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7A" w:rsidRDefault="00B2357A" w:rsidP="00F07EFB">
      <w:pPr>
        <w:ind w:left="5103"/>
        <w:jc w:val="right"/>
        <w:rPr>
          <w:sz w:val="24"/>
          <w:szCs w:val="24"/>
        </w:rPr>
      </w:pPr>
    </w:p>
    <w:p w:rsidR="00746621" w:rsidRPr="008E59CE" w:rsidRDefault="00746621" w:rsidP="001B3E2F">
      <w:pPr>
        <w:ind w:firstLine="708"/>
        <w:jc w:val="center"/>
        <w:rPr>
          <w:b/>
          <w:sz w:val="24"/>
          <w:szCs w:val="24"/>
        </w:rPr>
      </w:pPr>
    </w:p>
    <w:p w:rsidR="00F07EFB" w:rsidRPr="008E59CE" w:rsidRDefault="00F07EFB" w:rsidP="00F07EFB">
      <w:pPr>
        <w:ind w:firstLine="708"/>
        <w:jc w:val="right"/>
        <w:rPr>
          <w:b/>
          <w:sz w:val="24"/>
          <w:szCs w:val="24"/>
        </w:rPr>
      </w:pPr>
      <w:r w:rsidRPr="008E59CE">
        <w:rPr>
          <w:b/>
          <w:sz w:val="24"/>
          <w:szCs w:val="24"/>
        </w:rPr>
        <w:t>ПРОЕКТ</w:t>
      </w:r>
    </w:p>
    <w:p w:rsidR="00F07EFB" w:rsidRPr="008E59CE" w:rsidRDefault="00F07EFB" w:rsidP="00F07EFB">
      <w:pPr>
        <w:rPr>
          <w:sz w:val="24"/>
          <w:szCs w:val="24"/>
        </w:rPr>
      </w:pPr>
    </w:p>
    <w:p w:rsidR="00F07EFB" w:rsidRPr="008E59CE" w:rsidRDefault="00F07EFB" w:rsidP="00F07EFB">
      <w:pPr>
        <w:jc w:val="center"/>
        <w:outlineLvl w:val="0"/>
        <w:rPr>
          <w:sz w:val="24"/>
          <w:szCs w:val="24"/>
        </w:rPr>
      </w:pPr>
      <w:r w:rsidRPr="008E59CE">
        <w:rPr>
          <w:sz w:val="24"/>
          <w:szCs w:val="24"/>
        </w:rPr>
        <w:t>СОВЕТ ДЕПУТАТОВ</w:t>
      </w:r>
    </w:p>
    <w:p w:rsidR="00F07EFB" w:rsidRPr="008E59CE" w:rsidRDefault="00F07EFB" w:rsidP="00F07EFB">
      <w:pPr>
        <w:jc w:val="center"/>
        <w:outlineLvl w:val="0"/>
        <w:rPr>
          <w:sz w:val="24"/>
          <w:szCs w:val="24"/>
        </w:rPr>
      </w:pPr>
      <w:r w:rsidRPr="008E59CE">
        <w:rPr>
          <w:sz w:val="24"/>
          <w:szCs w:val="24"/>
        </w:rPr>
        <w:t>СЕЛЬСКОГО ПОСЕЛЕНИЯ ХУЛИМСУНТ</w:t>
      </w:r>
    </w:p>
    <w:p w:rsidR="00F07EFB" w:rsidRPr="008E59CE" w:rsidRDefault="00F07EFB" w:rsidP="00F07EFB">
      <w:pPr>
        <w:jc w:val="center"/>
        <w:rPr>
          <w:sz w:val="24"/>
          <w:szCs w:val="24"/>
        </w:rPr>
      </w:pPr>
      <w:r w:rsidRPr="008E59CE">
        <w:rPr>
          <w:sz w:val="24"/>
          <w:szCs w:val="24"/>
        </w:rPr>
        <w:t>Березовского района</w:t>
      </w:r>
    </w:p>
    <w:p w:rsidR="00F07EFB" w:rsidRPr="008E59CE" w:rsidRDefault="00F07EFB" w:rsidP="00F07EFB">
      <w:pPr>
        <w:jc w:val="center"/>
        <w:rPr>
          <w:sz w:val="24"/>
          <w:szCs w:val="24"/>
        </w:rPr>
      </w:pPr>
      <w:r w:rsidRPr="008E59CE">
        <w:rPr>
          <w:sz w:val="24"/>
          <w:szCs w:val="24"/>
        </w:rPr>
        <w:t>Ханты – Мансийского автономного округа – Югры</w:t>
      </w:r>
    </w:p>
    <w:p w:rsidR="00F07EFB" w:rsidRPr="008E59CE" w:rsidRDefault="00F07EFB" w:rsidP="00F07EFB">
      <w:pPr>
        <w:jc w:val="both"/>
        <w:rPr>
          <w:sz w:val="24"/>
          <w:szCs w:val="24"/>
        </w:rPr>
      </w:pPr>
    </w:p>
    <w:p w:rsidR="00F07EFB" w:rsidRPr="008E59CE" w:rsidRDefault="008C6BDE" w:rsidP="00F07EFB">
      <w:pPr>
        <w:jc w:val="both"/>
        <w:rPr>
          <w:sz w:val="24"/>
          <w:szCs w:val="24"/>
        </w:rPr>
      </w:pPr>
      <w:r>
        <w:rPr>
          <w:sz w:val="24"/>
          <w:szCs w:val="24"/>
        </w:rPr>
        <w:t>от 01.08</w:t>
      </w:r>
      <w:r w:rsidR="00F07EFB" w:rsidRPr="008E59CE">
        <w:rPr>
          <w:sz w:val="24"/>
          <w:szCs w:val="24"/>
        </w:rPr>
        <w:t>.201</w:t>
      </w:r>
      <w:r w:rsidR="00734EAE">
        <w:rPr>
          <w:sz w:val="24"/>
          <w:szCs w:val="24"/>
        </w:rPr>
        <w:t>8</w:t>
      </w:r>
      <w:r w:rsidR="00F07EFB" w:rsidRPr="008E59CE">
        <w:rPr>
          <w:sz w:val="24"/>
          <w:szCs w:val="24"/>
        </w:rPr>
        <w:tab/>
      </w:r>
      <w:r w:rsidR="00F07EFB" w:rsidRPr="008E59CE">
        <w:rPr>
          <w:sz w:val="24"/>
          <w:szCs w:val="24"/>
        </w:rPr>
        <w:tab/>
      </w:r>
      <w:r w:rsidR="00F07EFB" w:rsidRPr="008E59CE">
        <w:rPr>
          <w:sz w:val="24"/>
          <w:szCs w:val="24"/>
        </w:rPr>
        <w:tab/>
      </w:r>
      <w:r w:rsidR="00F07EFB" w:rsidRPr="008E59CE">
        <w:rPr>
          <w:sz w:val="24"/>
          <w:szCs w:val="24"/>
        </w:rPr>
        <w:tab/>
      </w:r>
      <w:r w:rsidR="00F07EFB" w:rsidRPr="008E59CE">
        <w:rPr>
          <w:sz w:val="24"/>
          <w:szCs w:val="24"/>
        </w:rPr>
        <w:tab/>
      </w:r>
      <w:r w:rsidR="00F07EFB" w:rsidRPr="008E59CE">
        <w:rPr>
          <w:sz w:val="24"/>
          <w:szCs w:val="24"/>
        </w:rPr>
        <w:tab/>
      </w:r>
      <w:r w:rsidR="00F07EFB" w:rsidRPr="008E59CE">
        <w:rPr>
          <w:sz w:val="24"/>
          <w:szCs w:val="24"/>
        </w:rPr>
        <w:tab/>
      </w:r>
      <w:r w:rsidR="00F07EFB" w:rsidRPr="008E59CE">
        <w:rPr>
          <w:sz w:val="24"/>
          <w:szCs w:val="24"/>
        </w:rPr>
        <w:tab/>
      </w:r>
      <w:r w:rsidR="00F07EFB" w:rsidRPr="008E59CE">
        <w:rPr>
          <w:sz w:val="24"/>
          <w:szCs w:val="24"/>
        </w:rPr>
        <w:tab/>
      </w:r>
      <w:r w:rsidR="00F07EFB" w:rsidRPr="008E59CE">
        <w:rPr>
          <w:sz w:val="24"/>
          <w:szCs w:val="24"/>
        </w:rPr>
        <w:tab/>
        <w:t xml:space="preserve">     </w:t>
      </w:r>
      <w:r w:rsidR="00AC7BD5">
        <w:rPr>
          <w:sz w:val="24"/>
          <w:szCs w:val="24"/>
        </w:rPr>
        <w:t xml:space="preserve">№ </w:t>
      </w:r>
      <w:r>
        <w:rPr>
          <w:sz w:val="24"/>
          <w:szCs w:val="24"/>
        </w:rPr>
        <w:t>235</w:t>
      </w:r>
    </w:p>
    <w:p w:rsidR="00F07EFB" w:rsidRPr="008E59CE" w:rsidRDefault="00F07EFB" w:rsidP="00F07EFB">
      <w:pPr>
        <w:jc w:val="both"/>
        <w:rPr>
          <w:sz w:val="24"/>
          <w:szCs w:val="24"/>
        </w:rPr>
      </w:pPr>
      <w:r w:rsidRPr="008E59CE">
        <w:rPr>
          <w:sz w:val="24"/>
          <w:szCs w:val="24"/>
        </w:rPr>
        <w:t xml:space="preserve">д. </w:t>
      </w:r>
      <w:proofErr w:type="spellStart"/>
      <w:r w:rsidRPr="008E59CE">
        <w:rPr>
          <w:sz w:val="24"/>
          <w:szCs w:val="24"/>
        </w:rPr>
        <w:t>Хулимсунт</w:t>
      </w:r>
      <w:proofErr w:type="spellEnd"/>
      <w:r w:rsidRPr="008E59CE">
        <w:rPr>
          <w:sz w:val="24"/>
          <w:szCs w:val="24"/>
        </w:rPr>
        <w:t xml:space="preserve">                                                                                             </w:t>
      </w:r>
    </w:p>
    <w:p w:rsidR="00F07EFB" w:rsidRPr="008E59CE" w:rsidRDefault="00F07EFB" w:rsidP="00F07EFB">
      <w:pPr>
        <w:suppressAutoHyphens/>
        <w:jc w:val="center"/>
        <w:rPr>
          <w:b/>
          <w:sz w:val="24"/>
          <w:szCs w:val="24"/>
        </w:rPr>
      </w:pPr>
    </w:p>
    <w:p w:rsidR="00F07EFB" w:rsidRPr="008E59CE" w:rsidRDefault="00F07EFB" w:rsidP="00F07EFB">
      <w:pPr>
        <w:suppressAutoHyphens/>
        <w:rPr>
          <w:b/>
          <w:sz w:val="24"/>
          <w:szCs w:val="24"/>
        </w:rPr>
      </w:pPr>
      <w:r w:rsidRPr="008E59CE">
        <w:rPr>
          <w:b/>
          <w:sz w:val="24"/>
          <w:szCs w:val="24"/>
        </w:rPr>
        <w:t>О внесении изменений в устав</w:t>
      </w:r>
    </w:p>
    <w:p w:rsidR="00F07EFB" w:rsidRPr="008E59CE" w:rsidRDefault="00F07EFB" w:rsidP="00F07EFB">
      <w:pPr>
        <w:suppressAutoHyphens/>
        <w:rPr>
          <w:b/>
          <w:sz w:val="24"/>
          <w:szCs w:val="24"/>
        </w:rPr>
      </w:pPr>
      <w:r w:rsidRPr="008E59CE">
        <w:rPr>
          <w:b/>
          <w:sz w:val="24"/>
          <w:szCs w:val="24"/>
        </w:rPr>
        <w:t xml:space="preserve">сельского поселения </w:t>
      </w:r>
      <w:proofErr w:type="spellStart"/>
      <w:r w:rsidRPr="008E59CE">
        <w:rPr>
          <w:b/>
          <w:sz w:val="24"/>
          <w:szCs w:val="24"/>
        </w:rPr>
        <w:t>Хулимсунт</w:t>
      </w:r>
      <w:proofErr w:type="spellEnd"/>
    </w:p>
    <w:p w:rsidR="00F07EFB" w:rsidRPr="008E59CE" w:rsidRDefault="00F07EFB" w:rsidP="00F07EFB">
      <w:pPr>
        <w:suppressAutoHyphens/>
        <w:rPr>
          <w:b/>
          <w:sz w:val="24"/>
          <w:szCs w:val="24"/>
        </w:rPr>
      </w:pPr>
    </w:p>
    <w:p w:rsidR="00F07EFB" w:rsidRPr="008E59CE" w:rsidRDefault="00F07EFB" w:rsidP="00F07EFB">
      <w:pPr>
        <w:ind w:firstLine="709"/>
        <w:jc w:val="both"/>
        <w:rPr>
          <w:sz w:val="24"/>
          <w:szCs w:val="24"/>
        </w:rPr>
      </w:pPr>
      <w:r w:rsidRPr="008E59CE">
        <w:rPr>
          <w:sz w:val="24"/>
          <w:szCs w:val="24"/>
        </w:rPr>
        <w:t xml:space="preserve">В целях приведения устава сельского поселения </w:t>
      </w:r>
      <w:proofErr w:type="spellStart"/>
      <w:r w:rsidRPr="008E59CE">
        <w:rPr>
          <w:sz w:val="24"/>
          <w:szCs w:val="24"/>
        </w:rPr>
        <w:t>Хулимсунт</w:t>
      </w:r>
      <w:proofErr w:type="spellEnd"/>
      <w:r w:rsidRPr="008E59CE">
        <w:rPr>
          <w:sz w:val="24"/>
          <w:szCs w:val="24"/>
        </w:rPr>
        <w:t xml:space="preserve">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w:t>
      </w:r>
      <w:proofErr w:type="spellStart"/>
      <w:r w:rsidRPr="008E59CE">
        <w:rPr>
          <w:sz w:val="24"/>
          <w:szCs w:val="24"/>
        </w:rPr>
        <w:t>Хулимсунт</w:t>
      </w:r>
      <w:proofErr w:type="spellEnd"/>
      <w:r w:rsidRPr="008E59CE">
        <w:rPr>
          <w:sz w:val="24"/>
          <w:szCs w:val="24"/>
        </w:rPr>
        <w:t xml:space="preserve">, утвержденным решением Совета депутатов сельского поселения </w:t>
      </w:r>
      <w:proofErr w:type="spellStart"/>
      <w:r w:rsidRPr="008E59CE">
        <w:rPr>
          <w:sz w:val="24"/>
          <w:szCs w:val="24"/>
        </w:rPr>
        <w:t>Хулимсунт</w:t>
      </w:r>
      <w:proofErr w:type="spellEnd"/>
      <w:r w:rsidRPr="008E59CE">
        <w:rPr>
          <w:sz w:val="24"/>
          <w:szCs w:val="24"/>
        </w:rPr>
        <w:t xml:space="preserve"> от 17 сентября 2008 года № 104, решением Совета депутатов сель</w:t>
      </w:r>
      <w:r w:rsidR="001B3E2F">
        <w:rPr>
          <w:sz w:val="24"/>
          <w:szCs w:val="24"/>
        </w:rPr>
        <w:t xml:space="preserve">ского поселения </w:t>
      </w:r>
      <w:proofErr w:type="spellStart"/>
      <w:r w:rsidR="001B3E2F">
        <w:rPr>
          <w:sz w:val="24"/>
          <w:szCs w:val="24"/>
        </w:rPr>
        <w:t>Хулимсунт</w:t>
      </w:r>
      <w:proofErr w:type="spellEnd"/>
      <w:r w:rsidR="001B3E2F">
        <w:rPr>
          <w:sz w:val="24"/>
          <w:szCs w:val="24"/>
        </w:rPr>
        <w:t xml:space="preserve"> от 21.02.2018 года № 222</w:t>
      </w:r>
      <w:r w:rsidRPr="008E59CE">
        <w:rPr>
          <w:sz w:val="24"/>
          <w:szCs w:val="24"/>
        </w:rPr>
        <w:t xml:space="preserve"> «О назначении публичных слушаний по проекту решения Совета депутатов сельского поселения </w:t>
      </w:r>
      <w:proofErr w:type="spellStart"/>
      <w:r w:rsidRPr="008E59CE">
        <w:rPr>
          <w:sz w:val="24"/>
          <w:szCs w:val="24"/>
        </w:rPr>
        <w:t>Хулимсунт</w:t>
      </w:r>
      <w:proofErr w:type="spellEnd"/>
      <w:r w:rsidRPr="008E59CE">
        <w:rPr>
          <w:sz w:val="24"/>
          <w:szCs w:val="24"/>
        </w:rPr>
        <w:t xml:space="preserve"> «О внесении изменений в устав сельского поселения </w:t>
      </w:r>
      <w:proofErr w:type="spellStart"/>
      <w:r w:rsidRPr="008E59CE">
        <w:rPr>
          <w:sz w:val="24"/>
          <w:szCs w:val="24"/>
        </w:rPr>
        <w:t>Хулимсунт</w:t>
      </w:r>
      <w:proofErr w:type="spellEnd"/>
      <w:r w:rsidRPr="008E59CE">
        <w:rPr>
          <w:sz w:val="24"/>
          <w:szCs w:val="24"/>
        </w:rPr>
        <w:t>», учитывая заключение по результатам публичных слушаний,</w:t>
      </w:r>
    </w:p>
    <w:p w:rsidR="00F07EFB" w:rsidRPr="008E59CE" w:rsidRDefault="00F07EFB" w:rsidP="00F07EFB">
      <w:pPr>
        <w:pStyle w:val="3"/>
        <w:spacing w:after="0"/>
        <w:jc w:val="center"/>
        <w:rPr>
          <w:sz w:val="24"/>
          <w:szCs w:val="24"/>
        </w:rPr>
      </w:pPr>
    </w:p>
    <w:p w:rsidR="00F07EFB" w:rsidRPr="008E59CE" w:rsidRDefault="00F07EFB" w:rsidP="00F07EFB">
      <w:pPr>
        <w:pStyle w:val="3"/>
        <w:spacing w:after="0"/>
        <w:jc w:val="center"/>
        <w:rPr>
          <w:b/>
          <w:sz w:val="24"/>
          <w:szCs w:val="24"/>
        </w:rPr>
      </w:pPr>
      <w:r w:rsidRPr="008E59CE">
        <w:rPr>
          <w:sz w:val="24"/>
          <w:szCs w:val="24"/>
        </w:rPr>
        <w:t xml:space="preserve">Совет поселения </w:t>
      </w:r>
      <w:r w:rsidRPr="008E59CE">
        <w:rPr>
          <w:b/>
          <w:sz w:val="24"/>
          <w:szCs w:val="24"/>
        </w:rPr>
        <w:t>РЕШИЛ:</w:t>
      </w:r>
    </w:p>
    <w:p w:rsidR="00F07EFB" w:rsidRPr="008E59CE" w:rsidRDefault="00F07EFB" w:rsidP="00F07EFB">
      <w:pPr>
        <w:pStyle w:val="3"/>
        <w:spacing w:after="0"/>
        <w:jc w:val="center"/>
        <w:rPr>
          <w:b/>
          <w:sz w:val="24"/>
          <w:szCs w:val="24"/>
        </w:rPr>
      </w:pPr>
    </w:p>
    <w:p w:rsidR="00F07EFB" w:rsidRPr="008E59CE" w:rsidRDefault="00F07EFB" w:rsidP="00F07EFB">
      <w:pPr>
        <w:tabs>
          <w:tab w:val="left" w:pos="540"/>
        </w:tabs>
        <w:ind w:firstLine="709"/>
        <w:jc w:val="both"/>
        <w:rPr>
          <w:sz w:val="24"/>
          <w:szCs w:val="24"/>
        </w:rPr>
      </w:pPr>
      <w:r w:rsidRPr="008E59CE">
        <w:rPr>
          <w:sz w:val="24"/>
          <w:szCs w:val="24"/>
        </w:rPr>
        <w:t xml:space="preserve">1. Внести изменения в устав сельского поселения </w:t>
      </w:r>
      <w:proofErr w:type="spellStart"/>
      <w:r w:rsidRPr="008E59CE">
        <w:rPr>
          <w:sz w:val="24"/>
          <w:szCs w:val="24"/>
        </w:rPr>
        <w:t>Хулимсунт</w:t>
      </w:r>
      <w:proofErr w:type="spellEnd"/>
      <w:r w:rsidRPr="008E59CE">
        <w:rPr>
          <w:sz w:val="24"/>
          <w:szCs w:val="24"/>
        </w:rPr>
        <w:t xml:space="preserve">, принятый решением Совета депутатов сельского поселения </w:t>
      </w:r>
      <w:proofErr w:type="spellStart"/>
      <w:r w:rsidRPr="008E59CE">
        <w:rPr>
          <w:sz w:val="24"/>
          <w:szCs w:val="24"/>
        </w:rPr>
        <w:t>Хулимсунт</w:t>
      </w:r>
      <w:proofErr w:type="spellEnd"/>
      <w:r w:rsidRPr="008E59CE">
        <w:rPr>
          <w:sz w:val="24"/>
          <w:szCs w:val="24"/>
        </w:rPr>
        <w:t xml:space="preserve"> от 17 сентября 2008 года № 104, согласно </w:t>
      </w:r>
      <w:proofErr w:type="gramStart"/>
      <w:r w:rsidRPr="008E59CE">
        <w:rPr>
          <w:sz w:val="24"/>
          <w:szCs w:val="24"/>
        </w:rPr>
        <w:t>приложению</w:t>
      </w:r>
      <w:proofErr w:type="gramEnd"/>
      <w:r w:rsidRPr="008E59CE">
        <w:rPr>
          <w:sz w:val="24"/>
          <w:szCs w:val="24"/>
        </w:rPr>
        <w:t xml:space="preserve"> к настоящему решению.</w:t>
      </w:r>
    </w:p>
    <w:p w:rsidR="00F07EFB" w:rsidRPr="008E59CE" w:rsidRDefault="00F07EFB" w:rsidP="00F07EFB">
      <w:pPr>
        <w:tabs>
          <w:tab w:val="left" w:pos="540"/>
        </w:tabs>
        <w:ind w:firstLine="709"/>
        <w:jc w:val="both"/>
        <w:rPr>
          <w:sz w:val="24"/>
          <w:szCs w:val="24"/>
        </w:rPr>
      </w:pPr>
      <w:r w:rsidRPr="008E59CE">
        <w:rPr>
          <w:sz w:val="24"/>
          <w:szCs w:val="24"/>
        </w:rPr>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F07EFB" w:rsidRPr="008E59CE" w:rsidRDefault="00F07EFB" w:rsidP="00F07EFB">
      <w:pPr>
        <w:pStyle w:val="ad"/>
        <w:ind w:firstLine="708"/>
        <w:jc w:val="both"/>
      </w:pPr>
      <w:r w:rsidRPr="008E59CE">
        <w:t xml:space="preserve">3. Обнародовать решение путем размещения в общественно доступных местах и на официальном веб-сайте сельского поселения </w:t>
      </w:r>
      <w:proofErr w:type="spellStart"/>
      <w:r w:rsidRPr="008E59CE">
        <w:t>Хулимсунт</w:t>
      </w:r>
      <w:proofErr w:type="spellEnd"/>
      <w:r w:rsidRPr="008E59CE">
        <w:t xml:space="preserve">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F07EFB" w:rsidRPr="008E59CE" w:rsidRDefault="00F07EFB" w:rsidP="00F07EFB">
      <w:pPr>
        <w:ind w:firstLine="708"/>
        <w:jc w:val="both"/>
        <w:rPr>
          <w:sz w:val="24"/>
          <w:szCs w:val="24"/>
        </w:rPr>
      </w:pPr>
      <w:r w:rsidRPr="008E59CE">
        <w:rPr>
          <w:sz w:val="24"/>
          <w:szCs w:val="24"/>
        </w:rPr>
        <w:t>4. Настоящее решение вступает в силу после его официального опубликования (обнародования).</w:t>
      </w:r>
    </w:p>
    <w:p w:rsidR="00F07EFB" w:rsidRDefault="00F07EFB" w:rsidP="00F07EFB">
      <w:pPr>
        <w:tabs>
          <w:tab w:val="left" w:pos="851"/>
          <w:tab w:val="left" w:pos="1134"/>
          <w:tab w:val="left" w:pos="1276"/>
        </w:tabs>
        <w:suppressAutoHyphens/>
        <w:jc w:val="both"/>
        <w:rPr>
          <w:sz w:val="24"/>
          <w:szCs w:val="24"/>
        </w:rPr>
      </w:pPr>
    </w:p>
    <w:p w:rsidR="00581725" w:rsidRDefault="00581725" w:rsidP="00F07EFB">
      <w:pPr>
        <w:tabs>
          <w:tab w:val="left" w:pos="851"/>
          <w:tab w:val="left" w:pos="1134"/>
          <w:tab w:val="left" w:pos="1276"/>
        </w:tabs>
        <w:suppressAutoHyphens/>
        <w:jc w:val="both"/>
        <w:rPr>
          <w:sz w:val="24"/>
          <w:szCs w:val="24"/>
        </w:rPr>
      </w:pPr>
    </w:p>
    <w:p w:rsidR="00581725" w:rsidRDefault="00581725" w:rsidP="00F07EFB">
      <w:pPr>
        <w:tabs>
          <w:tab w:val="left" w:pos="851"/>
          <w:tab w:val="left" w:pos="1134"/>
          <w:tab w:val="left" w:pos="1276"/>
        </w:tabs>
        <w:suppressAutoHyphens/>
        <w:jc w:val="both"/>
        <w:rPr>
          <w:sz w:val="24"/>
          <w:szCs w:val="24"/>
        </w:rPr>
      </w:pPr>
    </w:p>
    <w:p w:rsidR="00581725" w:rsidRPr="008E59CE" w:rsidRDefault="00581725" w:rsidP="00F07EFB">
      <w:pPr>
        <w:tabs>
          <w:tab w:val="left" w:pos="851"/>
          <w:tab w:val="left" w:pos="1134"/>
          <w:tab w:val="left" w:pos="1276"/>
        </w:tabs>
        <w:suppressAutoHyphens/>
        <w:jc w:val="both"/>
        <w:rPr>
          <w:sz w:val="24"/>
          <w:szCs w:val="24"/>
        </w:rPr>
      </w:pPr>
    </w:p>
    <w:p w:rsidR="00F07EFB" w:rsidRPr="008E59CE" w:rsidRDefault="00F07EFB" w:rsidP="00F07EFB">
      <w:pPr>
        <w:tabs>
          <w:tab w:val="left" w:pos="851"/>
          <w:tab w:val="left" w:pos="1134"/>
          <w:tab w:val="left" w:pos="1276"/>
        </w:tabs>
        <w:suppressAutoHyphens/>
        <w:jc w:val="both"/>
        <w:rPr>
          <w:sz w:val="24"/>
          <w:szCs w:val="24"/>
        </w:rPr>
      </w:pPr>
    </w:p>
    <w:p w:rsidR="00F07EFB" w:rsidRPr="008E59CE" w:rsidRDefault="00F07EFB" w:rsidP="00F07EFB">
      <w:pPr>
        <w:tabs>
          <w:tab w:val="left" w:pos="851"/>
          <w:tab w:val="left" w:pos="1134"/>
          <w:tab w:val="left" w:pos="1276"/>
        </w:tabs>
        <w:suppressAutoHyphens/>
        <w:jc w:val="both"/>
        <w:rPr>
          <w:sz w:val="24"/>
          <w:szCs w:val="24"/>
        </w:rPr>
      </w:pPr>
      <w:r w:rsidRPr="008E59CE">
        <w:rPr>
          <w:sz w:val="24"/>
          <w:szCs w:val="24"/>
        </w:rPr>
        <w:t>Глава сельского</w:t>
      </w:r>
    </w:p>
    <w:p w:rsidR="00F07EFB" w:rsidRPr="008E59CE" w:rsidRDefault="00F07EFB" w:rsidP="00F07EFB">
      <w:pPr>
        <w:tabs>
          <w:tab w:val="left" w:pos="851"/>
          <w:tab w:val="left" w:pos="1134"/>
          <w:tab w:val="left" w:pos="1276"/>
        </w:tabs>
        <w:suppressAutoHyphens/>
        <w:jc w:val="both"/>
        <w:rPr>
          <w:sz w:val="24"/>
          <w:szCs w:val="24"/>
        </w:rPr>
      </w:pPr>
      <w:r w:rsidRPr="008E59CE">
        <w:rPr>
          <w:sz w:val="24"/>
          <w:szCs w:val="24"/>
        </w:rPr>
        <w:t xml:space="preserve">поселения </w:t>
      </w:r>
      <w:proofErr w:type="spellStart"/>
      <w:r w:rsidRPr="008E59CE">
        <w:rPr>
          <w:sz w:val="24"/>
          <w:szCs w:val="24"/>
        </w:rPr>
        <w:t>Хулимсунт</w:t>
      </w:r>
      <w:proofErr w:type="spellEnd"/>
      <w:r w:rsidRPr="008E59CE">
        <w:rPr>
          <w:sz w:val="24"/>
          <w:szCs w:val="24"/>
        </w:rPr>
        <w:t xml:space="preserve">                                                              О.В. Баранова</w:t>
      </w:r>
    </w:p>
    <w:p w:rsidR="00F07EFB" w:rsidRPr="008E59CE" w:rsidRDefault="00F07EFB" w:rsidP="00F07EFB">
      <w:pPr>
        <w:ind w:left="5103"/>
        <w:rPr>
          <w:sz w:val="24"/>
          <w:szCs w:val="24"/>
        </w:rPr>
      </w:pPr>
    </w:p>
    <w:p w:rsidR="00201D16" w:rsidRPr="008E59CE" w:rsidRDefault="00201D16" w:rsidP="00F07EFB">
      <w:pPr>
        <w:ind w:left="5103"/>
        <w:jc w:val="right"/>
        <w:rPr>
          <w:sz w:val="24"/>
          <w:szCs w:val="24"/>
        </w:rPr>
      </w:pPr>
    </w:p>
    <w:p w:rsidR="00201D16" w:rsidRDefault="00201D16" w:rsidP="00F07EFB">
      <w:pPr>
        <w:ind w:left="5103"/>
        <w:jc w:val="right"/>
        <w:rPr>
          <w:sz w:val="24"/>
          <w:szCs w:val="24"/>
        </w:rPr>
      </w:pPr>
    </w:p>
    <w:p w:rsidR="001B3E2F" w:rsidRDefault="001B3E2F" w:rsidP="00F07EFB">
      <w:pPr>
        <w:ind w:left="5103"/>
        <w:jc w:val="right"/>
        <w:rPr>
          <w:sz w:val="24"/>
          <w:szCs w:val="24"/>
        </w:rPr>
      </w:pPr>
    </w:p>
    <w:p w:rsidR="001B3E2F" w:rsidRDefault="001B3E2F" w:rsidP="00F07EFB">
      <w:pPr>
        <w:ind w:left="5103"/>
        <w:jc w:val="right"/>
        <w:rPr>
          <w:sz w:val="24"/>
          <w:szCs w:val="24"/>
        </w:rPr>
      </w:pPr>
    </w:p>
    <w:p w:rsidR="001B3E2F" w:rsidRPr="008E59CE" w:rsidRDefault="001B3E2F" w:rsidP="00F07EFB">
      <w:pPr>
        <w:ind w:left="5103"/>
        <w:jc w:val="right"/>
        <w:rPr>
          <w:sz w:val="24"/>
          <w:szCs w:val="24"/>
        </w:rPr>
      </w:pPr>
    </w:p>
    <w:p w:rsidR="00F07EFB" w:rsidRPr="008E59CE" w:rsidRDefault="00F07EFB" w:rsidP="00F07EFB">
      <w:pPr>
        <w:ind w:left="5103"/>
        <w:jc w:val="right"/>
        <w:rPr>
          <w:sz w:val="24"/>
          <w:szCs w:val="24"/>
        </w:rPr>
      </w:pPr>
      <w:r w:rsidRPr="008E59CE">
        <w:rPr>
          <w:sz w:val="24"/>
          <w:szCs w:val="24"/>
        </w:rPr>
        <w:lastRenderedPageBreak/>
        <w:t xml:space="preserve">Приложение </w:t>
      </w:r>
    </w:p>
    <w:p w:rsidR="00F07EFB" w:rsidRPr="008E59CE" w:rsidRDefault="00F07EFB" w:rsidP="00F07EFB">
      <w:pPr>
        <w:ind w:left="5103"/>
        <w:jc w:val="right"/>
        <w:rPr>
          <w:sz w:val="24"/>
          <w:szCs w:val="24"/>
        </w:rPr>
      </w:pPr>
      <w:r w:rsidRPr="008E59CE">
        <w:rPr>
          <w:sz w:val="24"/>
          <w:szCs w:val="24"/>
        </w:rPr>
        <w:t>к решению Совета депутатов</w:t>
      </w:r>
    </w:p>
    <w:p w:rsidR="00F07EFB" w:rsidRPr="008E59CE" w:rsidRDefault="00F07EFB" w:rsidP="00F07EFB">
      <w:pPr>
        <w:ind w:left="5103"/>
        <w:jc w:val="right"/>
        <w:rPr>
          <w:sz w:val="24"/>
          <w:szCs w:val="24"/>
        </w:rPr>
      </w:pPr>
      <w:r w:rsidRPr="008E59CE">
        <w:rPr>
          <w:sz w:val="24"/>
          <w:szCs w:val="24"/>
        </w:rPr>
        <w:t xml:space="preserve">сельского поселения </w:t>
      </w:r>
      <w:proofErr w:type="spellStart"/>
      <w:r w:rsidRPr="008E59CE">
        <w:rPr>
          <w:sz w:val="24"/>
          <w:szCs w:val="24"/>
        </w:rPr>
        <w:t>Хулимсунт</w:t>
      </w:r>
      <w:proofErr w:type="spellEnd"/>
      <w:r w:rsidRPr="008E59CE">
        <w:rPr>
          <w:sz w:val="24"/>
          <w:szCs w:val="24"/>
        </w:rPr>
        <w:t xml:space="preserve"> </w:t>
      </w:r>
    </w:p>
    <w:p w:rsidR="00F07EFB" w:rsidRPr="008E59CE" w:rsidRDefault="008C6BDE" w:rsidP="00F07EFB">
      <w:pPr>
        <w:ind w:left="5103"/>
        <w:jc w:val="right"/>
        <w:rPr>
          <w:sz w:val="24"/>
          <w:szCs w:val="24"/>
        </w:rPr>
      </w:pPr>
      <w:r>
        <w:rPr>
          <w:sz w:val="24"/>
          <w:szCs w:val="24"/>
        </w:rPr>
        <w:t>от 01.08</w:t>
      </w:r>
      <w:r w:rsidR="00201D16" w:rsidRPr="008E59CE">
        <w:rPr>
          <w:sz w:val="24"/>
          <w:szCs w:val="24"/>
        </w:rPr>
        <w:t>.2018</w:t>
      </w:r>
      <w:r>
        <w:rPr>
          <w:sz w:val="24"/>
          <w:szCs w:val="24"/>
        </w:rPr>
        <w:t xml:space="preserve">  № 235</w:t>
      </w:r>
      <w:bookmarkStart w:id="0" w:name="_GoBack"/>
      <w:bookmarkEnd w:id="0"/>
      <w:r w:rsidR="00F07EFB" w:rsidRPr="008E59CE">
        <w:rPr>
          <w:b/>
          <w:sz w:val="24"/>
          <w:szCs w:val="24"/>
        </w:rPr>
        <w:t xml:space="preserve">    </w:t>
      </w:r>
    </w:p>
    <w:p w:rsidR="00F07EFB" w:rsidRPr="008E59CE" w:rsidRDefault="00F07EFB" w:rsidP="00F07EFB">
      <w:pPr>
        <w:ind w:firstLine="708"/>
        <w:rPr>
          <w:b/>
          <w:sz w:val="24"/>
          <w:szCs w:val="24"/>
        </w:rPr>
      </w:pPr>
    </w:p>
    <w:p w:rsidR="00F07EFB" w:rsidRPr="008E59CE" w:rsidRDefault="00F07EFB" w:rsidP="00F07EFB">
      <w:pPr>
        <w:ind w:firstLine="708"/>
        <w:jc w:val="center"/>
        <w:rPr>
          <w:b/>
          <w:sz w:val="24"/>
          <w:szCs w:val="24"/>
        </w:rPr>
      </w:pPr>
      <w:r w:rsidRPr="008E59CE">
        <w:rPr>
          <w:b/>
          <w:sz w:val="24"/>
          <w:szCs w:val="24"/>
        </w:rPr>
        <w:t xml:space="preserve">Изменения и дополнения </w:t>
      </w:r>
    </w:p>
    <w:p w:rsidR="00F07EFB" w:rsidRPr="008E59CE" w:rsidRDefault="00F07EFB" w:rsidP="00F07EFB">
      <w:pPr>
        <w:ind w:firstLine="708"/>
        <w:jc w:val="center"/>
        <w:rPr>
          <w:b/>
          <w:sz w:val="24"/>
          <w:szCs w:val="24"/>
        </w:rPr>
      </w:pPr>
      <w:r w:rsidRPr="008E59CE">
        <w:rPr>
          <w:b/>
          <w:sz w:val="24"/>
          <w:szCs w:val="24"/>
        </w:rPr>
        <w:t xml:space="preserve">в устав сельского поселения </w:t>
      </w:r>
      <w:proofErr w:type="spellStart"/>
      <w:r w:rsidRPr="008E59CE">
        <w:rPr>
          <w:b/>
          <w:sz w:val="24"/>
          <w:szCs w:val="24"/>
        </w:rPr>
        <w:t>Хулимсунт</w:t>
      </w:r>
      <w:proofErr w:type="spellEnd"/>
    </w:p>
    <w:p w:rsidR="00F07EFB" w:rsidRPr="008E59CE" w:rsidRDefault="00F07EFB" w:rsidP="00F07EFB">
      <w:pPr>
        <w:autoSpaceDE w:val="0"/>
        <w:autoSpaceDN w:val="0"/>
        <w:adjustRightInd w:val="0"/>
        <w:jc w:val="both"/>
        <w:rPr>
          <w:b/>
          <w:sz w:val="24"/>
          <w:szCs w:val="24"/>
        </w:rPr>
      </w:pPr>
    </w:p>
    <w:p w:rsidR="00F07EFB" w:rsidRPr="008E59CE" w:rsidRDefault="00F07EFB" w:rsidP="00F07EFB">
      <w:pPr>
        <w:spacing w:line="360" w:lineRule="auto"/>
        <w:jc w:val="both"/>
        <w:rPr>
          <w:b/>
          <w:sz w:val="24"/>
          <w:szCs w:val="24"/>
          <w:u w:val="single"/>
        </w:rPr>
      </w:pPr>
      <w:r w:rsidRPr="008E59CE">
        <w:rPr>
          <w:b/>
          <w:sz w:val="24"/>
          <w:szCs w:val="24"/>
          <w:u w:val="single"/>
        </w:rPr>
        <w:t>1.В статье 3. «Вопросы местного значения поселения»:</w:t>
      </w:r>
    </w:p>
    <w:p w:rsidR="00F07EFB" w:rsidRPr="008E59CE" w:rsidRDefault="00F07EFB" w:rsidP="00F07EFB">
      <w:pPr>
        <w:autoSpaceDE w:val="0"/>
        <w:autoSpaceDN w:val="0"/>
        <w:adjustRightInd w:val="0"/>
        <w:jc w:val="both"/>
        <w:rPr>
          <w:rFonts w:eastAsiaTheme="minorHAnsi"/>
          <w:sz w:val="24"/>
          <w:szCs w:val="24"/>
          <w:lang w:eastAsia="en-US"/>
        </w:rPr>
      </w:pPr>
      <w:r w:rsidRPr="008E59CE">
        <w:rPr>
          <w:rFonts w:eastAsiaTheme="minorHAnsi"/>
          <w:sz w:val="24"/>
          <w:szCs w:val="24"/>
          <w:lang w:eastAsia="en-US"/>
        </w:rPr>
        <w:t xml:space="preserve"> </w:t>
      </w:r>
      <w:hyperlink r:id="rId4" w:history="1">
        <w:r w:rsidR="00E85FB6" w:rsidRPr="008E59CE">
          <w:rPr>
            <w:rFonts w:eastAsiaTheme="minorHAnsi"/>
            <w:color w:val="0000FF"/>
            <w:sz w:val="24"/>
            <w:szCs w:val="24"/>
            <w:lang w:eastAsia="en-US"/>
          </w:rPr>
          <w:t>пункт 18</w:t>
        </w:r>
        <w:r w:rsidRPr="008E59CE">
          <w:rPr>
            <w:rFonts w:eastAsiaTheme="minorHAnsi"/>
            <w:color w:val="0000FF"/>
            <w:sz w:val="24"/>
            <w:szCs w:val="24"/>
            <w:lang w:eastAsia="en-US"/>
          </w:rPr>
          <w:t xml:space="preserve"> части 1 статьи 3</w:t>
        </w:r>
      </w:hyperlink>
      <w:r w:rsidRPr="008E59CE">
        <w:rPr>
          <w:rFonts w:eastAsiaTheme="minorHAnsi"/>
          <w:sz w:val="24"/>
          <w:szCs w:val="24"/>
          <w:lang w:eastAsia="en-US"/>
        </w:rPr>
        <w:t xml:space="preserve"> изложить в следующей редакции:</w:t>
      </w:r>
    </w:p>
    <w:p w:rsidR="00F07EFB" w:rsidRPr="008E59CE" w:rsidRDefault="00E85FB6" w:rsidP="00F07EFB">
      <w:pPr>
        <w:autoSpaceDE w:val="0"/>
        <w:autoSpaceDN w:val="0"/>
        <w:adjustRightInd w:val="0"/>
        <w:spacing w:before="200"/>
        <w:ind w:firstLine="540"/>
        <w:jc w:val="both"/>
        <w:rPr>
          <w:rFonts w:eastAsiaTheme="minorHAnsi"/>
          <w:sz w:val="24"/>
          <w:szCs w:val="24"/>
          <w:lang w:eastAsia="en-US"/>
        </w:rPr>
      </w:pPr>
      <w:r w:rsidRPr="008E59CE">
        <w:rPr>
          <w:rFonts w:eastAsiaTheme="minorHAnsi"/>
          <w:sz w:val="24"/>
          <w:szCs w:val="24"/>
          <w:lang w:eastAsia="en-US"/>
        </w:rPr>
        <w:t>"18</w:t>
      </w:r>
      <w:r w:rsidR="00F07EFB" w:rsidRPr="008E59CE">
        <w:rPr>
          <w:rFonts w:eastAsiaTheme="minorHAnsi"/>
          <w:sz w:val="24"/>
          <w:szCs w:val="24"/>
          <w:lang w:eastAsia="en-US"/>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00581725">
        <w:rPr>
          <w:rFonts w:eastAsiaTheme="minorHAnsi"/>
          <w:sz w:val="24"/>
          <w:szCs w:val="24"/>
          <w:lang w:eastAsia="en-US"/>
        </w:rPr>
        <w:t xml:space="preserve"> населенных пунктов поселения;".</w:t>
      </w:r>
    </w:p>
    <w:p w:rsidR="00DE6C27" w:rsidRPr="008E59CE" w:rsidRDefault="00DE6C27" w:rsidP="00DE6C27">
      <w:pPr>
        <w:spacing w:line="360" w:lineRule="auto"/>
        <w:jc w:val="both"/>
        <w:rPr>
          <w:b/>
          <w:sz w:val="24"/>
          <w:szCs w:val="24"/>
          <w:u w:val="single"/>
        </w:rPr>
      </w:pPr>
      <w:r w:rsidRPr="008E59CE">
        <w:rPr>
          <w:b/>
          <w:sz w:val="24"/>
          <w:szCs w:val="24"/>
          <w:u w:val="single"/>
        </w:rPr>
        <w:t xml:space="preserve">2.В статье 3.1. «Права органов местного самоуправления поселения на решение вопросов, не отнесенных к </w:t>
      </w:r>
      <w:proofErr w:type="gramStart"/>
      <w:r w:rsidRPr="008E59CE">
        <w:rPr>
          <w:b/>
          <w:sz w:val="24"/>
          <w:szCs w:val="24"/>
          <w:u w:val="single"/>
        </w:rPr>
        <w:t>вопросам  местного</w:t>
      </w:r>
      <w:proofErr w:type="gramEnd"/>
      <w:r w:rsidRPr="008E59CE">
        <w:rPr>
          <w:b/>
          <w:sz w:val="24"/>
          <w:szCs w:val="24"/>
          <w:u w:val="single"/>
        </w:rPr>
        <w:t xml:space="preserve"> значения поселений»:</w:t>
      </w:r>
    </w:p>
    <w:p w:rsidR="00DE6C27" w:rsidRPr="008E59CE" w:rsidRDefault="00DE6C27" w:rsidP="00DE6C27">
      <w:pPr>
        <w:autoSpaceDE w:val="0"/>
        <w:autoSpaceDN w:val="0"/>
        <w:adjustRightInd w:val="0"/>
        <w:jc w:val="both"/>
        <w:rPr>
          <w:rFonts w:eastAsiaTheme="minorHAnsi"/>
          <w:sz w:val="24"/>
          <w:szCs w:val="24"/>
          <w:lang w:eastAsia="en-US"/>
        </w:rPr>
      </w:pPr>
      <w:r w:rsidRPr="008E59CE">
        <w:rPr>
          <w:rFonts w:eastAsiaTheme="minorHAnsi"/>
          <w:sz w:val="24"/>
          <w:szCs w:val="24"/>
          <w:lang w:eastAsia="en-US"/>
        </w:rPr>
        <w:t xml:space="preserve">1) </w:t>
      </w:r>
      <w:hyperlink r:id="rId5" w:history="1">
        <w:r w:rsidRPr="008E59CE">
          <w:rPr>
            <w:rFonts w:eastAsiaTheme="minorHAnsi"/>
            <w:color w:val="0000FF"/>
            <w:sz w:val="24"/>
            <w:szCs w:val="24"/>
            <w:lang w:eastAsia="en-US"/>
          </w:rPr>
          <w:t>пункт 12 части 1 статьи 3.1</w:t>
        </w:r>
      </w:hyperlink>
      <w:r w:rsidR="00581725">
        <w:rPr>
          <w:rFonts w:eastAsiaTheme="minorHAnsi"/>
          <w:sz w:val="24"/>
          <w:szCs w:val="24"/>
          <w:lang w:eastAsia="en-US"/>
        </w:rPr>
        <w:t xml:space="preserve"> признать утратившим силу.</w:t>
      </w:r>
    </w:p>
    <w:p w:rsidR="00DE6C27" w:rsidRPr="00B2357A" w:rsidRDefault="00DE6C27" w:rsidP="00B2357A">
      <w:pPr>
        <w:autoSpaceDE w:val="0"/>
        <w:autoSpaceDN w:val="0"/>
        <w:adjustRightInd w:val="0"/>
        <w:jc w:val="both"/>
        <w:rPr>
          <w:rFonts w:eastAsiaTheme="minorHAnsi"/>
          <w:sz w:val="24"/>
          <w:szCs w:val="24"/>
          <w:lang w:eastAsia="en-US"/>
        </w:rPr>
      </w:pPr>
      <w:r w:rsidRPr="008E59CE">
        <w:rPr>
          <w:rFonts w:eastAsiaTheme="minorHAnsi"/>
          <w:sz w:val="24"/>
          <w:szCs w:val="24"/>
          <w:lang w:eastAsia="en-US"/>
        </w:rPr>
        <w:t>Начало действия документа - 06.03.2018.</w:t>
      </w:r>
    </w:p>
    <w:p w:rsidR="00F07EFB" w:rsidRPr="008E59CE" w:rsidRDefault="00201D16" w:rsidP="00F07EFB">
      <w:pPr>
        <w:pStyle w:val="a6"/>
        <w:shd w:val="clear" w:color="auto" w:fill="FFFFFF"/>
        <w:spacing w:before="0" w:beforeAutospacing="0" w:after="150" w:afterAutospacing="0"/>
        <w:jc w:val="both"/>
        <w:rPr>
          <w:b/>
          <w:color w:val="282828"/>
          <w:u w:val="thick"/>
        </w:rPr>
      </w:pPr>
      <w:r w:rsidRPr="008E59CE">
        <w:rPr>
          <w:b/>
          <w:color w:val="282828"/>
          <w:u w:val="thick"/>
        </w:rPr>
        <w:t>3</w:t>
      </w:r>
      <w:r w:rsidR="00F07EFB" w:rsidRPr="008E59CE">
        <w:rPr>
          <w:b/>
          <w:color w:val="282828"/>
          <w:u w:val="thick"/>
        </w:rPr>
        <w:t>. В статье 9 «Публичные слушания»:</w:t>
      </w:r>
    </w:p>
    <w:p w:rsidR="00F07EFB" w:rsidRPr="008E59CE" w:rsidRDefault="00F07EFB" w:rsidP="00F07EFB">
      <w:pPr>
        <w:pStyle w:val="a6"/>
        <w:shd w:val="clear" w:color="auto" w:fill="FFFFFF"/>
        <w:tabs>
          <w:tab w:val="left" w:pos="426"/>
        </w:tabs>
        <w:spacing w:before="0" w:beforeAutospacing="0" w:after="150" w:afterAutospacing="0"/>
        <w:jc w:val="both"/>
        <w:rPr>
          <w:color w:val="282828"/>
        </w:rPr>
      </w:pPr>
      <w:r w:rsidRPr="008E59CE">
        <w:rPr>
          <w:color w:val="282828"/>
        </w:rPr>
        <w:t>1) Наименование статьи 9 изложить в следующей редакции:</w:t>
      </w:r>
      <w:r w:rsidRPr="008E59CE">
        <w:rPr>
          <w:color w:val="282828"/>
        </w:rPr>
        <w:br/>
        <w:t>«Статья 9. Публичные слушания, общественные обсуждения»</w:t>
      </w:r>
      <w:r w:rsidR="00C71342" w:rsidRPr="008E59CE">
        <w:rPr>
          <w:color w:val="282828"/>
        </w:rPr>
        <w:t>.</w:t>
      </w:r>
    </w:p>
    <w:p w:rsidR="00F07EFB" w:rsidRPr="008E59CE" w:rsidRDefault="00F07EFB" w:rsidP="00F07EFB">
      <w:pPr>
        <w:pStyle w:val="a6"/>
        <w:shd w:val="clear" w:color="auto" w:fill="FFFFFF"/>
        <w:spacing w:before="0" w:beforeAutospacing="0" w:after="150" w:afterAutospacing="0"/>
        <w:jc w:val="both"/>
        <w:rPr>
          <w:color w:val="282828"/>
        </w:rPr>
      </w:pPr>
      <w:r w:rsidRPr="008E59CE">
        <w:rPr>
          <w:color w:val="282828"/>
        </w:rPr>
        <w:t>2) Пункт 3 части 4 статьи 9 исключить.</w:t>
      </w:r>
    </w:p>
    <w:p w:rsidR="00F07EFB" w:rsidRPr="008E59CE" w:rsidRDefault="00581725" w:rsidP="00F07EFB">
      <w:pPr>
        <w:pStyle w:val="a6"/>
        <w:shd w:val="clear" w:color="auto" w:fill="FFFFFF"/>
        <w:tabs>
          <w:tab w:val="left" w:pos="284"/>
        </w:tabs>
        <w:spacing w:before="0" w:beforeAutospacing="0" w:after="150" w:afterAutospacing="0"/>
        <w:jc w:val="both"/>
        <w:rPr>
          <w:color w:val="282828"/>
        </w:rPr>
      </w:pPr>
      <w:r>
        <w:rPr>
          <w:color w:val="282828"/>
        </w:rPr>
        <w:t>3</w:t>
      </w:r>
      <w:r w:rsidR="00F07EFB" w:rsidRPr="008E59CE">
        <w:rPr>
          <w:color w:val="282828"/>
        </w:rPr>
        <w:t>)Дополнить частью 7 следующего содержания:</w:t>
      </w:r>
      <w:r w:rsidR="00F07EFB" w:rsidRPr="008E59CE">
        <w:rPr>
          <w:color w:val="282828"/>
        </w:rPr>
        <w:b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 и настоящего Устава.».</w:t>
      </w:r>
    </w:p>
    <w:p w:rsidR="00782167" w:rsidRPr="008E59CE" w:rsidRDefault="00581725" w:rsidP="00201D16">
      <w:pPr>
        <w:autoSpaceDE w:val="0"/>
        <w:autoSpaceDN w:val="0"/>
        <w:adjustRightInd w:val="0"/>
        <w:jc w:val="both"/>
        <w:rPr>
          <w:sz w:val="24"/>
          <w:szCs w:val="24"/>
        </w:rPr>
      </w:pPr>
      <w:r>
        <w:rPr>
          <w:sz w:val="24"/>
          <w:szCs w:val="24"/>
        </w:rPr>
        <w:t>5) Пункт</w:t>
      </w:r>
      <w:r w:rsidR="00782167" w:rsidRPr="008E59CE">
        <w:rPr>
          <w:sz w:val="24"/>
          <w:szCs w:val="24"/>
        </w:rPr>
        <w:t xml:space="preserve"> 4 статьи 9:</w:t>
      </w:r>
    </w:p>
    <w:p w:rsidR="00782167" w:rsidRPr="008E59CE" w:rsidRDefault="00782167" w:rsidP="00782167">
      <w:pPr>
        <w:autoSpaceDE w:val="0"/>
        <w:autoSpaceDN w:val="0"/>
        <w:adjustRightInd w:val="0"/>
        <w:jc w:val="both"/>
        <w:rPr>
          <w:sz w:val="24"/>
          <w:szCs w:val="24"/>
        </w:rPr>
      </w:pPr>
      <w:r w:rsidRPr="008E59CE">
        <w:rPr>
          <w:sz w:val="24"/>
          <w:szCs w:val="24"/>
        </w:rPr>
        <w:t xml:space="preserve"> дополнить подпунктом 2.1 следующего содержания:</w:t>
      </w:r>
    </w:p>
    <w:p w:rsidR="00782167" w:rsidRPr="008E59CE" w:rsidRDefault="00782167" w:rsidP="00782167">
      <w:pPr>
        <w:autoSpaceDE w:val="0"/>
        <w:autoSpaceDN w:val="0"/>
        <w:adjustRightInd w:val="0"/>
        <w:jc w:val="both"/>
        <w:rPr>
          <w:sz w:val="24"/>
          <w:szCs w:val="24"/>
          <w:vertAlign w:val="superscript"/>
        </w:rPr>
      </w:pPr>
      <w:r w:rsidRPr="008E59CE">
        <w:rPr>
          <w:sz w:val="24"/>
          <w:szCs w:val="24"/>
        </w:rPr>
        <w:t>«2.1) проект стратегии социально-экономическо</w:t>
      </w:r>
      <w:r w:rsidR="00581725">
        <w:rPr>
          <w:sz w:val="24"/>
          <w:szCs w:val="24"/>
        </w:rPr>
        <w:t>го развития поселения;».</w:t>
      </w:r>
    </w:p>
    <w:p w:rsidR="00F07EFB" w:rsidRPr="008E59CE" w:rsidRDefault="00201D16" w:rsidP="00F07EFB">
      <w:pPr>
        <w:pStyle w:val="a6"/>
        <w:shd w:val="clear" w:color="auto" w:fill="FFFFFF"/>
        <w:spacing w:before="0" w:beforeAutospacing="0" w:after="150" w:afterAutospacing="0"/>
        <w:jc w:val="both"/>
        <w:rPr>
          <w:b/>
          <w:u w:val="single"/>
        </w:rPr>
      </w:pPr>
      <w:r w:rsidRPr="008E59CE">
        <w:rPr>
          <w:b/>
          <w:u w:val="single"/>
        </w:rPr>
        <w:t>4</w:t>
      </w:r>
      <w:r w:rsidR="00F07EFB" w:rsidRPr="008E59CE">
        <w:rPr>
          <w:b/>
          <w:u w:val="single"/>
        </w:rPr>
        <w:t>.В статье 16.  «Полномочия Совета поселения»</w:t>
      </w:r>
    </w:p>
    <w:p w:rsidR="00F07EFB" w:rsidRPr="008E59CE" w:rsidRDefault="00782167" w:rsidP="00F07EFB">
      <w:pPr>
        <w:pStyle w:val="a6"/>
        <w:shd w:val="clear" w:color="auto" w:fill="FFFFFF"/>
        <w:spacing w:before="0" w:beforeAutospacing="0" w:after="150" w:afterAutospacing="0"/>
        <w:jc w:val="both"/>
        <w:rPr>
          <w:color w:val="282828"/>
        </w:rPr>
      </w:pPr>
      <w:r w:rsidRPr="008E59CE">
        <w:t>1)</w:t>
      </w:r>
      <w:r w:rsidR="00F07EFB" w:rsidRPr="008E59CE">
        <w:rPr>
          <w:color w:val="282828"/>
        </w:rPr>
        <w:t xml:space="preserve"> Часть </w:t>
      </w:r>
      <w:r w:rsidR="00A97A39" w:rsidRPr="008E59CE">
        <w:rPr>
          <w:color w:val="282828"/>
        </w:rPr>
        <w:t>1</w:t>
      </w:r>
      <w:r w:rsidR="00581725">
        <w:rPr>
          <w:color w:val="282828"/>
        </w:rPr>
        <w:t xml:space="preserve"> статьи 16 дополнить пунктом 12</w:t>
      </w:r>
      <w:r w:rsidR="00A97A39" w:rsidRPr="008E59CE">
        <w:rPr>
          <w:color w:val="282828"/>
        </w:rPr>
        <w:t xml:space="preserve"> следующего содержания:</w:t>
      </w:r>
      <w:r w:rsidR="00A97A39" w:rsidRPr="008E59CE">
        <w:rPr>
          <w:color w:val="282828"/>
        </w:rPr>
        <w:br/>
        <w:t>«12</w:t>
      </w:r>
      <w:r w:rsidR="00F07EFB" w:rsidRPr="008E59CE">
        <w:rPr>
          <w:color w:val="282828"/>
        </w:rPr>
        <w:t>) утверждение правил благоустройства территории муниципального образования</w:t>
      </w:r>
      <w:r w:rsidR="00C71342" w:rsidRPr="008E59CE">
        <w:rPr>
          <w:color w:val="282828"/>
        </w:rPr>
        <w:t>.</w:t>
      </w:r>
      <w:r w:rsidR="00F07EFB" w:rsidRPr="008E59CE">
        <w:rPr>
          <w:color w:val="282828"/>
        </w:rPr>
        <w:t>».</w:t>
      </w:r>
    </w:p>
    <w:p w:rsidR="00782167" w:rsidRPr="008E59CE" w:rsidRDefault="00782167" w:rsidP="00782167">
      <w:pPr>
        <w:autoSpaceDE w:val="0"/>
        <w:autoSpaceDN w:val="0"/>
        <w:adjustRightInd w:val="0"/>
        <w:jc w:val="both"/>
        <w:rPr>
          <w:sz w:val="24"/>
          <w:szCs w:val="24"/>
        </w:rPr>
      </w:pPr>
      <w:r w:rsidRPr="008E59CE">
        <w:rPr>
          <w:color w:val="282828"/>
          <w:sz w:val="24"/>
          <w:szCs w:val="24"/>
        </w:rPr>
        <w:t xml:space="preserve">2) </w:t>
      </w:r>
      <w:r w:rsidRPr="008E59CE">
        <w:rPr>
          <w:sz w:val="24"/>
          <w:szCs w:val="24"/>
        </w:rPr>
        <w:t xml:space="preserve"> Подпункт 4 пункта 1 статьи 16 изложить в следующей редакции:</w:t>
      </w:r>
    </w:p>
    <w:p w:rsidR="00782167" w:rsidRPr="008E59CE" w:rsidRDefault="00782167" w:rsidP="00782167">
      <w:pPr>
        <w:autoSpaceDE w:val="0"/>
        <w:autoSpaceDN w:val="0"/>
        <w:adjustRightInd w:val="0"/>
        <w:jc w:val="both"/>
        <w:rPr>
          <w:sz w:val="24"/>
          <w:szCs w:val="24"/>
        </w:rPr>
      </w:pPr>
      <w:r w:rsidRPr="008E59CE">
        <w:rPr>
          <w:sz w:val="24"/>
          <w:szCs w:val="24"/>
        </w:rPr>
        <w:t>«4) утверждение стратегии социально-экономического развития поселения;».</w:t>
      </w:r>
    </w:p>
    <w:p w:rsidR="00F07EFB" w:rsidRPr="00B2357A" w:rsidRDefault="00201D16" w:rsidP="00F07EFB">
      <w:pPr>
        <w:autoSpaceDE w:val="0"/>
        <w:autoSpaceDN w:val="0"/>
        <w:adjustRightInd w:val="0"/>
        <w:jc w:val="both"/>
        <w:rPr>
          <w:rFonts w:eastAsiaTheme="minorHAnsi"/>
          <w:b/>
          <w:sz w:val="24"/>
          <w:szCs w:val="24"/>
          <w:u w:val="single"/>
          <w:lang w:eastAsia="en-US"/>
        </w:rPr>
      </w:pPr>
      <w:r w:rsidRPr="00B2357A">
        <w:rPr>
          <w:rFonts w:eastAsiaTheme="minorHAnsi"/>
          <w:b/>
          <w:sz w:val="24"/>
          <w:szCs w:val="24"/>
          <w:u w:val="single"/>
          <w:lang w:eastAsia="en-US"/>
        </w:rPr>
        <w:t>5</w:t>
      </w:r>
      <w:r w:rsidR="00E0256C" w:rsidRPr="00B2357A">
        <w:rPr>
          <w:rFonts w:eastAsiaTheme="minorHAnsi"/>
          <w:b/>
          <w:sz w:val="24"/>
          <w:szCs w:val="24"/>
          <w:u w:val="single"/>
          <w:lang w:eastAsia="en-US"/>
        </w:rPr>
        <w:t xml:space="preserve">. В статье </w:t>
      </w:r>
      <w:proofErr w:type="gramStart"/>
      <w:r w:rsidR="00E0256C" w:rsidRPr="00B2357A">
        <w:rPr>
          <w:rFonts w:eastAsiaTheme="minorHAnsi"/>
          <w:b/>
          <w:sz w:val="24"/>
          <w:szCs w:val="24"/>
          <w:u w:val="single"/>
          <w:lang w:eastAsia="en-US"/>
        </w:rPr>
        <w:t>22  «</w:t>
      </w:r>
      <w:proofErr w:type="gramEnd"/>
      <w:r w:rsidR="00E0256C" w:rsidRPr="00B2357A">
        <w:rPr>
          <w:rFonts w:eastAsiaTheme="minorHAnsi"/>
          <w:b/>
          <w:sz w:val="24"/>
          <w:szCs w:val="24"/>
          <w:u w:val="single"/>
          <w:lang w:eastAsia="en-US"/>
        </w:rPr>
        <w:t>Досрочное прекращение полномочий главы поселения»</w:t>
      </w:r>
    </w:p>
    <w:p w:rsidR="00D73391" w:rsidRPr="00B2357A" w:rsidRDefault="00E0256C" w:rsidP="00B2357A">
      <w:pPr>
        <w:pStyle w:val="a6"/>
        <w:shd w:val="clear" w:color="auto" w:fill="FFFFFF"/>
        <w:spacing w:before="0" w:beforeAutospacing="0" w:after="150" w:afterAutospacing="0"/>
        <w:jc w:val="both"/>
        <w:rPr>
          <w:color w:val="282828"/>
        </w:rPr>
      </w:pPr>
      <w:r w:rsidRPr="008E59CE">
        <w:rPr>
          <w:color w:val="282828"/>
        </w:rPr>
        <w:lastRenderedPageBreak/>
        <w:t>1)</w:t>
      </w:r>
      <w:r w:rsidR="000E234E" w:rsidRPr="008E59CE">
        <w:rPr>
          <w:color w:val="282828"/>
        </w:rPr>
        <w:t xml:space="preserve"> Пункт 5.1. </w:t>
      </w:r>
      <w:r w:rsidR="00F07EFB" w:rsidRPr="008E59CE">
        <w:rPr>
          <w:color w:val="282828"/>
        </w:rPr>
        <w:t>статьи 22 изложить в следующей редакции:</w:t>
      </w:r>
      <w:r w:rsidR="00F07EFB" w:rsidRPr="008E59CE">
        <w:rPr>
          <w:color w:val="282828"/>
        </w:rPr>
        <w:br/>
        <w:t>«5.1.)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sidR="000E234E" w:rsidRPr="008E59CE">
        <w:rPr>
          <w:color w:val="282828"/>
        </w:rPr>
        <w:t>.</w:t>
      </w:r>
      <w:r w:rsidR="00F07EFB" w:rsidRPr="008E59CE">
        <w:rPr>
          <w:color w:val="282828"/>
        </w:rPr>
        <w:t>»</w:t>
      </w:r>
      <w:r w:rsidR="000E234E" w:rsidRPr="008E59CE">
        <w:rPr>
          <w:color w:val="282828"/>
        </w:rPr>
        <w:t>.</w:t>
      </w:r>
    </w:p>
    <w:p w:rsidR="00D73391" w:rsidRPr="008E59CE" w:rsidRDefault="00201D16" w:rsidP="00D73391">
      <w:pPr>
        <w:shd w:val="clear" w:color="auto" w:fill="FFFFFF"/>
        <w:tabs>
          <w:tab w:val="left" w:pos="4860"/>
          <w:tab w:val="left" w:pos="9360"/>
        </w:tabs>
        <w:ind w:right="146"/>
        <w:rPr>
          <w:rFonts w:eastAsiaTheme="minorHAnsi"/>
          <w:b/>
          <w:sz w:val="24"/>
          <w:szCs w:val="24"/>
          <w:u w:val="thick"/>
          <w:lang w:eastAsia="en-US"/>
        </w:rPr>
      </w:pPr>
      <w:r w:rsidRPr="008E59CE">
        <w:rPr>
          <w:rFonts w:eastAsiaTheme="minorHAnsi"/>
          <w:b/>
          <w:sz w:val="24"/>
          <w:szCs w:val="24"/>
          <w:u w:val="thick"/>
          <w:lang w:eastAsia="en-US"/>
        </w:rPr>
        <w:t>6</w:t>
      </w:r>
      <w:r w:rsidR="00E0256C" w:rsidRPr="008E59CE">
        <w:rPr>
          <w:rFonts w:eastAsiaTheme="minorHAnsi"/>
          <w:b/>
          <w:sz w:val="24"/>
          <w:szCs w:val="24"/>
          <w:u w:val="thick"/>
          <w:lang w:eastAsia="en-US"/>
        </w:rPr>
        <w:t>. В статье 24</w:t>
      </w:r>
      <w:r w:rsidRPr="008E59CE">
        <w:rPr>
          <w:rFonts w:eastAsiaTheme="minorHAnsi"/>
          <w:b/>
          <w:sz w:val="24"/>
          <w:szCs w:val="24"/>
          <w:u w:val="thick"/>
          <w:lang w:eastAsia="en-US"/>
        </w:rPr>
        <w:t xml:space="preserve"> «Полномочия администрации поселения»</w:t>
      </w:r>
    </w:p>
    <w:p w:rsidR="00782167" w:rsidRPr="00A96035" w:rsidRDefault="00201D16" w:rsidP="00201D16">
      <w:pPr>
        <w:autoSpaceDE w:val="0"/>
        <w:autoSpaceDN w:val="0"/>
        <w:adjustRightInd w:val="0"/>
        <w:jc w:val="both"/>
        <w:rPr>
          <w:sz w:val="24"/>
          <w:szCs w:val="24"/>
        </w:rPr>
      </w:pPr>
      <w:r w:rsidRPr="00A96035">
        <w:rPr>
          <w:sz w:val="24"/>
          <w:szCs w:val="24"/>
        </w:rPr>
        <w:t xml:space="preserve">1) </w:t>
      </w:r>
      <w:r w:rsidR="00782167" w:rsidRPr="00A96035">
        <w:rPr>
          <w:sz w:val="24"/>
          <w:szCs w:val="24"/>
        </w:rPr>
        <w:t xml:space="preserve">части 1 статьи 24 дополнить пунктом </w:t>
      </w:r>
      <w:proofErr w:type="gramStart"/>
      <w:r w:rsidR="00782167" w:rsidRPr="00A96035">
        <w:rPr>
          <w:sz w:val="24"/>
          <w:szCs w:val="24"/>
        </w:rPr>
        <w:t>4  следующего</w:t>
      </w:r>
      <w:proofErr w:type="gramEnd"/>
      <w:r w:rsidR="00782167" w:rsidRPr="00A96035">
        <w:rPr>
          <w:sz w:val="24"/>
          <w:szCs w:val="24"/>
        </w:rPr>
        <w:t xml:space="preserve"> содержания:</w:t>
      </w:r>
    </w:p>
    <w:p w:rsidR="00201D16" w:rsidRDefault="00782167" w:rsidP="00B2357A">
      <w:pPr>
        <w:autoSpaceDE w:val="0"/>
        <w:autoSpaceDN w:val="0"/>
        <w:adjustRightInd w:val="0"/>
        <w:ind w:firstLine="540"/>
        <w:jc w:val="both"/>
        <w:rPr>
          <w:sz w:val="24"/>
          <w:szCs w:val="24"/>
        </w:rPr>
      </w:pPr>
      <w:r w:rsidRPr="00A96035">
        <w:rPr>
          <w:sz w:val="24"/>
          <w:szCs w:val="24"/>
        </w:rPr>
        <w:t>«4) полномочия в сфере стратегического планирования, предусмотренные Федеральным законом от 28 июня 2014 года N 172-ФЗ «О стратегическом планиро</w:t>
      </w:r>
      <w:r w:rsidR="004C2050">
        <w:rPr>
          <w:sz w:val="24"/>
          <w:szCs w:val="24"/>
        </w:rPr>
        <w:t>вании в Российской Федерации».</w:t>
      </w:r>
    </w:p>
    <w:p w:rsidR="004C2050" w:rsidRPr="00B2357A" w:rsidRDefault="004C2050" w:rsidP="00B2357A">
      <w:pPr>
        <w:autoSpaceDE w:val="0"/>
        <w:autoSpaceDN w:val="0"/>
        <w:adjustRightInd w:val="0"/>
        <w:ind w:firstLine="540"/>
        <w:jc w:val="both"/>
        <w:rPr>
          <w:sz w:val="24"/>
          <w:szCs w:val="24"/>
        </w:rPr>
      </w:pPr>
    </w:p>
    <w:p w:rsidR="00D73391" w:rsidRDefault="00D73391"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Default="00AB6522" w:rsidP="00D73391">
      <w:pPr>
        <w:shd w:val="clear" w:color="auto" w:fill="FFFFFF"/>
        <w:tabs>
          <w:tab w:val="left" w:pos="4860"/>
          <w:tab w:val="left" w:pos="9360"/>
        </w:tabs>
        <w:ind w:left="4680" w:right="146"/>
        <w:jc w:val="right"/>
        <w:rPr>
          <w:bCs/>
          <w:color w:val="000000"/>
          <w:spacing w:val="-2"/>
          <w:sz w:val="24"/>
          <w:szCs w:val="24"/>
        </w:rPr>
      </w:pPr>
    </w:p>
    <w:p w:rsidR="00AB6522" w:rsidRPr="008E59CE" w:rsidRDefault="00AB6522" w:rsidP="00D73391">
      <w:pPr>
        <w:shd w:val="clear" w:color="auto" w:fill="FFFFFF"/>
        <w:tabs>
          <w:tab w:val="left" w:pos="4860"/>
          <w:tab w:val="left" w:pos="9360"/>
        </w:tabs>
        <w:ind w:left="4680" w:right="146"/>
        <w:jc w:val="right"/>
        <w:rPr>
          <w:bCs/>
          <w:color w:val="000000"/>
          <w:spacing w:val="-2"/>
          <w:sz w:val="24"/>
          <w:szCs w:val="24"/>
        </w:rPr>
      </w:pPr>
    </w:p>
    <w:p w:rsidR="00D73391" w:rsidRPr="008E59CE" w:rsidRDefault="00D73391" w:rsidP="00D73391">
      <w:pPr>
        <w:shd w:val="clear" w:color="auto" w:fill="FFFFFF"/>
        <w:tabs>
          <w:tab w:val="left" w:pos="4860"/>
          <w:tab w:val="left" w:pos="9360"/>
        </w:tabs>
        <w:ind w:left="4680" w:right="146"/>
        <w:jc w:val="right"/>
        <w:rPr>
          <w:bCs/>
          <w:color w:val="000000"/>
          <w:spacing w:val="-2"/>
          <w:sz w:val="24"/>
          <w:szCs w:val="24"/>
        </w:rPr>
      </w:pPr>
    </w:p>
    <w:p w:rsidR="00D73391" w:rsidRPr="008E59CE" w:rsidRDefault="00D73391" w:rsidP="00D73391">
      <w:pPr>
        <w:shd w:val="clear" w:color="auto" w:fill="FFFFFF"/>
        <w:tabs>
          <w:tab w:val="left" w:pos="4860"/>
          <w:tab w:val="left" w:pos="9360"/>
        </w:tabs>
        <w:ind w:left="4680" w:right="146"/>
        <w:jc w:val="right"/>
        <w:rPr>
          <w:bCs/>
          <w:color w:val="000000"/>
          <w:spacing w:val="-2"/>
          <w:sz w:val="24"/>
          <w:szCs w:val="24"/>
        </w:rPr>
      </w:pPr>
    </w:p>
    <w:p w:rsidR="00D73391" w:rsidRPr="008E59CE" w:rsidRDefault="00D73391" w:rsidP="00D73391">
      <w:pPr>
        <w:shd w:val="clear" w:color="auto" w:fill="FFFFFF"/>
        <w:tabs>
          <w:tab w:val="left" w:pos="4860"/>
          <w:tab w:val="left" w:pos="9360"/>
        </w:tabs>
        <w:ind w:left="4680" w:right="146"/>
        <w:jc w:val="right"/>
        <w:rPr>
          <w:bCs/>
          <w:color w:val="000000"/>
          <w:spacing w:val="-2"/>
          <w:sz w:val="24"/>
          <w:szCs w:val="24"/>
        </w:rPr>
      </w:pPr>
    </w:p>
    <w:p w:rsidR="00D73391" w:rsidRPr="008E59CE" w:rsidRDefault="00D73391" w:rsidP="00D73391">
      <w:pPr>
        <w:shd w:val="clear" w:color="auto" w:fill="FFFFFF"/>
        <w:tabs>
          <w:tab w:val="left" w:pos="4860"/>
          <w:tab w:val="left" w:pos="9360"/>
        </w:tabs>
        <w:ind w:left="4680" w:right="146"/>
        <w:jc w:val="right"/>
        <w:rPr>
          <w:bCs/>
          <w:color w:val="000000"/>
          <w:spacing w:val="-2"/>
          <w:sz w:val="24"/>
          <w:szCs w:val="24"/>
        </w:rPr>
      </w:pPr>
    </w:p>
    <w:p w:rsidR="00D73391" w:rsidRPr="008E59CE" w:rsidRDefault="00D73391"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right="146"/>
        <w:rPr>
          <w:bCs/>
          <w:color w:val="000000"/>
          <w:spacing w:val="-2"/>
          <w:sz w:val="24"/>
          <w:szCs w:val="24"/>
        </w:rPr>
      </w:pPr>
    </w:p>
    <w:p w:rsidR="00D73391" w:rsidRPr="008E59CE" w:rsidRDefault="00D73391" w:rsidP="00D73391">
      <w:pPr>
        <w:shd w:val="clear" w:color="auto" w:fill="FFFFFF"/>
        <w:tabs>
          <w:tab w:val="left" w:pos="4860"/>
          <w:tab w:val="left" w:pos="9360"/>
        </w:tabs>
        <w:ind w:right="146"/>
        <w:rPr>
          <w:bCs/>
          <w:color w:val="000000"/>
          <w:spacing w:val="-2"/>
          <w:sz w:val="24"/>
          <w:szCs w:val="24"/>
        </w:rPr>
      </w:pPr>
    </w:p>
    <w:p w:rsidR="00D73391" w:rsidRPr="008E59CE" w:rsidRDefault="00D73391" w:rsidP="00D73391">
      <w:pPr>
        <w:shd w:val="clear" w:color="auto" w:fill="FFFFFF"/>
        <w:tabs>
          <w:tab w:val="left" w:pos="4860"/>
          <w:tab w:val="left" w:pos="9360"/>
        </w:tabs>
        <w:ind w:right="146"/>
        <w:rPr>
          <w:bCs/>
          <w:color w:val="000000"/>
          <w:spacing w:val="-2"/>
          <w:sz w:val="24"/>
          <w:szCs w:val="24"/>
        </w:rPr>
      </w:pPr>
    </w:p>
    <w:p w:rsidR="00C137B4" w:rsidRPr="008E59CE" w:rsidRDefault="00C137B4" w:rsidP="00D73391">
      <w:pPr>
        <w:shd w:val="clear" w:color="auto" w:fill="FFFFFF"/>
        <w:tabs>
          <w:tab w:val="left" w:pos="4860"/>
          <w:tab w:val="left" w:pos="9360"/>
        </w:tabs>
        <w:ind w:left="4680" w:right="146"/>
        <w:jc w:val="center"/>
        <w:rPr>
          <w:bCs/>
          <w:color w:val="000000"/>
          <w:spacing w:val="-2"/>
          <w:sz w:val="24"/>
          <w:szCs w:val="24"/>
        </w:rPr>
      </w:pPr>
    </w:p>
    <w:p w:rsidR="00581725" w:rsidRDefault="00581725" w:rsidP="000E5879">
      <w:pPr>
        <w:rPr>
          <w:sz w:val="24"/>
          <w:szCs w:val="24"/>
        </w:rPr>
      </w:pPr>
    </w:p>
    <w:sectPr w:rsidR="00581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A7"/>
    <w:rsid w:val="00071860"/>
    <w:rsid w:val="000E234E"/>
    <w:rsid w:val="000E5879"/>
    <w:rsid w:val="00180FBB"/>
    <w:rsid w:val="001977AC"/>
    <w:rsid w:val="001B3E2F"/>
    <w:rsid w:val="00201D16"/>
    <w:rsid w:val="002836C1"/>
    <w:rsid w:val="002B5130"/>
    <w:rsid w:val="003857D0"/>
    <w:rsid w:val="003C2915"/>
    <w:rsid w:val="004C2050"/>
    <w:rsid w:val="00520C12"/>
    <w:rsid w:val="00552525"/>
    <w:rsid w:val="00581725"/>
    <w:rsid w:val="00595947"/>
    <w:rsid w:val="006A3D4A"/>
    <w:rsid w:val="00734EAE"/>
    <w:rsid w:val="00746621"/>
    <w:rsid w:val="00782167"/>
    <w:rsid w:val="00796817"/>
    <w:rsid w:val="007B1348"/>
    <w:rsid w:val="007D6D8F"/>
    <w:rsid w:val="008959A7"/>
    <w:rsid w:val="008C25CD"/>
    <w:rsid w:val="008C6BDE"/>
    <w:rsid w:val="008D08F7"/>
    <w:rsid w:val="008E59CE"/>
    <w:rsid w:val="00915839"/>
    <w:rsid w:val="00975611"/>
    <w:rsid w:val="00991E4C"/>
    <w:rsid w:val="009E1985"/>
    <w:rsid w:val="009E5AB7"/>
    <w:rsid w:val="00A36E56"/>
    <w:rsid w:val="00A96035"/>
    <w:rsid w:val="00A97A39"/>
    <w:rsid w:val="00AB6522"/>
    <w:rsid w:val="00AB675E"/>
    <w:rsid w:val="00AC7BC4"/>
    <w:rsid w:val="00AC7BD5"/>
    <w:rsid w:val="00B2357A"/>
    <w:rsid w:val="00C137B4"/>
    <w:rsid w:val="00C71342"/>
    <w:rsid w:val="00D73391"/>
    <w:rsid w:val="00D876D5"/>
    <w:rsid w:val="00DE6C27"/>
    <w:rsid w:val="00E0256C"/>
    <w:rsid w:val="00E25A07"/>
    <w:rsid w:val="00E85FB6"/>
    <w:rsid w:val="00F07EFB"/>
    <w:rsid w:val="00F274F1"/>
    <w:rsid w:val="00F30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B9D8"/>
  <w15:chartTrackingRefBased/>
  <w15:docId w15:val="{54DC943B-B6F9-456D-A314-B110B9D4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CD"/>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C25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8C2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C25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8C25CD"/>
    <w:pPr>
      <w:tabs>
        <w:tab w:val="center" w:pos="4153"/>
        <w:tab w:val="right" w:pos="8306"/>
      </w:tabs>
    </w:pPr>
    <w:rPr>
      <w:sz w:val="20"/>
      <w:szCs w:val="20"/>
    </w:rPr>
  </w:style>
  <w:style w:type="character" w:customStyle="1" w:styleId="a4">
    <w:name w:val="Верхний колонтитул Знак"/>
    <w:basedOn w:val="a0"/>
    <w:link w:val="a3"/>
    <w:rsid w:val="008C25CD"/>
    <w:rPr>
      <w:rFonts w:ascii="Times New Roman" w:eastAsia="Times New Roman" w:hAnsi="Times New Roman" w:cs="Times New Roman"/>
      <w:sz w:val="20"/>
      <w:szCs w:val="20"/>
      <w:lang w:eastAsia="ru-RU"/>
    </w:rPr>
  </w:style>
  <w:style w:type="character" w:styleId="a5">
    <w:name w:val="Hyperlink"/>
    <w:rsid w:val="008C25CD"/>
    <w:rPr>
      <w:color w:val="0000FF"/>
      <w:u w:val="single"/>
    </w:rPr>
  </w:style>
  <w:style w:type="paragraph" w:styleId="a6">
    <w:name w:val="Normal (Web)"/>
    <w:basedOn w:val="a"/>
    <w:uiPriority w:val="99"/>
    <w:unhideWhenUsed/>
    <w:rsid w:val="007D6D8F"/>
    <w:pPr>
      <w:spacing w:before="100" w:beforeAutospacing="1" w:after="100" w:afterAutospacing="1"/>
    </w:pPr>
    <w:rPr>
      <w:sz w:val="24"/>
      <w:szCs w:val="24"/>
    </w:rPr>
  </w:style>
  <w:style w:type="character" w:styleId="a7">
    <w:name w:val="Strong"/>
    <w:basedOn w:val="a0"/>
    <w:uiPriority w:val="22"/>
    <w:qFormat/>
    <w:rsid w:val="007D6D8F"/>
    <w:rPr>
      <w:b/>
      <w:bCs/>
    </w:rPr>
  </w:style>
  <w:style w:type="paragraph" w:styleId="a8">
    <w:name w:val="List Paragraph"/>
    <w:basedOn w:val="a"/>
    <w:uiPriority w:val="34"/>
    <w:qFormat/>
    <w:rsid w:val="00A36E56"/>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D73391"/>
    <w:rPr>
      <w:rFonts w:ascii="Segoe UI" w:hAnsi="Segoe UI" w:cs="Segoe UI"/>
      <w:sz w:val="18"/>
      <w:szCs w:val="18"/>
    </w:rPr>
  </w:style>
  <w:style w:type="character" w:customStyle="1" w:styleId="aa">
    <w:name w:val="Текст выноски Знак"/>
    <w:basedOn w:val="a0"/>
    <w:link w:val="a9"/>
    <w:uiPriority w:val="99"/>
    <w:semiHidden/>
    <w:rsid w:val="00D73391"/>
    <w:rPr>
      <w:rFonts w:ascii="Segoe UI" w:eastAsia="Times New Roman" w:hAnsi="Segoe UI" w:cs="Segoe UI"/>
      <w:sz w:val="18"/>
      <w:szCs w:val="18"/>
      <w:lang w:eastAsia="ru-RU"/>
    </w:rPr>
  </w:style>
  <w:style w:type="paragraph" w:customStyle="1" w:styleId="2">
    <w:name w:val="Стиль2"/>
    <w:basedOn w:val="ab"/>
    <w:rsid w:val="00D73391"/>
    <w:pPr>
      <w:spacing w:after="0"/>
      <w:ind w:firstLine="708"/>
      <w:jc w:val="both"/>
    </w:pPr>
    <w:rPr>
      <w:rFonts w:ascii="Times New Roman CYR" w:hAnsi="Times New Roman CYR"/>
      <w:sz w:val="24"/>
      <w:szCs w:val="24"/>
    </w:rPr>
  </w:style>
  <w:style w:type="paragraph" w:styleId="ab">
    <w:name w:val="Body Text"/>
    <w:basedOn w:val="a"/>
    <w:link w:val="ac"/>
    <w:uiPriority w:val="99"/>
    <w:semiHidden/>
    <w:unhideWhenUsed/>
    <w:rsid w:val="00D73391"/>
    <w:pPr>
      <w:spacing w:after="120"/>
    </w:pPr>
  </w:style>
  <w:style w:type="character" w:customStyle="1" w:styleId="ac">
    <w:name w:val="Основной текст Знак"/>
    <w:basedOn w:val="a0"/>
    <w:link w:val="ab"/>
    <w:uiPriority w:val="99"/>
    <w:semiHidden/>
    <w:rsid w:val="00D73391"/>
    <w:rPr>
      <w:rFonts w:ascii="Times New Roman" w:eastAsia="Times New Roman" w:hAnsi="Times New Roman" w:cs="Times New Roman"/>
      <w:sz w:val="26"/>
      <w:szCs w:val="26"/>
      <w:lang w:eastAsia="ru-RU"/>
    </w:rPr>
  </w:style>
  <w:style w:type="paragraph" w:styleId="ad">
    <w:name w:val="No Spacing"/>
    <w:uiPriority w:val="1"/>
    <w:qFormat/>
    <w:rsid w:val="00F07EFB"/>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unhideWhenUsed/>
    <w:rsid w:val="00F07EFB"/>
    <w:pPr>
      <w:spacing w:after="120"/>
    </w:pPr>
    <w:rPr>
      <w:sz w:val="16"/>
      <w:szCs w:val="16"/>
    </w:rPr>
  </w:style>
  <w:style w:type="character" w:customStyle="1" w:styleId="30">
    <w:name w:val="Основной текст 3 Знак"/>
    <w:basedOn w:val="a0"/>
    <w:link w:val="3"/>
    <w:rsid w:val="00F07EFB"/>
    <w:rPr>
      <w:rFonts w:ascii="Times New Roman" w:eastAsia="Times New Roman" w:hAnsi="Times New Roman" w:cs="Times New Roman"/>
      <w:sz w:val="16"/>
      <w:szCs w:val="16"/>
      <w:lang w:eastAsia="ru-RU"/>
    </w:rPr>
  </w:style>
  <w:style w:type="paragraph" w:customStyle="1" w:styleId="ae">
    <w:name w:val="БланкАДМ"/>
    <w:basedOn w:val="a"/>
    <w:rsid w:val="00746621"/>
    <w:pPr>
      <w:ind w:firstLine="72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16021">
      <w:bodyDiv w:val="1"/>
      <w:marLeft w:val="0"/>
      <w:marRight w:val="0"/>
      <w:marTop w:val="0"/>
      <w:marBottom w:val="0"/>
      <w:divBdr>
        <w:top w:val="none" w:sz="0" w:space="0" w:color="auto"/>
        <w:left w:val="none" w:sz="0" w:space="0" w:color="auto"/>
        <w:bottom w:val="none" w:sz="0" w:space="0" w:color="auto"/>
        <w:right w:val="none" w:sz="0" w:space="0" w:color="auto"/>
      </w:divBdr>
    </w:div>
    <w:div w:id="1053308934">
      <w:bodyDiv w:val="1"/>
      <w:marLeft w:val="0"/>
      <w:marRight w:val="0"/>
      <w:marTop w:val="0"/>
      <w:marBottom w:val="0"/>
      <w:divBdr>
        <w:top w:val="none" w:sz="0" w:space="0" w:color="auto"/>
        <w:left w:val="none" w:sz="0" w:space="0" w:color="auto"/>
        <w:bottom w:val="none" w:sz="0" w:space="0" w:color="auto"/>
        <w:right w:val="none" w:sz="0" w:space="0" w:color="auto"/>
      </w:divBdr>
    </w:div>
    <w:div w:id="20814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9E82D2CD957A1A176E6804F6B923F4CA440220FBAB4C3A1FB1D29FAB19D90FF6DCFF091D4C7m5J" TargetMode="External"/><Relationship Id="rId4" Type="http://schemas.openxmlformats.org/officeDocument/2006/relationships/hyperlink" Target="consultantplus://offline/ref=441791651F6003BEC8077126B967F62D30285D015C2D25CF83909F9EEE17F7984853BBC352m2q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3406</TotalTime>
  <Pages>3</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24</cp:revision>
  <cp:lastPrinted>2018-07-31T11:43:00Z</cp:lastPrinted>
  <dcterms:created xsi:type="dcterms:W3CDTF">2018-02-05T05:08:00Z</dcterms:created>
  <dcterms:modified xsi:type="dcterms:W3CDTF">2018-08-02T11:27:00Z</dcterms:modified>
</cp:coreProperties>
</file>