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891F7D">
        <w:rPr>
          <w:b/>
          <w:i/>
        </w:rPr>
        <w:t>21</w:t>
      </w:r>
      <w:proofErr w:type="gramEnd"/>
      <w:r w:rsidR="004224C4">
        <w:rPr>
          <w:b/>
          <w:i/>
        </w:rPr>
        <w:t xml:space="preserve"> (</w:t>
      </w:r>
      <w:r w:rsidR="00891F7D">
        <w:rPr>
          <w:b/>
          <w:i/>
        </w:rPr>
        <w:t>10</w:t>
      </w:r>
      <w:r w:rsidR="004224C4">
        <w:rPr>
          <w:b/>
          <w:i/>
        </w:rPr>
        <w:t>0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891F7D">
        <w:rPr>
          <w:b/>
          <w:i/>
        </w:rPr>
        <w:t xml:space="preserve">  01 декабря</w:t>
      </w:r>
      <w:r w:rsidR="00F9144C">
        <w:rPr>
          <w:b/>
          <w:i/>
        </w:rPr>
        <w:t xml:space="preserve">  202</w:t>
      </w:r>
      <w:r w:rsidR="0074444F">
        <w:rPr>
          <w:b/>
          <w:i/>
        </w:rPr>
        <w:t>2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152710" w:rsidRDefault="00152710" w:rsidP="00152710">
      <w:pPr>
        <w:ind w:left="708" w:hanging="708"/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proofErr w:type="gramStart"/>
      <w:r>
        <w:rPr>
          <w:b/>
        </w:rPr>
        <w:t>ХУЛИМСУНТ  ИНФОРМИРУЕТ</w:t>
      </w:r>
      <w:proofErr w:type="gramEnd"/>
      <w:r>
        <w:rPr>
          <w:b/>
        </w:rPr>
        <w:t>:</w:t>
      </w:r>
    </w:p>
    <w:p w:rsidR="00152710" w:rsidRDefault="00152710" w:rsidP="00152710">
      <w:pPr>
        <w:jc w:val="center"/>
        <w:rPr>
          <w:b/>
        </w:rPr>
      </w:pPr>
      <w:r>
        <w:rPr>
          <w:b/>
        </w:rPr>
        <w:t>Решением Совета депутатов се</w:t>
      </w:r>
      <w:r w:rsidR="00F127DD">
        <w:rPr>
          <w:b/>
        </w:rPr>
        <w:t>л</w:t>
      </w:r>
      <w:r w:rsidR="00891F7D">
        <w:rPr>
          <w:b/>
        </w:rPr>
        <w:t>ьского поселения Хулимсунт № 173 от 28.10.2022</w:t>
      </w:r>
      <w:r>
        <w:rPr>
          <w:b/>
        </w:rPr>
        <w:t xml:space="preserve">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</w:t>
      </w:r>
      <w:r w:rsidR="00F127DD">
        <w:rPr>
          <w:b/>
        </w:rPr>
        <w:t xml:space="preserve">му автономному округу-Югре от </w:t>
      </w:r>
      <w:r w:rsidR="00891F7D">
        <w:rPr>
          <w:b/>
        </w:rPr>
        <w:t>30.1</w:t>
      </w:r>
      <w:r w:rsidR="00F127DD">
        <w:rPr>
          <w:b/>
        </w:rPr>
        <w:t>1.2022</w:t>
      </w:r>
      <w:r>
        <w:rPr>
          <w:b/>
        </w:rPr>
        <w:t xml:space="preserve"> года </w:t>
      </w:r>
    </w:p>
    <w:p w:rsidR="00152710" w:rsidRDefault="00152710" w:rsidP="00152710">
      <w:pPr>
        <w:jc w:val="center"/>
        <w:rPr>
          <w:b/>
          <w:u w:val="single"/>
        </w:rPr>
      </w:pPr>
      <w:r>
        <w:rPr>
          <w:b/>
        </w:rPr>
        <w:t xml:space="preserve">государственный регистрационный № </w:t>
      </w:r>
      <w:proofErr w:type="spellStart"/>
      <w:r>
        <w:rPr>
          <w:b/>
          <w:lang w:val="en-US"/>
        </w:rPr>
        <w:t>ru</w:t>
      </w:r>
      <w:proofErr w:type="spellEnd"/>
      <w:r w:rsidR="00F127DD">
        <w:rPr>
          <w:b/>
        </w:rPr>
        <w:t xml:space="preserve"> 865013062022</w:t>
      </w:r>
      <w:r w:rsidR="00891F7D">
        <w:rPr>
          <w:b/>
        </w:rPr>
        <w:t>002</w:t>
      </w:r>
      <w:r>
        <w:rPr>
          <w:b/>
        </w:rPr>
        <w:t>.</w:t>
      </w:r>
    </w:p>
    <w:p w:rsidR="00152710" w:rsidRDefault="00152710" w:rsidP="00152710">
      <w:pPr>
        <w:pStyle w:val="a3"/>
      </w:pPr>
    </w:p>
    <w:p w:rsidR="00891F7D" w:rsidRPr="008A0A7C" w:rsidRDefault="00891F7D" w:rsidP="00891F7D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891F7D" w:rsidRPr="008A0A7C" w:rsidRDefault="00891F7D" w:rsidP="00891F7D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891F7D" w:rsidRPr="008A0A7C" w:rsidRDefault="00891F7D" w:rsidP="00891F7D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891F7D" w:rsidRPr="008A0A7C" w:rsidRDefault="00891F7D" w:rsidP="00891F7D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891F7D" w:rsidRPr="008A0A7C" w:rsidRDefault="00891F7D" w:rsidP="00891F7D">
      <w:pPr>
        <w:pStyle w:val="a3"/>
      </w:pPr>
    </w:p>
    <w:p w:rsidR="00891F7D" w:rsidRPr="008A0A7C" w:rsidRDefault="00891F7D" w:rsidP="00891F7D">
      <w:pPr>
        <w:pStyle w:val="a3"/>
      </w:pPr>
      <w:r>
        <w:t>от 28.10.2022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№  173</w:t>
      </w:r>
      <w:proofErr w:type="gramEnd"/>
    </w:p>
    <w:p w:rsidR="00891F7D" w:rsidRPr="008A0A7C" w:rsidRDefault="00891F7D" w:rsidP="00891F7D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891F7D" w:rsidRPr="008A0A7C" w:rsidRDefault="00891F7D" w:rsidP="00891F7D">
      <w:pPr>
        <w:pStyle w:val="a3"/>
        <w:rPr>
          <w:b/>
        </w:rPr>
      </w:pPr>
    </w:p>
    <w:p w:rsidR="00891F7D" w:rsidRPr="008A0A7C" w:rsidRDefault="00891F7D" w:rsidP="00891F7D">
      <w:pPr>
        <w:pStyle w:val="a3"/>
        <w:rPr>
          <w:b/>
        </w:rPr>
      </w:pPr>
      <w:r w:rsidRPr="008A0A7C">
        <w:rPr>
          <w:b/>
        </w:rPr>
        <w:t>О внесении изменений в устав</w:t>
      </w:r>
    </w:p>
    <w:p w:rsidR="00891F7D" w:rsidRPr="008A0A7C" w:rsidRDefault="00891F7D" w:rsidP="00891F7D">
      <w:pPr>
        <w:pStyle w:val="a3"/>
        <w:rPr>
          <w:b/>
        </w:rPr>
      </w:pPr>
      <w:r w:rsidRPr="008A0A7C">
        <w:rPr>
          <w:b/>
        </w:rPr>
        <w:t>сельского поселения Хулимсунт</w:t>
      </w:r>
    </w:p>
    <w:p w:rsidR="00891F7D" w:rsidRPr="008A0A7C" w:rsidRDefault="00891F7D" w:rsidP="00891F7D">
      <w:pPr>
        <w:suppressAutoHyphens/>
        <w:rPr>
          <w:b/>
        </w:rPr>
      </w:pPr>
    </w:p>
    <w:p w:rsidR="00891F7D" w:rsidRPr="008A0A7C" w:rsidRDefault="00891F7D" w:rsidP="00891F7D">
      <w:pPr>
        <w:ind w:firstLine="709"/>
        <w:jc w:val="both"/>
      </w:pPr>
      <w:r w:rsidRPr="008A0A7C"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</w:t>
      </w:r>
      <w:r>
        <w:t>ия Хулимсунт от 08 июня 2022 года № 156</w:t>
      </w:r>
      <w:r w:rsidRPr="008A0A7C"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891F7D" w:rsidRPr="008A0A7C" w:rsidRDefault="00891F7D" w:rsidP="00891F7D">
      <w:pPr>
        <w:pStyle w:val="3"/>
        <w:spacing w:after="0"/>
        <w:jc w:val="center"/>
        <w:rPr>
          <w:sz w:val="24"/>
          <w:szCs w:val="24"/>
        </w:rPr>
      </w:pPr>
    </w:p>
    <w:p w:rsidR="00891F7D" w:rsidRPr="008A0A7C" w:rsidRDefault="00891F7D" w:rsidP="00891F7D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891F7D" w:rsidRPr="008A0A7C" w:rsidRDefault="00891F7D" w:rsidP="00891F7D">
      <w:pPr>
        <w:pStyle w:val="3"/>
        <w:spacing w:after="0"/>
        <w:jc w:val="center"/>
        <w:rPr>
          <w:b/>
          <w:sz w:val="24"/>
          <w:szCs w:val="24"/>
        </w:rPr>
      </w:pPr>
    </w:p>
    <w:p w:rsidR="00891F7D" w:rsidRPr="008A0A7C" w:rsidRDefault="00891F7D" w:rsidP="00891F7D">
      <w:pPr>
        <w:tabs>
          <w:tab w:val="left" w:pos="540"/>
        </w:tabs>
        <w:ind w:firstLine="709"/>
        <w:jc w:val="both"/>
      </w:pPr>
      <w:r w:rsidRPr="008A0A7C">
        <w:t>1. Внести изменения в устав сельского поселения Хулимсунт, принятый решением Совета депутатов сельского поселени</w:t>
      </w:r>
      <w:r>
        <w:t>я Хулимсунт от 17.09.2008 года № 104</w:t>
      </w:r>
      <w:r w:rsidRPr="008A0A7C">
        <w:t>, согласно приложению, к настоящему решению.</w:t>
      </w:r>
    </w:p>
    <w:p w:rsidR="00891F7D" w:rsidRPr="008A0A7C" w:rsidRDefault="00891F7D" w:rsidP="00891F7D">
      <w:pPr>
        <w:tabs>
          <w:tab w:val="left" w:pos="540"/>
        </w:tabs>
        <w:ind w:firstLine="709"/>
        <w:jc w:val="both"/>
      </w:pPr>
      <w:r w:rsidRPr="008A0A7C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891F7D" w:rsidRPr="008A0A7C" w:rsidRDefault="00891F7D" w:rsidP="00891F7D">
      <w:pPr>
        <w:pStyle w:val="a3"/>
        <w:ind w:firstLine="708"/>
        <w:jc w:val="both"/>
      </w:pPr>
      <w:r w:rsidRPr="008A0A7C">
        <w:t xml:space="preserve">3. </w:t>
      </w:r>
      <w:r w:rsidRPr="008A0A7C">
        <w:rPr>
          <w:rFonts w:eastAsia="Calibri"/>
          <w:bCs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на </w:t>
      </w:r>
      <w:r w:rsidRPr="008A0A7C">
        <w:t>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891F7D" w:rsidRDefault="00891F7D" w:rsidP="00891F7D">
      <w:pPr>
        <w:ind w:firstLine="708"/>
        <w:jc w:val="both"/>
      </w:pPr>
      <w:r w:rsidRPr="008A0A7C">
        <w:t>4. Настоящее решение вступает в силу после его официального опубликования (обнародования).</w:t>
      </w:r>
    </w:p>
    <w:p w:rsidR="00891F7D" w:rsidRPr="008A0A7C" w:rsidRDefault="00891F7D" w:rsidP="00891F7D">
      <w:pPr>
        <w:jc w:val="both"/>
      </w:pPr>
    </w:p>
    <w:p w:rsidR="00891F7D" w:rsidRPr="008A0A7C" w:rsidRDefault="00891F7D" w:rsidP="00891F7D">
      <w:pPr>
        <w:pStyle w:val="a3"/>
      </w:pPr>
      <w:proofErr w:type="spellStart"/>
      <w:r>
        <w:t>И.о</w:t>
      </w:r>
      <w:proofErr w:type="spellEnd"/>
      <w:r>
        <w:t>. главы</w:t>
      </w:r>
      <w:r w:rsidRPr="008A0A7C">
        <w:t xml:space="preserve"> сельского</w:t>
      </w:r>
    </w:p>
    <w:p w:rsidR="00891F7D" w:rsidRPr="008A0A7C" w:rsidRDefault="00891F7D" w:rsidP="00891F7D">
      <w:pPr>
        <w:pStyle w:val="a3"/>
      </w:pPr>
      <w:r w:rsidRPr="008A0A7C">
        <w:t xml:space="preserve">поселения Хулимсунт                                           </w:t>
      </w:r>
      <w:r>
        <w:t xml:space="preserve">                          Т.К. Волкова</w:t>
      </w:r>
    </w:p>
    <w:p w:rsidR="00891F7D" w:rsidRDefault="00891F7D" w:rsidP="00891F7D">
      <w:pPr>
        <w:pStyle w:val="a3"/>
      </w:pPr>
    </w:p>
    <w:p w:rsidR="00891F7D" w:rsidRPr="00891F7D" w:rsidRDefault="00891F7D" w:rsidP="00891F7D">
      <w:pPr>
        <w:pStyle w:val="a3"/>
        <w:jc w:val="right"/>
        <w:rPr>
          <w:sz w:val="20"/>
          <w:szCs w:val="20"/>
        </w:rPr>
      </w:pPr>
      <w:r w:rsidRPr="00891F7D">
        <w:rPr>
          <w:sz w:val="20"/>
          <w:szCs w:val="20"/>
        </w:rPr>
        <w:lastRenderedPageBreak/>
        <w:t xml:space="preserve">Приложение </w:t>
      </w:r>
    </w:p>
    <w:p w:rsidR="00891F7D" w:rsidRPr="00891F7D" w:rsidRDefault="00891F7D" w:rsidP="00891F7D">
      <w:pPr>
        <w:pStyle w:val="a3"/>
        <w:jc w:val="right"/>
        <w:rPr>
          <w:sz w:val="20"/>
          <w:szCs w:val="20"/>
        </w:rPr>
      </w:pPr>
      <w:r w:rsidRPr="00891F7D">
        <w:rPr>
          <w:sz w:val="20"/>
          <w:szCs w:val="20"/>
        </w:rPr>
        <w:t>к решению Совета депутатов</w:t>
      </w:r>
    </w:p>
    <w:p w:rsidR="00891F7D" w:rsidRPr="00891F7D" w:rsidRDefault="00891F7D" w:rsidP="00891F7D">
      <w:pPr>
        <w:pStyle w:val="a3"/>
        <w:jc w:val="right"/>
        <w:rPr>
          <w:sz w:val="20"/>
          <w:szCs w:val="20"/>
        </w:rPr>
      </w:pPr>
      <w:r w:rsidRPr="00891F7D">
        <w:rPr>
          <w:sz w:val="20"/>
          <w:szCs w:val="20"/>
        </w:rPr>
        <w:t xml:space="preserve">сельского поселения Хулимсунт </w:t>
      </w:r>
    </w:p>
    <w:p w:rsidR="00891F7D" w:rsidRPr="00891F7D" w:rsidRDefault="00891F7D" w:rsidP="00891F7D">
      <w:pPr>
        <w:pStyle w:val="a3"/>
        <w:jc w:val="right"/>
        <w:rPr>
          <w:sz w:val="20"/>
          <w:szCs w:val="20"/>
        </w:rPr>
      </w:pPr>
      <w:r w:rsidRPr="00891F7D">
        <w:rPr>
          <w:sz w:val="20"/>
          <w:szCs w:val="20"/>
        </w:rPr>
        <w:t xml:space="preserve">от </w:t>
      </w:r>
      <w:proofErr w:type="gramStart"/>
      <w:r w:rsidRPr="00891F7D">
        <w:rPr>
          <w:sz w:val="20"/>
          <w:szCs w:val="20"/>
        </w:rPr>
        <w:t>28.10.2022  №</w:t>
      </w:r>
      <w:proofErr w:type="gramEnd"/>
      <w:r w:rsidRPr="00891F7D">
        <w:rPr>
          <w:sz w:val="20"/>
          <w:szCs w:val="20"/>
        </w:rPr>
        <w:t xml:space="preserve"> 173</w:t>
      </w:r>
      <w:r w:rsidRPr="00891F7D">
        <w:rPr>
          <w:b/>
          <w:sz w:val="20"/>
          <w:szCs w:val="20"/>
        </w:rPr>
        <w:t xml:space="preserve">   </w:t>
      </w:r>
    </w:p>
    <w:p w:rsidR="00891F7D" w:rsidRPr="00D54108" w:rsidRDefault="00891F7D" w:rsidP="00891F7D">
      <w:pPr>
        <w:pStyle w:val="a3"/>
        <w:jc w:val="center"/>
        <w:rPr>
          <w:b/>
        </w:rPr>
      </w:pPr>
    </w:p>
    <w:p w:rsidR="00891F7D" w:rsidRPr="00D54108" w:rsidRDefault="00891F7D" w:rsidP="00891F7D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891F7D" w:rsidRPr="00D54108" w:rsidRDefault="00891F7D" w:rsidP="00891F7D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891F7D" w:rsidRPr="001E0BDC" w:rsidRDefault="00891F7D" w:rsidP="00891F7D">
      <w:pPr>
        <w:pStyle w:val="a3"/>
        <w:jc w:val="center"/>
        <w:rPr>
          <w:b/>
        </w:rPr>
      </w:pPr>
    </w:p>
    <w:p w:rsidR="00891F7D" w:rsidRDefault="00891F7D" w:rsidP="00891F7D">
      <w:pPr>
        <w:pStyle w:val="ConsPlusCell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статье 1 «Статус и границы</w:t>
      </w:r>
      <w:r w:rsidRPr="00673117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891F7D" w:rsidRPr="00802151" w:rsidRDefault="00891F7D" w:rsidP="00891F7D">
      <w:pPr>
        <w:pStyle w:val="ab"/>
        <w:numPr>
          <w:ilvl w:val="1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</w:pPr>
      <w:r w:rsidRPr="00802151"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  <w:t xml:space="preserve"> Изложить </w:t>
      </w:r>
      <w:r w:rsidRPr="00802151">
        <w:rPr>
          <w:rFonts w:ascii="Times New Roman" w:eastAsia="Times New Roman" w:hAnsi="Times New Roman"/>
          <w:b/>
          <w:bCs/>
          <w:color w:val="483B3F"/>
          <w:sz w:val="24"/>
          <w:szCs w:val="24"/>
          <w:lang w:eastAsia="ru-RU"/>
        </w:rPr>
        <w:t>пункт 4 статьи 1 «Статус и границы»</w:t>
      </w:r>
      <w:r w:rsidRPr="00802151"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  <w:t> следующего содержания:</w:t>
      </w:r>
    </w:p>
    <w:p w:rsidR="00891F7D" w:rsidRDefault="00891F7D" w:rsidP="00891F7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83B3F"/>
          <w:sz w:val="24"/>
          <w:szCs w:val="24"/>
          <w:lang w:eastAsia="ru-RU"/>
        </w:rPr>
        <w:t>«</w:t>
      </w:r>
      <w:r w:rsidRPr="00802151">
        <w:rPr>
          <w:rFonts w:ascii="Times New Roman" w:hAnsi="Times New Roman"/>
          <w:sz w:val="24"/>
          <w:szCs w:val="24"/>
        </w:rPr>
        <w:t xml:space="preserve">4. В границах поселения находятся населенные пункты: деревня Хулимсунт (административный центр), село </w:t>
      </w:r>
      <w:proofErr w:type="spellStart"/>
      <w:r w:rsidRPr="00802151">
        <w:rPr>
          <w:rFonts w:ascii="Times New Roman" w:hAnsi="Times New Roman"/>
          <w:sz w:val="24"/>
          <w:szCs w:val="24"/>
        </w:rPr>
        <w:t>Няксимволь</w:t>
      </w:r>
      <w:proofErr w:type="spellEnd"/>
      <w:r w:rsidRPr="00802151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802151">
        <w:rPr>
          <w:rFonts w:ascii="Times New Roman" w:hAnsi="Times New Roman"/>
          <w:sz w:val="24"/>
          <w:szCs w:val="24"/>
        </w:rPr>
        <w:t>Нерохи</w:t>
      </w:r>
      <w:proofErr w:type="spellEnd"/>
      <w:r w:rsidRPr="00802151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802151">
        <w:rPr>
          <w:rFonts w:ascii="Times New Roman" w:hAnsi="Times New Roman"/>
          <w:sz w:val="24"/>
          <w:szCs w:val="24"/>
        </w:rPr>
        <w:t>Усть-Манья</w:t>
      </w:r>
      <w:proofErr w:type="spellEnd"/>
      <w:r w:rsidRPr="00802151">
        <w:rPr>
          <w:rFonts w:ascii="Times New Roman" w:hAnsi="Times New Roman"/>
          <w:sz w:val="24"/>
          <w:szCs w:val="24"/>
        </w:rPr>
        <w:t>.</w:t>
      </w:r>
    </w:p>
    <w:p w:rsidR="00891F7D" w:rsidRPr="00A747AE" w:rsidRDefault="00891F7D" w:rsidP="00891F7D">
      <w:pPr>
        <w:pStyle w:val="a3"/>
        <w:ind w:firstLine="708"/>
        <w:jc w:val="both"/>
      </w:pPr>
      <w:r w:rsidRPr="00A747AE">
        <w:t>Первое упоминание деревни Хулимсунт выявлено в издании «Описание Тобольского округа» и датируются 1926 годом, на основании архивной справки архивного отдела администрации Березовского района.</w:t>
      </w:r>
    </w:p>
    <w:p w:rsidR="00891F7D" w:rsidRPr="00A747AE" w:rsidRDefault="00891F7D" w:rsidP="00891F7D">
      <w:pPr>
        <w:pStyle w:val="a3"/>
        <w:ind w:firstLine="708"/>
        <w:jc w:val="both"/>
      </w:pPr>
      <w:r w:rsidRPr="00A747AE">
        <w:t xml:space="preserve">Первое упоминание о селе </w:t>
      </w:r>
      <w:proofErr w:type="spellStart"/>
      <w:r w:rsidRPr="00A747AE">
        <w:t>Няксимволь</w:t>
      </w:r>
      <w:proofErr w:type="spellEnd"/>
      <w:r w:rsidRPr="00A747AE">
        <w:t xml:space="preserve"> выявлено в метрической книге </w:t>
      </w:r>
      <w:proofErr w:type="spellStart"/>
      <w:r w:rsidRPr="00A747AE">
        <w:t>Градоберезовского</w:t>
      </w:r>
      <w:proofErr w:type="spellEnd"/>
      <w:r w:rsidRPr="00A747AE">
        <w:t xml:space="preserve"> ведомства </w:t>
      </w:r>
      <w:proofErr w:type="spellStart"/>
      <w:r w:rsidRPr="00A747AE">
        <w:t>Сосвинской</w:t>
      </w:r>
      <w:proofErr w:type="spellEnd"/>
      <w:r w:rsidRPr="00A747AE">
        <w:t xml:space="preserve"> и </w:t>
      </w:r>
      <w:proofErr w:type="spellStart"/>
      <w:r w:rsidRPr="00A747AE">
        <w:t>Ляпинской</w:t>
      </w:r>
      <w:proofErr w:type="spellEnd"/>
      <w:r w:rsidRPr="00A747AE">
        <w:t xml:space="preserve"> волостей </w:t>
      </w:r>
      <w:proofErr w:type="spellStart"/>
      <w:r w:rsidRPr="00A747AE">
        <w:t>Христорождественской</w:t>
      </w:r>
      <w:proofErr w:type="spellEnd"/>
      <w:r w:rsidRPr="00A747AE">
        <w:t xml:space="preserve"> церкви и датируется 1749 годом, на основании</w:t>
      </w:r>
      <w:r w:rsidRPr="00721AA5">
        <w:t xml:space="preserve"> </w:t>
      </w:r>
      <w:r w:rsidRPr="00A747AE">
        <w:t>архивных документов Государственного бюджетного учреждения Тюменской области «Государственного архива в г. Тобольске».</w:t>
      </w:r>
    </w:p>
    <w:p w:rsidR="00891F7D" w:rsidRPr="00891F7D" w:rsidRDefault="00891F7D" w:rsidP="00891F7D">
      <w:pPr>
        <w:pStyle w:val="a3"/>
        <w:ind w:firstLine="708"/>
        <w:jc w:val="both"/>
      </w:pPr>
      <w:r w:rsidRPr="00721AA5">
        <w:t xml:space="preserve">Первое упоминание о деревне </w:t>
      </w:r>
      <w:proofErr w:type="spellStart"/>
      <w:r w:rsidRPr="00721AA5">
        <w:t>Нерохи</w:t>
      </w:r>
      <w:proofErr w:type="spellEnd"/>
      <w:r w:rsidRPr="00721AA5">
        <w:t xml:space="preserve"> выявлено в метрической книге </w:t>
      </w:r>
      <w:proofErr w:type="spellStart"/>
      <w:r w:rsidRPr="00721AA5">
        <w:t>Градоберезовского</w:t>
      </w:r>
      <w:proofErr w:type="spellEnd"/>
      <w:r w:rsidRPr="00721AA5">
        <w:t xml:space="preserve"> ведомства </w:t>
      </w:r>
      <w:proofErr w:type="spellStart"/>
      <w:r w:rsidRPr="00721AA5">
        <w:t>Сосвинской</w:t>
      </w:r>
      <w:proofErr w:type="spellEnd"/>
      <w:r w:rsidRPr="00721AA5">
        <w:t xml:space="preserve"> и </w:t>
      </w:r>
      <w:proofErr w:type="spellStart"/>
      <w:r w:rsidRPr="00721AA5">
        <w:t>Ляпинской</w:t>
      </w:r>
      <w:proofErr w:type="spellEnd"/>
      <w:r w:rsidRPr="00721AA5">
        <w:t xml:space="preserve"> волостей </w:t>
      </w:r>
      <w:proofErr w:type="spellStart"/>
      <w:r w:rsidRPr="00721AA5">
        <w:t>Христорождественской</w:t>
      </w:r>
      <w:proofErr w:type="spellEnd"/>
      <w:r w:rsidRPr="00721AA5">
        <w:t xml:space="preserve"> церкви и датируется 1752 </w:t>
      </w:r>
      <w:r w:rsidRPr="00891F7D">
        <w:t>годом, на основании архивных документов Государственного бюджетного учреждения Тюменской области «Государственного архива в г. Тобольске».</w:t>
      </w:r>
    </w:p>
    <w:p w:rsidR="00891F7D" w:rsidRPr="00891F7D" w:rsidRDefault="00891F7D" w:rsidP="00891F7D">
      <w:pPr>
        <w:pStyle w:val="a3"/>
        <w:ind w:firstLine="708"/>
        <w:jc w:val="both"/>
      </w:pPr>
      <w:r w:rsidRPr="00891F7D">
        <w:t xml:space="preserve">Первое упоминание о деревне </w:t>
      </w:r>
      <w:proofErr w:type="spellStart"/>
      <w:r w:rsidRPr="00891F7D">
        <w:t>Усть-Манья</w:t>
      </w:r>
      <w:proofErr w:type="spellEnd"/>
      <w:r w:rsidRPr="00891F7D">
        <w:t xml:space="preserve"> выявлено в справочном издании «список населенных мест Тобольского округа Уральской области» и датируется 1913 годом, на основании архивных документов Государственного бюджетного учреждения Тюменской области «Государственного архива в г. Тобольске».</w:t>
      </w:r>
    </w:p>
    <w:p w:rsidR="00891F7D" w:rsidRPr="00891F7D" w:rsidRDefault="00891F7D" w:rsidP="00891F7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1F7D">
        <w:rPr>
          <w:rFonts w:ascii="Times New Roman" w:hAnsi="Times New Roman" w:cs="Times New Roman"/>
          <w:sz w:val="24"/>
          <w:szCs w:val="24"/>
        </w:rPr>
        <w:tab/>
        <w:t xml:space="preserve">Проявляя уважение к историческим традициям сельского поселения Хулимсунт, заботясь об их сохранении и приумножении, устанавливается Празднование Дня деревни Хулимсунт, села </w:t>
      </w:r>
      <w:proofErr w:type="spellStart"/>
      <w:r w:rsidRPr="00891F7D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891F7D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Pr="00891F7D">
        <w:rPr>
          <w:rFonts w:ascii="Times New Roman" w:hAnsi="Times New Roman" w:cs="Times New Roman"/>
          <w:sz w:val="24"/>
          <w:szCs w:val="24"/>
        </w:rPr>
        <w:t>Нерохи</w:t>
      </w:r>
      <w:proofErr w:type="spellEnd"/>
      <w:r w:rsidRPr="00891F7D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Pr="00891F7D">
        <w:rPr>
          <w:rFonts w:ascii="Times New Roman" w:hAnsi="Times New Roman" w:cs="Times New Roman"/>
          <w:sz w:val="24"/>
          <w:szCs w:val="24"/>
        </w:rPr>
        <w:t>Усть-</w:t>
      </w:r>
      <w:proofErr w:type="gramStart"/>
      <w:r w:rsidRPr="00891F7D">
        <w:rPr>
          <w:rFonts w:ascii="Times New Roman" w:hAnsi="Times New Roman" w:cs="Times New Roman"/>
          <w:sz w:val="24"/>
          <w:szCs w:val="24"/>
        </w:rPr>
        <w:t>Манья</w:t>
      </w:r>
      <w:proofErr w:type="spellEnd"/>
      <w:r w:rsidRPr="00891F7D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891F7D">
        <w:rPr>
          <w:rFonts w:ascii="Times New Roman" w:hAnsi="Times New Roman" w:cs="Times New Roman"/>
          <w:sz w:val="24"/>
          <w:szCs w:val="24"/>
        </w:rPr>
        <w:t xml:space="preserve"> второе воскресенье сентября, отмечается ежегодно.».</w:t>
      </w:r>
    </w:p>
    <w:p w:rsidR="00891F7D" w:rsidRPr="00891F7D" w:rsidRDefault="00891F7D" w:rsidP="00891F7D">
      <w:pPr>
        <w:pStyle w:val="ConsPlusCell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F7D">
        <w:rPr>
          <w:rFonts w:ascii="Times New Roman" w:hAnsi="Times New Roman" w:cs="Times New Roman"/>
          <w:sz w:val="24"/>
          <w:szCs w:val="24"/>
        </w:rPr>
        <w:br/>
      </w:r>
      <w:r w:rsidRPr="00891F7D">
        <w:rPr>
          <w:rFonts w:ascii="Times New Roman" w:hAnsi="Times New Roman" w:cs="Times New Roman"/>
          <w:b/>
          <w:sz w:val="24"/>
          <w:szCs w:val="24"/>
          <w:u w:val="single"/>
        </w:rPr>
        <w:t>2. В статье 3 «Вопросы местного значения поселения»:</w:t>
      </w:r>
    </w:p>
    <w:p w:rsidR="00891F7D" w:rsidRPr="00891F7D" w:rsidRDefault="00891F7D" w:rsidP="00891F7D">
      <w:pPr>
        <w:pStyle w:val="ConsPlusCell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F7D">
        <w:rPr>
          <w:rFonts w:ascii="Times New Roman" w:hAnsi="Times New Roman" w:cs="Times New Roman"/>
          <w:b/>
          <w:sz w:val="24"/>
          <w:szCs w:val="24"/>
        </w:rPr>
        <w:t xml:space="preserve">2.1. Часть 1 статьи 3 дополнить пунктом </w:t>
      </w:r>
      <w:proofErr w:type="gramStart"/>
      <w:r w:rsidRPr="00891F7D">
        <w:rPr>
          <w:rFonts w:ascii="Times New Roman" w:hAnsi="Times New Roman" w:cs="Times New Roman"/>
          <w:b/>
          <w:sz w:val="24"/>
          <w:szCs w:val="24"/>
        </w:rPr>
        <w:t>10.1  следующего</w:t>
      </w:r>
      <w:proofErr w:type="gramEnd"/>
      <w:r w:rsidRPr="00891F7D">
        <w:rPr>
          <w:rFonts w:ascii="Times New Roman" w:hAnsi="Times New Roman" w:cs="Times New Roman"/>
          <w:b/>
          <w:sz w:val="24"/>
          <w:szCs w:val="24"/>
        </w:rPr>
        <w:t xml:space="preserve"> содержания:</w:t>
      </w:r>
    </w:p>
    <w:p w:rsidR="00891F7D" w:rsidRPr="00891F7D" w:rsidRDefault="00891F7D" w:rsidP="00891F7D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F7D">
        <w:rPr>
          <w:rFonts w:ascii="Times New Roman" w:hAnsi="Times New Roman" w:cs="Times New Roman"/>
          <w:sz w:val="24"/>
          <w:szCs w:val="24"/>
        </w:rPr>
        <w:t xml:space="preserve">«10.1) разработка и утверждение схемы размещения нестационарных торговых </w:t>
      </w:r>
      <w:proofErr w:type="gramStart"/>
      <w:r w:rsidRPr="00891F7D">
        <w:rPr>
          <w:rFonts w:ascii="Times New Roman" w:hAnsi="Times New Roman" w:cs="Times New Roman"/>
          <w:sz w:val="24"/>
          <w:szCs w:val="24"/>
        </w:rPr>
        <w:t>объектов  с</w:t>
      </w:r>
      <w:proofErr w:type="gramEnd"/>
      <w:r w:rsidRPr="00891F7D">
        <w:rPr>
          <w:rFonts w:ascii="Times New Roman" w:hAnsi="Times New Roman" w:cs="Times New Roman"/>
          <w:sz w:val="24"/>
          <w:szCs w:val="24"/>
        </w:rPr>
        <w:t xml:space="preserve"> учетом нормативов минимальной обеспеченности населения площадью торговых объектов;»;</w:t>
      </w:r>
    </w:p>
    <w:p w:rsidR="00891F7D" w:rsidRPr="00891F7D" w:rsidRDefault="00891F7D" w:rsidP="00891F7D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1F7D" w:rsidRPr="00891F7D" w:rsidRDefault="00891F7D" w:rsidP="00891F7D">
      <w:pPr>
        <w:shd w:val="clear" w:color="auto" w:fill="FFFFFF"/>
        <w:spacing w:after="150"/>
        <w:ind w:firstLine="360"/>
        <w:rPr>
          <w:b/>
          <w:color w:val="483B3F"/>
        </w:rPr>
      </w:pPr>
      <w:r w:rsidRPr="00891F7D">
        <w:rPr>
          <w:b/>
          <w:color w:val="483B3F"/>
        </w:rPr>
        <w:t xml:space="preserve">2.2.  Часть </w:t>
      </w:r>
      <w:proofErr w:type="gramStart"/>
      <w:r w:rsidRPr="00891F7D">
        <w:rPr>
          <w:b/>
          <w:color w:val="483B3F"/>
        </w:rPr>
        <w:t>1  статьи</w:t>
      </w:r>
      <w:proofErr w:type="gramEnd"/>
      <w:r w:rsidRPr="00891F7D">
        <w:rPr>
          <w:b/>
          <w:color w:val="483B3F"/>
        </w:rPr>
        <w:t xml:space="preserve"> 3 добавить пунктом 14.1 следующего содержания:</w:t>
      </w:r>
    </w:p>
    <w:p w:rsidR="00891F7D" w:rsidRPr="00891F7D" w:rsidRDefault="00891F7D" w:rsidP="00891F7D">
      <w:pPr>
        <w:shd w:val="clear" w:color="auto" w:fill="FFFFFF"/>
        <w:spacing w:after="150"/>
        <w:rPr>
          <w:color w:val="483B3F"/>
        </w:rPr>
      </w:pPr>
      <w:r w:rsidRPr="00891F7D">
        <w:rPr>
          <w:color w:val="483B3F"/>
        </w:rPr>
        <w:t>«14.1.) участие в обеспечении подготовки спортивного резерва для спортивных сборных команд поселения;».</w:t>
      </w:r>
    </w:p>
    <w:p w:rsidR="00891F7D" w:rsidRPr="009857D5" w:rsidRDefault="00891F7D" w:rsidP="00891F7D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91F7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2.3. </w:t>
      </w:r>
      <w:r w:rsidRPr="00891F7D">
        <w:rPr>
          <w:rFonts w:ascii="Times New Roman" w:hAnsi="Times New Roman"/>
          <w:b/>
          <w:sz w:val="24"/>
          <w:szCs w:val="24"/>
        </w:rPr>
        <w:t>Часть 1 статьи 3</w:t>
      </w:r>
      <w:r w:rsidRPr="00891F7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дополнить пунктами 19.1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и 19</w:t>
      </w:r>
      <w:r w:rsidRPr="009857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.2 следующего содержания:</w:t>
      </w:r>
    </w:p>
    <w:p w:rsidR="00891F7D" w:rsidRDefault="00891F7D" w:rsidP="00891F7D">
      <w:pPr>
        <w:pStyle w:val="a3"/>
        <w:jc w:val="both"/>
        <w:rPr>
          <w:rStyle w:val="mismatch"/>
          <w:color w:val="222222"/>
        </w:rPr>
      </w:pPr>
      <w:r w:rsidRPr="009857D5">
        <w:rPr>
          <w:rStyle w:val="mismatch"/>
          <w:color w:val="222222"/>
        </w:rPr>
        <w:t>«19.1) принятие решений</w:t>
      </w:r>
      <w:r w:rsidRPr="00A102A1">
        <w:rPr>
          <w:rStyle w:val="mismatch"/>
          <w:color w:val="222222"/>
        </w:rPr>
        <w:t xml:space="preserve">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   </w:t>
      </w:r>
    </w:p>
    <w:p w:rsidR="00891F7D" w:rsidRDefault="00891F7D" w:rsidP="00891F7D">
      <w:pPr>
        <w:pStyle w:val="a3"/>
        <w:jc w:val="both"/>
        <w:rPr>
          <w:rStyle w:val="mismatch"/>
          <w:color w:val="222222"/>
        </w:rPr>
      </w:pPr>
      <w:r>
        <w:rPr>
          <w:rStyle w:val="mismatch"/>
          <w:color w:val="222222"/>
        </w:rPr>
        <w:t>19</w:t>
      </w:r>
      <w:r w:rsidRPr="00A102A1">
        <w:rPr>
          <w:rStyle w:val="mismatch"/>
          <w:color w:val="222222"/>
        </w:rPr>
        <w:t>.2) осуществление мероприятий по лесоустройству в отношении лесов, расположенных на землях населенных пунктов поселения;</w:t>
      </w:r>
      <w:r>
        <w:rPr>
          <w:rStyle w:val="mismatch"/>
          <w:color w:val="222222"/>
        </w:rPr>
        <w:t>».</w:t>
      </w:r>
      <w:r w:rsidRPr="00A102A1">
        <w:rPr>
          <w:rStyle w:val="mismatch"/>
          <w:color w:val="222222"/>
        </w:rPr>
        <w:t> </w:t>
      </w:r>
    </w:p>
    <w:p w:rsidR="00891F7D" w:rsidRDefault="00891F7D" w:rsidP="00891F7D">
      <w:pPr>
        <w:pStyle w:val="a3"/>
        <w:jc w:val="both"/>
        <w:rPr>
          <w:rStyle w:val="mismatch"/>
          <w:color w:val="222222"/>
        </w:rPr>
      </w:pPr>
    </w:p>
    <w:p w:rsidR="00891F7D" w:rsidRPr="00444AC0" w:rsidRDefault="00891F7D" w:rsidP="00891F7D">
      <w:pPr>
        <w:shd w:val="clear" w:color="auto" w:fill="FFFFFF"/>
        <w:spacing w:after="150"/>
        <w:ind w:firstLine="284"/>
        <w:jc w:val="both"/>
        <w:rPr>
          <w:b/>
          <w:color w:val="483B3F"/>
        </w:rPr>
      </w:pPr>
      <w:r>
        <w:rPr>
          <w:b/>
          <w:color w:val="483B3F"/>
        </w:rPr>
        <w:lastRenderedPageBreak/>
        <w:t>2.4</w:t>
      </w:r>
      <w:r w:rsidRPr="00444AC0">
        <w:rPr>
          <w:b/>
          <w:color w:val="483B3F"/>
        </w:rPr>
        <w:t>.</w:t>
      </w:r>
      <w:r w:rsidRPr="00444AC0">
        <w:rPr>
          <w:b/>
          <w:bCs/>
          <w:color w:val="483B3F"/>
        </w:rPr>
        <w:t> </w:t>
      </w:r>
      <w:r w:rsidRPr="00657E68">
        <w:rPr>
          <w:b/>
          <w:bCs/>
          <w:color w:val="483B3F"/>
        </w:rPr>
        <w:t>Подпункт 34 пункта 1 статьи 3 «Вопросы местного значения поселения»</w:t>
      </w:r>
      <w:r w:rsidRPr="00657E68">
        <w:rPr>
          <w:color w:val="483B3F"/>
        </w:rPr>
        <w:t> </w:t>
      </w:r>
      <w:r w:rsidRPr="00444AC0">
        <w:rPr>
          <w:b/>
          <w:color w:val="483B3F"/>
        </w:rPr>
        <w:t>изложить в следующей редакции:</w:t>
      </w:r>
    </w:p>
    <w:p w:rsidR="00891F7D" w:rsidRPr="00D47A7B" w:rsidRDefault="00891F7D" w:rsidP="00891F7D">
      <w:pPr>
        <w:shd w:val="clear" w:color="auto" w:fill="FFFFFF"/>
        <w:spacing w:after="150"/>
        <w:jc w:val="both"/>
        <w:rPr>
          <w:color w:val="483B3F"/>
        </w:rPr>
      </w:pPr>
      <w:r w:rsidRPr="00657E68">
        <w:rPr>
          <w:color w:val="483B3F"/>
        </w:rPr>
        <w:t xml:space="preserve">«34) обеспечение выполнения работ, необходимых для создания искусственных земельных участков для нужд поселения в соответствии с </w:t>
      </w:r>
      <w:r>
        <w:rPr>
          <w:color w:val="483B3F"/>
        </w:rPr>
        <w:t>федеральным законом;».</w:t>
      </w:r>
    </w:p>
    <w:p w:rsidR="00891F7D" w:rsidRPr="00B94DDC" w:rsidRDefault="00891F7D" w:rsidP="00891F7D">
      <w:pPr>
        <w:pStyle w:val="aa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180" w:afterAutospacing="0"/>
        <w:ind w:left="0" w:firstLine="284"/>
        <w:jc w:val="both"/>
        <w:rPr>
          <w:b/>
          <w:color w:val="1E1D1E"/>
          <w:u w:val="single"/>
        </w:rPr>
      </w:pPr>
      <w:r w:rsidRPr="00B94DDC">
        <w:rPr>
          <w:b/>
          <w:color w:val="1E1D1E"/>
          <w:u w:val="single"/>
        </w:rPr>
        <w:t>Дополнить пункт 5 статьи 9 «Публичные слушания» главы II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</w:r>
    </w:p>
    <w:p w:rsidR="00891F7D" w:rsidRPr="00D56FF3" w:rsidRDefault="00891F7D" w:rsidP="00891F7D">
      <w:pPr>
        <w:pStyle w:val="aa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D56FF3">
        <w:rPr>
          <w:color w:val="1E1D1E"/>
        </w:rPr>
        <w:t>«Размещение материалов и информации, указанных в абзаце первом настоящего пункта, обеспечения возможности представления жите</w:t>
      </w:r>
      <w:r>
        <w:rPr>
          <w:color w:val="1E1D1E"/>
        </w:rPr>
        <w:t>лями сельского поселения Хулимсунт</w:t>
      </w:r>
      <w:r w:rsidRPr="00D56FF3">
        <w:rPr>
          <w:color w:val="1E1D1E"/>
        </w:rPr>
        <w:t xml:space="preserve">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настоящего пункта устанавливается Правительством Российской Федерации.».</w:t>
      </w:r>
    </w:p>
    <w:p w:rsidR="00891F7D" w:rsidRPr="00B94DDC" w:rsidRDefault="00891F7D" w:rsidP="00891F7D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4DDC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. Пункт 1 статьи 23</w:t>
      </w:r>
      <w:r w:rsidRPr="00B94DDC">
        <w:rPr>
          <w:rFonts w:ascii="Times New Roman" w:hAnsi="Times New Roman"/>
          <w:b/>
          <w:sz w:val="24"/>
          <w:szCs w:val="24"/>
          <w:u w:val="single"/>
        </w:rPr>
        <w:t>.1 «Муниципальный ко</w:t>
      </w:r>
      <w:r>
        <w:rPr>
          <w:rFonts w:ascii="Times New Roman" w:hAnsi="Times New Roman"/>
          <w:b/>
          <w:sz w:val="24"/>
          <w:szCs w:val="24"/>
          <w:u w:val="single"/>
        </w:rPr>
        <w:t>нтроль» дополнить абзацем третьим</w:t>
      </w:r>
      <w:r w:rsidRPr="00B94DDC">
        <w:rPr>
          <w:rFonts w:ascii="Times New Roman" w:hAnsi="Times New Roman"/>
          <w:b/>
          <w:sz w:val="24"/>
          <w:szCs w:val="24"/>
          <w:u w:val="single"/>
        </w:rPr>
        <w:t xml:space="preserve"> следующего содержания:</w:t>
      </w:r>
    </w:p>
    <w:p w:rsidR="00891F7D" w:rsidRPr="00080CE2" w:rsidRDefault="00891F7D" w:rsidP="00891F7D">
      <w:pPr>
        <w:tabs>
          <w:tab w:val="left" w:pos="142"/>
        </w:tabs>
        <w:autoSpaceDE w:val="0"/>
        <w:autoSpaceDN w:val="0"/>
        <w:adjustRightInd w:val="0"/>
        <w:jc w:val="both"/>
      </w:pPr>
      <w:r w:rsidRPr="00D56FF3">
        <w:t xml:space="preserve">«В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</w:t>
      </w:r>
      <w:r w:rsidRPr="00080CE2">
        <w:t>объекта контроля.».</w:t>
      </w:r>
    </w:p>
    <w:p w:rsidR="00891F7D" w:rsidRPr="00A660BF" w:rsidRDefault="00891F7D" w:rsidP="00891F7D">
      <w:pPr>
        <w:pStyle w:val="ab"/>
        <w:widowControl w:val="0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0BF">
        <w:rPr>
          <w:rFonts w:ascii="Times New Roman" w:hAnsi="Times New Roman"/>
          <w:b/>
          <w:sz w:val="24"/>
          <w:szCs w:val="24"/>
          <w:u w:val="single"/>
        </w:rPr>
        <w:t>В статье 24. «Полномочия администрации поселения»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91F7D" w:rsidRPr="00790F16" w:rsidRDefault="00891F7D" w:rsidP="00891F7D">
      <w:pPr>
        <w:pStyle w:val="a3"/>
        <w:spacing w:line="276" w:lineRule="auto"/>
        <w:jc w:val="both"/>
        <w:rPr>
          <w:b/>
        </w:rPr>
      </w:pPr>
      <w:r>
        <w:rPr>
          <w:b/>
        </w:rPr>
        <w:t>Д</w:t>
      </w:r>
      <w:r w:rsidRPr="00790F16">
        <w:rPr>
          <w:b/>
        </w:rPr>
        <w:t xml:space="preserve">ополнить частью 3 следующего содержания: </w:t>
      </w:r>
      <w:r w:rsidRPr="00790F16">
        <w:rPr>
          <w:b/>
        </w:rPr>
        <w:tab/>
      </w:r>
    </w:p>
    <w:p w:rsidR="00891F7D" w:rsidRPr="00790F16" w:rsidRDefault="00891F7D" w:rsidP="00891F7D">
      <w:pPr>
        <w:pStyle w:val="a3"/>
        <w:spacing w:line="276" w:lineRule="auto"/>
        <w:ind w:firstLine="708"/>
        <w:jc w:val="both"/>
      </w:pPr>
      <w:r>
        <w:t>«3</w:t>
      </w:r>
      <w:r w:rsidRPr="00790F16">
        <w:t xml:space="preserve">. В целях решения вопросов местного </w:t>
      </w:r>
      <w:r>
        <w:t>значения администрация сельского поселения Хулимсунт</w:t>
      </w:r>
      <w:r w:rsidRPr="00790F16">
        <w:t xml:space="preserve"> обладает следующими полномочиями в области обеспечения деятельности органов местного самоуправления и дол</w:t>
      </w:r>
      <w:r>
        <w:t>жностных лиц администрации сельского поселения Хулимсунт</w:t>
      </w:r>
      <w:r w:rsidRPr="00790F16">
        <w:t>:</w:t>
      </w:r>
    </w:p>
    <w:p w:rsidR="00891F7D" w:rsidRPr="00790F16" w:rsidRDefault="00891F7D" w:rsidP="00891F7D">
      <w:pPr>
        <w:pStyle w:val="a3"/>
        <w:spacing w:line="276" w:lineRule="auto"/>
        <w:ind w:firstLine="708"/>
        <w:jc w:val="both"/>
      </w:pPr>
      <w:r w:rsidRPr="00790F16">
        <w:t>1)</w:t>
      </w:r>
      <w:r w:rsidRPr="00790F16">
        <w:tab/>
        <w:t>утверждает положение об официальном сайте органов ме</w:t>
      </w:r>
      <w:r>
        <w:t>стного самоуправления сельского поселения Хулимсунт</w:t>
      </w:r>
      <w:r w:rsidRPr="00790F16">
        <w:t xml:space="preserve">, </w:t>
      </w:r>
    </w:p>
    <w:p w:rsidR="00891F7D" w:rsidRDefault="00891F7D" w:rsidP="00891F7D">
      <w:pPr>
        <w:pStyle w:val="a3"/>
        <w:spacing w:line="276" w:lineRule="auto"/>
        <w:ind w:firstLine="708"/>
        <w:jc w:val="both"/>
      </w:pPr>
      <w:r w:rsidRPr="00790F16">
        <w:t>2) утверждает перечни информации о деятельности органов местного самоуправления сельского поселения Хулимсунт.».</w:t>
      </w:r>
    </w:p>
    <w:p w:rsidR="00891F7D" w:rsidRPr="00790F16" w:rsidRDefault="00891F7D" w:rsidP="00891F7D">
      <w:pPr>
        <w:pStyle w:val="a3"/>
        <w:spacing w:line="276" w:lineRule="auto"/>
        <w:ind w:firstLine="708"/>
        <w:jc w:val="both"/>
      </w:pPr>
    </w:p>
    <w:p w:rsidR="00F127DD" w:rsidRPr="00891F7D" w:rsidRDefault="00891F7D" w:rsidP="00891F7D">
      <w:pPr>
        <w:autoSpaceDE w:val="0"/>
        <w:autoSpaceDN w:val="0"/>
        <w:adjustRightInd w:val="0"/>
        <w:jc w:val="both"/>
      </w:pPr>
      <w:r w:rsidRPr="00790F16">
        <w:rPr>
          <w:b/>
          <w:u w:val="single"/>
        </w:rPr>
        <w:t>6. Статью 25 «Избирательная комиссия муниципального образования»</w:t>
      </w:r>
      <w:r w:rsidRPr="00790F16">
        <w:rPr>
          <w:u w:val="single"/>
        </w:rPr>
        <w:t xml:space="preserve"> исключить</w:t>
      </w:r>
      <w:r w:rsidRPr="00790F16">
        <w:t>.</w:t>
      </w:r>
    </w:p>
    <w:p w:rsidR="00891F7D" w:rsidRDefault="00165ADA" w:rsidP="00165ADA">
      <w:pPr>
        <w:rPr>
          <w:b/>
        </w:rPr>
      </w:pPr>
      <w:r w:rsidRPr="00020E4A">
        <w:rPr>
          <w:b/>
        </w:rPr>
        <w:t>_</w:t>
      </w:r>
    </w:p>
    <w:p w:rsidR="00891F7D" w:rsidRDefault="00891F7D" w:rsidP="00165ADA">
      <w:pPr>
        <w:rPr>
          <w:b/>
        </w:rPr>
      </w:pPr>
    </w:p>
    <w:p w:rsidR="00891F7D" w:rsidRDefault="00891F7D" w:rsidP="00165ADA">
      <w:pPr>
        <w:rPr>
          <w:b/>
        </w:rPr>
      </w:pPr>
    </w:p>
    <w:p w:rsidR="00891F7D" w:rsidRDefault="00891F7D" w:rsidP="00165ADA">
      <w:pPr>
        <w:rPr>
          <w:b/>
        </w:rPr>
      </w:pPr>
    </w:p>
    <w:p w:rsidR="00891F7D" w:rsidRDefault="00891F7D" w:rsidP="00165ADA">
      <w:pPr>
        <w:rPr>
          <w:b/>
        </w:rPr>
      </w:pPr>
    </w:p>
    <w:p w:rsidR="00891F7D" w:rsidRDefault="00891F7D" w:rsidP="00165ADA">
      <w:pPr>
        <w:rPr>
          <w:b/>
        </w:rPr>
      </w:pPr>
    </w:p>
    <w:p w:rsidR="00891F7D" w:rsidRDefault="00891F7D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bookmarkStart w:id="0" w:name="_GoBack"/>
      <w:bookmarkEnd w:id="0"/>
      <w:r w:rsidRPr="00020E4A">
        <w:rPr>
          <w:b/>
        </w:rPr>
        <w:t>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="00891F7D">
        <w:rPr>
          <w:color w:val="000000" w:themeColor="text1"/>
          <w:sz w:val="16"/>
          <w:szCs w:val="16"/>
        </w:rPr>
        <w:t>И.о</w:t>
      </w:r>
      <w:proofErr w:type="spellEnd"/>
      <w:r w:rsidR="00891F7D">
        <w:rPr>
          <w:color w:val="000000" w:themeColor="text1"/>
          <w:sz w:val="16"/>
          <w:szCs w:val="16"/>
        </w:rPr>
        <w:t>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891F7D">
        <w:rPr>
          <w:color w:val="000000" w:themeColor="text1"/>
          <w:sz w:val="16"/>
          <w:szCs w:val="16"/>
        </w:rPr>
        <w:t>еления Хулимсунт – Т.К. Волкова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F127DD">
        <w:rPr>
          <w:color w:val="000000" w:themeColor="text1"/>
          <w:sz w:val="16"/>
          <w:szCs w:val="16"/>
        </w:rPr>
        <w:t xml:space="preserve">аспространение – </w:t>
      </w:r>
      <w:proofErr w:type="gramStart"/>
      <w:r w:rsidR="00F127DD">
        <w:rPr>
          <w:color w:val="000000" w:themeColor="text1"/>
          <w:sz w:val="16"/>
          <w:szCs w:val="16"/>
        </w:rPr>
        <w:t>В,В.</w:t>
      </w:r>
      <w:proofErr w:type="gramEnd"/>
      <w:r w:rsidR="00F127DD">
        <w:rPr>
          <w:color w:val="000000" w:themeColor="text1"/>
          <w:sz w:val="16"/>
          <w:szCs w:val="16"/>
        </w:rPr>
        <w:t xml:space="preserve"> </w:t>
      </w:r>
      <w:proofErr w:type="spellStart"/>
      <w:r w:rsidR="00F127DD">
        <w:rPr>
          <w:color w:val="000000" w:themeColor="text1"/>
          <w:sz w:val="16"/>
          <w:szCs w:val="16"/>
        </w:rPr>
        <w:t>Вагапова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7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91406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5A" w:rsidRDefault="002A215A" w:rsidP="00165ADA">
      <w:r>
        <w:separator/>
      </w:r>
    </w:p>
  </w:endnote>
  <w:endnote w:type="continuationSeparator" w:id="0">
    <w:p w:rsidR="002A215A" w:rsidRDefault="002A215A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F7D" w:rsidRPr="00891F7D">
          <w:rPr>
            <w:noProof/>
            <w:lang w:val="ru-RU"/>
          </w:rPr>
          <w:t>2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47F38" w:rsidRDefault="00947F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47F38" w:rsidRDefault="00947F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F7D" w:rsidRPr="00891F7D">
          <w:rPr>
            <w:noProof/>
            <w:lang w:val="ru-RU"/>
          </w:rPr>
          <w:t>4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5A" w:rsidRDefault="002A215A" w:rsidP="00165ADA">
      <w:r>
        <w:separator/>
      </w:r>
    </w:p>
  </w:footnote>
  <w:footnote w:type="continuationSeparator" w:id="0">
    <w:p w:rsidR="002A215A" w:rsidRDefault="002A215A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F127DD">
      <w:rPr>
        <w:rFonts w:ascii="Monotype Corsiva" w:hAnsi="Monotype Corsiva"/>
        <w:b/>
        <w:sz w:val="20"/>
        <w:szCs w:val="20"/>
        <w:u w:val="double"/>
      </w:rPr>
      <w:t xml:space="preserve">№ 1 (80)   26 </w:t>
    </w:r>
    <w:r w:rsidR="00F9144C">
      <w:rPr>
        <w:rFonts w:ascii="Monotype Corsiva" w:hAnsi="Monotype Corsiva"/>
        <w:b/>
        <w:sz w:val="20"/>
        <w:szCs w:val="20"/>
        <w:u w:val="double"/>
      </w:rPr>
      <w:t xml:space="preserve"> </w:t>
    </w:r>
    <w:r w:rsidR="00F127DD">
      <w:rPr>
        <w:rFonts w:ascii="Monotype Corsiva" w:hAnsi="Monotype Corsiva"/>
        <w:b/>
        <w:sz w:val="20"/>
        <w:szCs w:val="20"/>
        <w:u w:val="double"/>
      </w:rPr>
      <w:t>января 2022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47F38" w:rsidRDefault="00947F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47F38" w:rsidRDefault="00947F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30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27"/>
  </w:num>
  <w:num w:numId="12">
    <w:abstractNumId w:val="25"/>
  </w:num>
  <w:num w:numId="13">
    <w:abstractNumId w:val="15"/>
  </w:num>
  <w:num w:numId="14">
    <w:abstractNumId w:val="13"/>
  </w:num>
  <w:num w:numId="15">
    <w:abstractNumId w:val="24"/>
  </w:num>
  <w:num w:numId="16">
    <w:abstractNumId w:val="26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3"/>
  </w:num>
  <w:num w:numId="25">
    <w:abstractNumId w:val="23"/>
  </w:num>
  <w:num w:numId="26">
    <w:abstractNumId w:val="1"/>
  </w:num>
  <w:num w:numId="27">
    <w:abstractNumId w:val="6"/>
  </w:num>
  <w:num w:numId="28">
    <w:abstractNumId w:val="31"/>
  </w:num>
  <w:num w:numId="29">
    <w:abstractNumId w:val="21"/>
  </w:num>
  <w:num w:numId="30">
    <w:abstractNumId w:val="2"/>
  </w:num>
  <w:num w:numId="31">
    <w:abstractNumId w:val="11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52710"/>
    <w:rsid w:val="00165ADA"/>
    <w:rsid w:val="001A1BDB"/>
    <w:rsid w:val="001B4ECA"/>
    <w:rsid w:val="001D1517"/>
    <w:rsid w:val="00207918"/>
    <w:rsid w:val="00213913"/>
    <w:rsid w:val="00263272"/>
    <w:rsid w:val="002A215A"/>
    <w:rsid w:val="003050F0"/>
    <w:rsid w:val="00400A4F"/>
    <w:rsid w:val="004224C4"/>
    <w:rsid w:val="004830E6"/>
    <w:rsid w:val="00656BF6"/>
    <w:rsid w:val="0074444F"/>
    <w:rsid w:val="007A4CE7"/>
    <w:rsid w:val="007B3400"/>
    <w:rsid w:val="007E3D0B"/>
    <w:rsid w:val="00813485"/>
    <w:rsid w:val="00873A2E"/>
    <w:rsid w:val="00880002"/>
    <w:rsid w:val="00891F7D"/>
    <w:rsid w:val="008C2A17"/>
    <w:rsid w:val="00914065"/>
    <w:rsid w:val="00947F38"/>
    <w:rsid w:val="00A739A1"/>
    <w:rsid w:val="00B06FB4"/>
    <w:rsid w:val="00B24E4B"/>
    <w:rsid w:val="00B414C7"/>
    <w:rsid w:val="00B84CC3"/>
    <w:rsid w:val="00B95578"/>
    <w:rsid w:val="00BE6B21"/>
    <w:rsid w:val="00C6407B"/>
    <w:rsid w:val="00C71BDC"/>
    <w:rsid w:val="00CF75F3"/>
    <w:rsid w:val="00D7236C"/>
    <w:rsid w:val="00DD385D"/>
    <w:rsid w:val="00E02098"/>
    <w:rsid w:val="00E541F9"/>
    <w:rsid w:val="00EC15E5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9D08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cp:lastPrinted>2022-01-27T07:29:00Z</cp:lastPrinted>
  <dcterms:created xsi:type="dcterms:W3CDTF">2019-02-22T12:25:00Z</dcterms:created>
  <dcterms:modified xsi:type="dcterms:W3CDTF">2022-11-30T10:46:00Z</dcterms:modified>
</cp:coreProperties>
</file>