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50" w:rsidRPr="002C563D" w:rsidRDefault="00C71350" w:rsidP="004A0EEA">
      <w:pPr>
        <w:contextualSpacing/>
        <w:jc w:val="center"/>
      </w:pPr>
      <w:r w:rsidRPr="002C563D">
        <w:t>СОВЕТ ДЕПУТАТОВ</w:t>
      </w:r>
    </w:p>
    <w:p w:rsidR="00C71350" w:rsidRPr="002C563D" w:rsidRDefault="00C71350" w:rsidP="004A0EEA">
      <w:pPr>
        <w:contextualSpacing/>
        <w:jc w:val="center"/>
      </w:pPr>
      <w:r w:rsidRPr="002C563D">
        <w:t>СЕЛЬСКОГО ПОСЕЛЕНИЯ ХУЛИМСУНТ</w:t>
      </w:r>
    </w:p>
    <w:p w:rsidR="00C71350" w:rsidRPr="002C563D" w:rsidRDefault="00C71350" w:rsidP="004A0EEA">
      <w:pPr>
        <w:contextualSpacing/>
        <w:jc w:val="center"/>
      </w:pPr>
      <w:r w:rsidRPr="002C563D">
        <w:t>Березовского района</w:t>
      </w:r>
    </w:p>
    <w:p w:rsidR="00C71350" w:rsidRPr="002C563D" w:rsidRDefault="00C71350" w:rsidP="004A0EEA">
      <w:pPr>
        <w:contextualSpacing/>
        <w:jc w:val="center"/>
      </w:pPr>
      <w:r w:rsidRPr="002C563D">
        <w:t>Ханты – Мансийского автономного округа – Югры</w:t>
      </w:r>
    </w:p>
    <w:p w:rsidR="00C71350" w:rsidRPr="002C563D" w:rsidRDefault="00C71350" w:rsidP="004A0EEA">
      <w:pPr>
        <w:contextualSpacing/>
        <w:jc w:val="center"/>
      </w:pPr>
    </w:p>
    <w:p w:rsidR="00C71350" w:rsidRPr="002C563D" w:rsidRDefault="00C71350" w:rsidP="004A0EEA">
      <w:pPr>
        <w:contextualSpacing/>
        <w:jc w:val="center"/>
        <w:rPr>
          <w:b/>
        </w:rPr>
      </w:pPr>
      <w:r w:rsidRPr="002C563D">
        <w:rPr>
          <w:b/>
        </w:rPr>
        <w:t>РЕШЕНИЕ</w:t>
      </w:r>
    </w:p>
    <w:p w:rsidR="00C71350" w:rsidRPr="002C563D" w:rsidRDefault="00C71350" w:rsidP="004A0EEA">
      <w:pPr>
        <w:contextualSpacing/>
        <w:jc w:val="both"/>
      </w:pPr>
    </w:p>
    <w:p w:rsidR="00C71350" w:rsidRPr="002C563D" w:rsidRDefault="000E6EFB" w:rsidP="004A0EEA">
      <w:pPr>
        <w:contextualSpacing/>
        <w:jc w:val="both"/>
      </w:pPr>
      <w:r w:rsidRPr="002C563D">
        <w:t>О</w:t>
      </w:r>
      <w:r w:rsidR="00C71350" w:rsidRPr="002C563D">
        <w:t>т</w:t>
      </w:r>
      <w:r w:rsidRPr="002C563D">
        <w:t xml:space="preserve"> </w:t>
      </w:r>
      <w:r w:rsidR="00A37A9D" w:rsidRPr="002C563D">
        <w:t>28</w:t>
      </w:r>
      <w:r w:rsidR="00C71350" w:rsidRPr="002C563D">
        <w:t>.</w:t>
      </w:r>
      <w:r w:rsidR="00A37A9D" w:rsidRPr="002C563D">
        <w:t>12</w:t>
      </w:r>
      <w:r w:rsidR="00C71350" w:rsidRPr="002C563D">
        <w:t>.</w:t>
      </w:r>
      <w:r w:rsidR="00A37A9D" w:rsidRPr="002C563D">
        <w:t>2016</w:t>
      </w:r>
      <w:r w:rsidR="00AC1048" w:rsidRPr="002C563D">
        <w:t xml:space="preserve">                                                                                              </w:t>
      </w:r>
      <w:r w:rsidR="008A6685" w:rsidRPr="002C563D">
        <w:t xml:space="preserve">             </w:t>
      </w:r>
      <w:r w:rsidR="00AC1048" w:rsidRPr="002C563D">
        <w:t xml:space="preserve">    № </w:t>
      </w:r>
      <w:r w:rsidR="00A37A9D" w:rsidRPr="002C563D">
        <w:t>166</w:t>
      </w:r>
    </w:p>
    <w:p w:rsidR="00C71350" w:rsidRPr="002C563D" w:rsidRDefault="00C71350" w:rsidP="004A0EEA">
      <w:pPr>
        <w:contextualSpacing/>
        <w:jc w:val="both"/>
      </w:pPr>
      <w:r w:rsidRPr="002C563D">
        <w:t xml:space="preserve">д. Хулимсунт                                                                           </w:t>
      </w:r>
      <w:r w:rsidR="00AC1048" w:rsidRPr="002C563D">
        <w:t xml:space="preserve">                      </w:t>
      </w:r>
      <w:r w:rsidRPr="002C563D">
        <w:t xml:space="preserve">               </w:t>
      </w:r>
    </w:p>
    <w:p w:rsidR="00AC1048" w:rsidRPr="002C563D" w:rsidRDefault="00AC1048" w:rsidP="004A0EEA">
      <w:pPr>
        <w:contextualSpacing/>
        <w:jc w:val="both"/>
      </w:pPr>
    </w:p>
    <w:p w:rsidR="00A37A9D" w:rsidRPr="002C563D" w:rsidRDefault="00AC1048" w:rsidP="004A0EEA">
      <w:pPr>
        <w:tabs>
          <w:tab w:val="left" w:pos="4253"/>
          <w:tab w:val="left" w:pos="4395"/>
          <w:tab w:val="left" w:pos="4536"/>
        </w:tabs>
        <w:ind w:right="5102"/>
        <w:contextualSpacing/>
        <w:jc w:val="both"/>
      </w:pPr>
      <w:r w:rsidRPr="002C563D">
        <w:t xml:space="preserve">Об утверждении </w:t>
      </w:r>
      <w:proofErr w:type="gramStart"/>
      <w:r w:rsidR="00A37A9D" w:rsidRPr="002C563D">
        <w:t>Программы комплексного развития систем коммунальной  инфраструктуры сельского поселения</w:t>
      </w:r>
      <w:proofErr w:type="gramEnd"/>
      <w:r w:rsidR="00A37A9D" w:rsidRPr="002C563D">
        <w:t xml:space="preserve"> Хулимсунт Березовского района Ханты-Мансийского автономного округа – Югры на 2016-2020 годы и на период до 2030 года</w:t>
      </w:r>
    </w:p>
    <w:p w:rsidR="00D11B07" w:rsidRPr="002C563D" w:rsidRDefault="00D11B07" w:rsidP="004A0EEA">
      <w:pPr>
        <w:pStyle w:val="ConsPlusTitle"/>
        <w:contextualSpacing/>
        <w:jc w:val="center"/>
        <w:rPr>
          <w:rFonts w:ascii="Times New Roman" w:hAnsi="Times New Roman" w:cs="Times New Roman"/>
          <w:sz w:val="24"/>
          <w:szCs w:val="24"/>
        </w:rPr>
      </w:pPr>
    </w:p>
    <w:p w:rsidR="00A37A9D" w:rsidRPr="002C563D" w:rsidRDefault="00A37A9D" w:rsidP="004A0EEA">
      <w:pPr>
        <w:pStyle w:val="ConsPlusNormal"/>
        <w:ind w:firstLine="540"/>
        <w:contextualSpacing/>
        <w:jc w:val="both"/>
        <w:rPr>
          <w:rFonts w:ascii="Times New Roman" w:hAnsi="Times New Roman" w:cs="Times New Roman"/>
          <w:sz w:val="24"/>
          <w:szCs w:val="24"/>
        </w:rPr>
      </w:pPr>
      <w:proofErr w:type="gramStart"/>
      <w:r w:rsidRPr="002C563D">
        <w:rPr>
          <w:rFonts w:ascii="Times New Roman" w:hAnsi="Times New Roman" w:cs="Times New Roman"/>
          <w:sz w:val="24"/>
          <w:szCs w:val="24"/>
        </w:rPr>
        <w:t xml:space="preserve">В соответствии с Приказом </w:t>
      </w:r>
      <w:proofErr w:type="spellStart"/>
      <w:r w:rsidRPr="002C563D">
        <w:rPr>
          <w:rFonts w:ascii="Times New Roman" w:hAnsi="Times New Roman" w:cs="Times New Roman"/>
          <w:sz w:val="24"/>
          <w:szCs w:val="24"/>
        </w:rPr>
        <w:t>Минрегиона</w:t>
      </w:r>
      <w:proofErr w:type="spellEnd"/>
      <w:r w:rsidRPr="002C563D">
        <w:rPr>
          <w:rFonts w:ascii="Times New Roman" w:hAnsi="Times New Roman" w:cs="Times New Roman"/>
          <w:sz w:val="24"/>
          <w:szCs w:val="24"/>
        </w:rPr>
        <w:t xml:space="preserve"> РФ от 06.05.2011 № 204 «О разработке программ комплексного развития систем коммунальной инфраструктуры муниципальных образований», Федеральным закон</w:t>
      </w:r>
      <w:r w:rsidR="00B12D7A" w:rsidRPr="002C563D">
        <w:rPr>
          <w:rFonts w:ascii="Times New Roman" w:hAnsi="Times New Roman" w:cs="Times New Roman"/>
          <w:sz w:val="24"/>
          <w:szCs w:val="24"/>
        </w:rPr>
        <w:t>ом</w:t>
      </w:r>
      <w:r w:rsidRPr="002C563D">
        <w:rPr>
          <w:rFonts w:ascii="Times New Roman" w:hAnsi="Times New Roman" w:cs="Times New Roman"/>
          <w:sz w:val="24"/>
          <w:szCs w:val="24"/>
        </w:rPr>
        <w:t xml:space="preserve"> от 30.12.2004 № 210-ФЗ «Об основах регулирования тарифов организаций коммунального комплекса», Уставом сельского поселения Хулимсунт и в целях разработки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w:t>
      </w:r>
      <w:proofErr w:type="gramEnd"/>
    </w:p>
    <w:p w:rsidR="00A37A9D" w:rsidRPr="002C563D" w:rsidRDefault="00A37A9D" w:rsidP="004A0EEA">
      <w:pPr>
        <w:pStyle w:val="ConsPlusNormal"/>
        <w:ind w:firstLine="540"/>
        <w:contextualSpacing/>
        <w:jc w:val="both"/>
        <w:rPr>
          <w:rFonts w:ascii="Times New Roman" w:hAnsi="Times New Roman" w:cs="Times New Roman"/>
          <w:sz w:val="24"/>
          <w:szCs w:val="24"/>
        </w:rPr>
      </w:pPr>
      <w:r w:rsidRPr="002C563D">
        <w:rPr>
          <w:rFonts w:ascii="Times New Roman" w:hAnsi="Times New Roman" w:cs="Times New Roman"/>
          <w:sz w:val="24"/>
          <w:szCs w:val="24"/>
        </w:rPr>
        <w:t>1.</w:t>
      </w:r>
      <w:r w:rsidR="000E6EFB" w:rsidRPr="002C563D">
        <w:rPr>
          <w:rFonts w:ascii="Times New Roman" w:hAnsi="Times New Roman" w:cs="Times New Roman"/>
          <w:sz w:val="24"/>
          <w:szCs w:val="24"/>
        </w:rPr>
        <w:t xml:space="preserve"> </w:t>
      </w:r>
      <w:r w:rsidRPr="002C563D">
        <w:rPr>
          <w:rFonts w:ascii="Times New Roman" w:hAnsi="Times New Roman" w:cs="Times New Roman"/>
          <w:sz w:val="24"/>
          <w:szCs w:val="24"/>
        </w:rPr>
        <w:t xml:space="preserve">Утвердить Программу комплексного развития систем коммунальной инфраструктуры сельского поселения Хулимсунт Берёзовского района Ханты-Мансийского автономного </w:t>
      </w:r>
      <w:proofErr w:type="spellStart"/>
      <w:r w:rsidRPr="002C563D">
        <w:rPr>
          <w:rFonts w:ascii="Times New Roman" w:hAnsi="Times New Roman" w:cs="Times New Roman"/>
          <w:sz w:val="24"/>
          <w:szCs w:val="24"/>
        </w:rPr>
        <w:t>округа-Югры</w:t>
      </w:r>
      <w:proofErr w:type="spellEnd"/>
      <w:r w:rsidRPr="002C563D">
        <w:rPr>
          <w:rFonts w:ascii="Times New Roman" w:hAnsi="Times New Roman" w:cs="Times New Roman"/>
          <w:sz w:val="24"/>
          <w:szCs w:val="24"/>
        </w:rPr>
        <w:t xml:space="preserve"> на 2016-202</w:t>
      </w:r>
      <w:r w:rsidR="000E6EFB" w:rsidRPr="002C563D">
        <w:rPr>
          <w:rFonts w:ascii="Times New Roman" w:hAnsi="Times New Roman" w:cs="Times New Roman"/>
          <w:sz w:val="24"/>
          <w:szCs w:val="24"/>
        </w:rPr>
        <w:t>0 годы и на период до 2030 года (Приложение).</w:t>
      </w:r>
    </w:p>
    <w:p w:rsidR="007C33BA" w:rsidRPr="002C563D" w:rsidRDefault="007C33BA" w:rsidP="004A0EEA">
      <w:pPr>
        <w:pStyle w:val="ConsPlusNormal"/>
        <w:ind w:firstLine="567"/>
        <w:contextualSpacing/>
        <w:jc w:val="both"/>
        <w:rPr>
          <w:rFonts w:ascii="Times New Roman" w:hAnsi="Times New Roman" w:cs="Times New Roman"/>
          <w:sz w:val="24"/>
          <w:szCs w:val="24"/>
        </w:rPr>
      </w:pPr>
      <w:r w:rsidRPr="002C563D">
        <w:rPr>
          <w:rFonts w:ascii="Times New Roman" w:hAnsi="Times New Roman" w:cs="Times New Roman"/>
          <w:sz w:val="24"/>
          <w:szCs w:val="24"/>
        </w:rPr>
        <w:t>3.</w:t>
      </w:r>
      <w:r w:rsidR="000E6EFB" w:rsidRPr="002C563D">
        <w:rPr>
          <w:rFonts w:ascii="Times New Roman" w:hAnsi="Times New Roman" w:cs="Times New Roman"/>
          <w:sz w:val="24"/>
          <w:szCs w:val="24"/>
        </w:rPr>
        <w:t xml:space="preserve"> </w:t>
      </w:r>
      <w:r w:rsidRPr="002C563D">
        <w:rPr>
          <w:rFonts w:ascii="Times New Roman" w:hAnsi="Times New Roman" w:cs="Times New Roman"/>
          <w:sz w:val="24"/>
          <w:szCs w:val="24"/>
        </w:rPr>
        <w:t xml:space="preserve">Обнародовать настоящее решение путем размещения в общественно доступных местах  и на </w:t>
      </w:r>
      <w:proofErr w:type="gramStart"/>
      <w:r w:rsidRPr="002C563D">
        <w:rPr>
          <w:rFonts w:ascii="Times New Roman" w:hAnsi="Times New Roman" w:cs="Times New Roman"/>
          <w:sz w:val="24"/>
          <w:szCs w:val="24"/>
        </w:rPr>
        <w:t>официальном</w:t>
      </w:r>
      <w:proofErr w:type="gramEnd"/>
      <w:r w:rsidRPr="002C563D">
        <w:rPr>
          <w:rFonts w:ascii="Times New Roman" w:hAnsi="Times New Roman" w:cs="Times New Roman"/>
          <w:sz w:val="24"/>
          <w:szCs w:val="24"/>
        </w:rPr>
        <w:t xml:space="preserve"> </w:t>
      </w:r>
      <w:proofErr w:type="spellStart"/>
      <w:r w:rsidRPr="002C563D">
        <w:rPr>
          <w:rFonts w:ascii="Times New Roman" w:hAnsi="Times New Roman" w:cs="Times New Roman"/>
          <w:sz w:val="24"/>
          <w:szCs w:val="24"/>
        </w:rPr>
        <w:t>веб-сайте</w:t>
      </w:r>
      <w:proofErr w:type="spellEnd"/>
      <w:r w:rsidRPr="002C563D">
        <w:rPr>
          <w:rFonts w:ascii="Times New Roman" w:hAnsi="Times New Roman" w:cs="Times New Roman"/>
          <w:sz w:val="24"/>
          <w:szCs w:val="24"/>
        </w:rPr>
        <w:t xml:space="preserve"> сельского поселения Хулимсунт.</w:t>
      </w:r>
    </w:p>
    <w:p w:rsidR="00D11B07" w:rsidRPr="002C563D" w:rsidRDefault="007C33BA" w:rsidP="004A0EEA">
      <w:pPr>
        <w:pStyle w:val="ConsPlusNormal"/>
        <w:ind w:firstLine="567"/>
        <w:contextualSpacing/>
        <w:jc w:val="both"/>
        <w:rPr>
          <w:rFonts w:ascii="Times New Roman" w:hAnsi="Times New Roman" w:cs="Times New Roman"/>
          <w:sz w:val="24"/>
          <w:szCs w:val="24"/>
        </w:rPr>
      </w:pPr>
      <w:r w:rsidRPr="002C563D">
        <w:rPr>
          <w:rFonts w:ascii="Times New Roman" w:hAnsi="Times New Roman" w:cs="Times New Roman"/>
          <w:sz w:val="24"/>
          <w:szCs w:val="24"/>
        </w:rPr>
        <w:t xml:space="preserve">4. </w:t>
      </w:r>
      <w:r w:rsidR="000E6EFB" w:rsidRPr="002C563D">
        <w:rPr>
          <w:rFonts w:ascii="Times New Roman" w:hAnsi="Times New Roman" w:cs="Times New Roman"/>
          <w:sz w:val="24"/>
          <w:szCs w:val="24"/>
        </w:rPr>
        <w:t xml:space="preserve">  </w:t>
      </w:r>
      <w:r w:rsidRPr="002C563D">
        <w:rPr>
          <w:rFonts w:ascii="Times New Roman" w:hAnsi="Times New Roman" w:cs="Times New Roman"/>
          <w:sz w:val="24"/>
          <w:szCs w:val="24"/>
        </w:rPr>
        <w:t>Настоящее  решение вступает в силу со дня подписания.</w:t>
      </w:r>
    </w:p>
    <w:p w:rsidR="00AC1048" w:rsidRPr="002C563D" w:rsidRDefault="00AC1048" w:rsidP="004A0EEA">
      <w:pPr>
        <w:pStyle w:val="ConsPlusNormal"/>
        <w:contextualSpacing/>
        <w:jc w:val="both"/>
        <w:rPr>
          <w:rFonts w:ascii="Times New Roman" w:hAnsi="Times New Roman" w:cs="Times New Roman"/>
          <w:sz w:val="24"/>
          <w:szCs w:val="24"/>
        </w:rPr>
      </w:pPr>
    </w:p>
    <w:p w:rsidR="00AC1048" w:rsidRPr="002C563D" w:rsidRDefault="00AC1048" w:rsidP="004A0EEA">
      <w:pPr>
        <w:pStyle w:val="ConsPlusNormal"/>
        <w:contextualSpacing/>
        <w:jc w:val="both"/>
        <w:rPr>
          <w:rFonts w:ascii="Times New Roman" w:hAnsi="Times New Roman" w:cs="Times New Roman"/>
          <w:sz w:val="24"/>
          <w:szCs w:val="24"/>
        </w:rPr>
      </w:pPr>
    </w:p>
    <w:p w:rsidR="00D11B07" w:rsidRPr="002C563D" w:rsidRDefault="00AC1048" w:rsidP="004A0EEA">
      <w:pPr>
        <w:pStyle w:val="ConsPlusNormal"/>
        <w:contextualSpacing/>
        <w:jc w:val="both"/>
        <w:rPr>
          <w:rFonts w:ascii="Times New Roman" w:hAnsi="Times New Roman" w:cs="Times New Roman"/>
          <w:sz w:val="24"/>
          <w:szCs w:val="24"/>
        </w:rPr>
      </w:pPr>
      <w:r w:rsidRPr="002C563D">
        <w:rPr>
          <w:rFonts w:ascii="Times New Roman" w:hAnsi="Times New Roman" w:cs="Times New Roman"/>
          <w:sz w:val="24"/>
          <w:szCs w:val="24"/>
        </w:rPr>
        <w:tab/>
      </w:r>
      <w:r w:rsidRPr="002C563D">
        <w:rPr>
          <w:rFonts w:ascii="Times New Roman" w:hAnsi="Times New Roman" w:cs="Times New Roman"/>
          <w:sz w:val="24"/>
          <w:szCs w:val="24"/>
        </w:rPr>
        <w:tab/>
        <w:t>Глава поселения                                                        О.В. Баранова</w:t>
      </w:r>
    </w:p>
    <w:p w:rsidR="00D11B07" w:rsidRPr="002C563D" w:rsidRDefault="00D11B07" w:rsidP="004A0EEA">
      <w:pPr>
        <w:pStyle w:val="ConsPlusNormal"/>
        <w:contextualSpacing/>
        <w:jc w:val="both"/>
        <w:rPr>
          <w:rFonts w:ascii="Times New Roman" w:hAnsi="Times New Roman" w:cs="Times New Roman"/>
          <w:sz w:val="24"/>
          <w:szCs w:val="24"/>
        </w:rPr>
      </w:pPr>
    </w:p>
    <w:p w:rsidR="00D11B07" w:rsidRPr="002C563D" w:rsidRDefault="00D11B07" w:rsidP="004A0EEA">
      <w:pPr>
        <w:pStyle w:val="ConsPlusNormal"/>
        <w:contextualSpacing/>
        <w:jc w:val="both"/>
        <w:rPr>
          <w:rFonts w:ascii="Times New Roman" w:hAnsi="Times New Roman" w:cs="Times New Roman"/>
          <w:sz w:val="24"/>
          <w:szCs w:val="24"/>
        </w:rPr>
      </w:pPr>
    </w:p>
    <w:p w:rsidR="00D11B07" w:rsidRPr="002C563D" w:rsidRDefault="00D11B07" w:rsidP="004A0EEA">
      <w:pPr>
        <w:pStyle w:val="ConsPlusNormal"/>
        <w:contextualSpacing/>
        <w:jc w:val="both"/>
        <w:rPr>
          <w:rFonts w:ascii="Times New Roman" w:hAnsi="Times New Roman" w:cs="Times New Roman"/>
          <w:sz w:val="24"/>
          <w:szCs w:val="24"/>
        </w:rPr>
      </w:pPr>
    </w:p>
    <w:p w:rsidR="00D11B07" w:rsidRPr="002C563D" w:rsidRDefault="00D11B07" w:rsidP="004A0EEA">
      <w:pPr>
        <w:pStyle w:val="ConsPlusNormal"/>
        <w:contextualSpacing/>
        <w:jc w:val="both"/>
        <w:rPr>
          <w:rFonts w:ascii="Times New Roman" w:hAnsi="Times New Roman" w:cs="Times New Roman"/>
          <w:sz w:val="24"/>
          <w:szCs w:val="24"/>
        </w:rPr>
      </w:pPr>
    </w:p>
    <w:p w:rsidR="00AC1048" w:rsidRPr="002C563D" w:rsidRDefault="00AC1048" w:rsidP="004A0EEA">
      <w:pPr>
        <w:pStyle w:val="ConsPlusNormal"/>
        <w:contextualSpacing/>
        <w:jc w:val="right"/>
        <w:rPr>
          <w:rFonts w:ascii="Times New Roman" w:hAnsi="Times New Roman" w:cs="Times New Roman"/>
          <w:sz w:val="24"/>
          <w:szCs w:val="24"/>
        </w:rPr>
      </w:pPr>
    </w:p>
    <w:p w:rsidR="00AC1048" w:rsidRPr="002C563D" w:rsidRDefault="00AC1048" w:rsidP="004A0EEA">
      <w:pPr>
        <w:pStyle w:val="ConsPlusNormal"/>
        <w:contextualSpacing/>
        <w:jc w:val="right"/>
        <w:rPr>
          <w:rFonts w:ascii="Times New Roman" w:hAnsi="Times New Roman" w:cs="Times New Roman"/>
          <w:sz w:val="24"/>
          <w:szCs w:val="24"/>
        </w:rPr>
      </w:pPr>
    </w:p>
    <w:p w:rsidR="00AC1048" w:rsidRPr="002C563D" w:rsidRDefault="00AC1048" w:rsidP="004A0EEA">
      <w:pPr>
        <w:pStyle w:val="ConsPlusNormal"/>
        <w:contextualSpacing/>
        <w:jc w:val="right"/>
        <w:rPr>
          <w:rFonts w:ascii="Times New Roman" w:hAnsi="Times New Roman" w:cs="Times New Roman"/>
          <w:sz w:val="24"/>
          <w:szCs w:val="24"/>
        </w:rPr>
      </w:pPr>
    </w:p>
    <w:p w:rsidR="000E6EFB" w:rsidRPr="002C563D" w:rsidRDefault="000E6EFB" w:rsidP="004A0EEA">
      <w:pPr>
        <w:pStyle w:val="ConsPlusNormal"/>
        <w:contextualSpacing/>
        <w:jc w:val="right"/>
        <w:rPr>
          <w:rFonts w:ascii="Times New Roman" w:hAnsi="Times New Roman" w:cs="Times New Roman"/>
          <w:sz w:val="24"/>
          <w:szCs w:val="24"/>
        </w:rPr>
      </w:pPr>
    </w:p>
    <w:p w:rsidR="000E6EFB" w:rsidRPr="002C563D" w:rsidRDefault="000E6EFB" w:rsidP="004A0EEA">
      <w:pPr>
        <w:pStyle w:val="ConsPlusNormal"/>
        <w:contextualSpacing/>
        <w:jc w:val="right"/>
        <w:rPr>
          <w:rFonts w:ascii="Times New Roman" w:hAnsi="Times New Roman" w:cs="Times New Roman"/>
          <w:sz w:val="24"/>
          <w:szCs w:val="24"/>
        </w:rPr>
      </w:pPr>
    </w:p>
    <w:p w:rsidR="002C563D" w:rsidRPr="002C563D" w:rsidRDefault="002C563D" w:rsidP="004A0EEA">
      <w:pPr>
        <w:pStyle w:val="ConsPlusNormal"/>
        <w:contextualSpacing/>
        <w:jc w:val="right"/>
        <w:rPr>
          <w:rFonts w:ascii="Times New Roman" w:hAnsi="Times New Roman" w:cs="Times New Roman"/>
          <w:sz w:val="24"/>
          <w:szCs w:val="24"/>
        </w:rPr>
      </w:pPr>
    </w:p>
    <w:p w:rsidR="002C563D" w:rsidRPr="002C563D" w:rsidRDefault="007F3A69" w:rsidP="004A0EEA">
      <w:pPr>
        <w:pStyle w:val="ConsPlusTitle"/>
        <w:widowControl/>
        <w:contextualSpacing/>
        <w:jc w:val="center"/>
        <w:rPr>
          <w:rFonts w:ascii="Times New Roman" w:hAnsi="Times New Roman" w:cs="Times New Roman"/>
          <w:sz w:val="24"/>
          <w:szCs w:val="24"/>
          <w:highlight w:val="yellow"/>
        </w:rPr>
      </w:pPr>
      <w:r w:rsidRPr="007F3A69">
        <w:rPr>
          <w:rFonts w:ascii="Times New Roman" w:hAnsi="Times New Roman" w:cs="Times New Roman"/>
          <w:noProof/>
          <w:sz w:val="24"/>
          <w:szCs w:val="24"/>
          <w:highlight w:val="yellow"/>
        </w:rPr>
        <w:lastRenderedPageBreak/>
        <w:pict>
          <v:shapetype id="_x0000_t202" coordsize="21600,21600" o:spt="202" path="m,l,21600r21600,l21600,xe">
            <v:stroke joinstyle="miter"/>
            <v:path gradientshapeok="t" o:connecttype="rect"/>
          </v:shapetype>
          <v:shape id="_x0000_s1026" type="#_x0000_t202" style="position:absolute;left:0;text-align:left;margin-left:-38.9pt;margin-top:-24pt;width:523.2pt;height:776.65pt;z-index:251660288;mso-position-horizontal-relative:margin;mso-position-vertical-relative:margin" strokecolor="white [3212]" strokeweight="15pt">
            <v:stroke linestyle="thickBetweenThin"/>
            <v:textbox style="mso-next-textbox:#_x0000_s1026">
              <w:txbxContent>
                <w:p w:rsidR="00994394" w:rsidRPr="004A0EEA" w:rsidRDefault="00994394" w:rsidP="004A0EEA">
                  <w:pPr>
                    <w:pStyle w:val="af9"/>
                    <w:shd w:val="clear" w:color="auto" w:fill="FFFFFF" w:themeFill="background1"/>
                    <w:spacing w:line="360" w:lineRule="auto"/>
                    <w:ind w:left="6237"/>
                    <w:jc w:val="both"/>
                    <w:rPr>
                      <w:rFonts w:ascii="Times New Roman" w:hAnsi="Times New Roman"/>
                      <w:sz w:val="24"/>
                      <w:szCs w:val="24"/>
                      <w:lang w:val="ru-RU"/>
                    </w:rPr>
                  </w:pPr>
                  <w:r w:rsidRPr="004A0EEA">
                    <w:rPr>
                      <w:rFonts w:ascii="Times New Roman" w:hAnsi="Times New Roman"/>
                      <w:sz w:val="24"/>
                      <w:szCs w:val="24"/>
                      <w:lang w:val="ru-RU"/>
                    </w:rPr>
                    <w:t xml:space="preserve">Приложение </w:t>
                  </w:r>
                  <w:r>
                    <w:rPr>
                      <w:rFonts w:ascii="Times New Roman" w:hAnsi="Times New Roman"/>
                      <w:sz w:val="24"/>
                      <w:szCs w:val="24"/>
                      <w:lang w:val="ru-RU"/>
                    </w:rPr>
                    <w:t xml:space="preserve">1 </w:t>
                  </w:r>
                  <w:r w:rsidRPr="004A0EEA">
                    <w:rPr>
                      <w:rFonts w:ascii="Times New Roman" w:hAnsi="Times New Roman"/>
                      <w:sz w:val="24"/>
                      <w:szCs w:val="24"/>
                      <w:lang w:val="ru-RU"/>
                    </w:rPr>
                    <w:t xml:space="preserve">к </w:t>
                  </w:r>
                  <w:r>
                    <w:rPr>
                      <w:rFonts w:ascii="Times New Roman" w:hAnsi="Times New Roman"/>
                      <w:sz w:val="24"/>
                      <w:szCs w:val="24"/>
                      <w:lang w:val="ru-RU"/>
                    </w:rPr>
                    <w:t>Р</w:t>
                  </w:r>
                  <w:r w:rsidRPr="004A0EEA">
                    <w:rPr>
                      <w:rFonts w:ascii="Times New Roman" w:hAnsi="Times New Roman"/>
                      <w:sz w:val="24"/>
                      <w:szCs w:val="24"/>
                      <w:lang w:val="ru-RU"/>
                    </w:rPr>
                    <w:t xml:space="preserve">ешению Совета </w:t>
                  </w:r>
                </w:p>
                <w:p w:rsidR="00994394" w:rsidRPr="004A0EEA" w:rsidRDefault="00994394" w:rsidP="004A0EEA">
                  <w:pPr>
                    <w:pStyle w:val="af9"/>
                    <w:shd w:val="clear" w:color="auto" w:fill="FFFFFF" w:themeFill="background1"/>
                    <w:spacing w:line="360" w:lineRule="auto"/>
                    <w:ind w:left="6237"/>
                    <w:jc w:val="both"/>
                    <w:rPr>
                      <w:rFonts w:ascii="Times New Roman" w:hAnsi="Times New Roman"/>
                      <w:sz w:val="24"/>
                      <w:szCs w:val="24"/>
                      <w:lang w:val="ru-RU"/>
                    </w:rPr>
                  </w:pPr>
                  <w:r w:rsidRPr="004A0EEA">
                    <w:rPr>
                      <w:rFonts w:ascii="Times New Roman" w:hAnsi="Times New Roman"/>
                      <w:sz w:val="24"/>
                      <w:szCs w:val="24"/>
                      <w:lang w:val="ru-RU"/>
                    </w:rPr>
                    <w:t xml:space="preserve">депутатов сельского поселения </w:t>
                  </w:r>
                </w:p>
                <w:p w:rsidR="00994394" w:rsidRDefault="00994394" w:rsidP="004A0EEA">
                  <w:pPr>
                    <w:pStyle w:val="af9"/>
                    <w:shd w:val="clear" w:color="auto" w:fill="FFFFFF" w:themeFill="background1"/>
                    <w:spacing w:line="360" w:lineRule="auto"/>
                    <w:ind w:left="6237"/>
                    <w:jc w:val="both"/>
                    <w:rPr>
                      <w:rFonts w:ascii="Times New Roman" w:hAnsi="Times New Roman"/>
                      <w:sz w:val="24"/>
                      <w:szCs w:val="24"/>
                      <w:lang w:val="ru-RU"/>
                    </w:rPr>
                  </w:pPr>
                  <w:r w:rsidRPr="004A0EEA">
                    <w:rPr>
                      <w:rFonts w:ascii="Times New Roman" w:hAnsi="Times New Roman"/>
                      <w:sz w:val="24"/>
                      <w:szCs w:val="24"/>
                      <w:lang w:val="ru-RU"/>
                    </w:rPr>
                    <w:t>Хулимсунт № 166 от 28.12.2016 г.</w:t>
                  </w:r>
                </w:p>
                <w:p w:rsidR="00994394" w:rsidRPr="004A0EEA" w:rsidRDefault="00994394" w:rsidP="004A0EEA">
                  <w:pPr>
                    <w:pStyle w:val="af9"/>
                    <w:shd w:val="clear" w:color="auto" w:fill="FFFFFF" w:themeFill="background1"/>
                    <w:spacing w:line="360" w:lineRule="auto"/>
                    <w:ind w:left="6237"/>
                    <w:jc w:val="both"/>
                    <w:rPr>
                      <w:rFonts w:ascii="Times New Roman" w:hAnsi="Times New Roman"/>
                      <w:sz w:val="24"/>
                      <w:szCs w:val="24"/>
                      <w:lang w:val="ru-RU"/>
                    </w:rPr>
                  </w:pPr>
                  <w:r>
                    <w:rPr>
                      <w:rFonts w:ascii="Times New Roman" w:hAnsi="Times New Roman"/>
                      <w:sz w:val="24"/>
                      <w:szCs w:val="24"/>
                      <w:lang w:val="ru-RU"/>
                    </w:rPr>
                    <w:t>(пояснительная записка)</w:t>
                  </w:r>
                  <w:r w:rsidRPr="004A0EEA">
                    <w:rPr>
                      <w:rFonts w:ascii="Times New Roman" w:hAnsi="Times New Roman"/>
                      <w:sz w:val="24"/>
                      <w:szCs w:val="24"/>
                      <w:lang w:val="ru-RU"/>
                    </w:rPr>
                    <w:t xml:space="preserve"> </w:t>
                  </w:r>
                </w:p>
                <w:p w:rsidR="00994394" w:rsidRDefault="00994394" w:rsidP="004A0EEA">
                  <w:pPr>
                    <w:pStyle w:val="af9"/>
                    <w:shd w:val="clear" w:color="auto" w:fill="FFFFFF" w:themeFill="background1"/>
                    <w:spacing w:line="360" w:lineRule="auto"/>
                    <w:rPr>
                      <w:rFonts w:ascii="Times New Roman" w:hAnsi="Times New Roman"/>
                      <w:b/>
                      <w:sz w:val="40"/>
                      <w:szCs w:val="40"/>
                      <w:lang w:val="ru-RU"/>
                    </w:rPr>
                  </w:pPr>
                </w:p>
                <w:p w:rsidR="00994394" w:rsidRDefault="00994394" w:rsidP="004A0EEA">
                  <w:pPr>
                    <w:pStyle w:val="af9"/>
                    <w:shd w:val="clear" w:color="auto" w:fill="FFFFFF" w:themeFill="background1"/>
                    <w:spacing w:line="360" w:lineRule="auto"/>
                    <w:rPr>
                      <w:rFonts w:ascii="Times New Roman" w:hAnsi="Times New Roman"/>
                      <w:b/>
                      <w:sz w:val="40"/>
                      <w:szCs w:val="40"/>
                      <w:lang w:val="ru-RU"/>
                    </w:rPr>
                  </w:pPr>
                </w:p>
                <w:p w:rsidR="00994394" w:rsidRDefault="00994394" w:rsidP="004A0EEA">
                  <w:pPr>
                    <w:pStyle w:val="af9"/>
                    <w:shd w:val="clear" w:color="auto" w:fill="FFFFFF" w:themeFill="background1"/>
                    <w:spacing w:line="360" w:lineRule="auto"/>
                    <w:rPr>
                      <w:rFonts w:ascii="Times New Roman" w:hAnsi="Times New Roman"/>
                      <w:b/>
                      <w:sz w:val="40"/>
                      <w:szCs w:val="40"/>
                      <w:lang w:val="ru-RU"/>
                    </w:rPr>
                  </w:pPr>
                </w:p>
                <w:p w:rsidR="00994394" w:rsidRPr="001E6C19" w:rsidRDefault="00994394" w:rsidP="004A0EEA">
                  <w:pPr>
                    <w:pStyle w:val="af9"/>
                    <w:shd w:val="clear" w:color="auto" w:fill="FFFFFF" w:themeFill="background1"/>
                    <w:spacing w:line="360" w:lineRule="auto"/>
                    <w:rPr>
                      <w:rFonts w:ascii="Times New Roman" w:hAnsi="Times New Roman"/>
                      <w:b/>
                      <w:sz w:val="24"/>
                      <w:szCs w:val="24"/>
                      <w:lang w:val="ru-RU"/>
                    </w:rPr>
                  </w:pPr>
                  <w:r w:rsidRPr="001E6C19">
                    <w:rPr>
                      <w:rFonts w:ascii="Times New Roman" w:hAnsi="Times New Roman"/>
                      <w:b/>
                      <w:sz w:val="24"/>
                      <w:szCs w:val="24"/>
                      <w:lang w:val="ru-RU"/>
                    </w:rPr>
                    <w:t>ПРОГРАММА</w:t>
                  </w:r>
                </w:p>
                <w:p w:rsidR="00994394" w:rsidRPr="001E6C19" w:rsidRDefault="00994394" w:rsidP="004A0EEA">
                  <w:pPr>
                    <w:pStyle w:val="af9"/>
                    <w:shd w:val="clear" w:color="auto" w:fill="FFFFFF" w:themeFill="background1"/>
                    <w:spacing w:line="360" w:lineRule="auto"/>
                    <w:rPr>
                      <w:rFonts w:ascii="Times New Roman" w:hAnsi="Times New Roman"/>
                      <w:b/>
                      <w:sz w:val="24"/>
                      <w:szCs w:val="24"/>
                      <w:lang w:val="ru-RU"/>
                    </w:rPr>
                  </w:pPr>
                  <w:r w:rsidRPr="001E6C19">
                    <w:rPr>
                      <w:rFonts w:ascii="Times New Roman" w:hAnsi="Times New Roman"/>
                      <w:b/>
                      <w:sz w:val="24"/>
                      <w:szCs w:val="24"/>
                      <w:lang w:val="ru-RU"/>
                    </w:rPr>
                    <w:t>КОМПЛЕКСНОГО РАЗВИТИЯ</w:t>
                  </w:r>
                </w:p>
                <w:p w:rsidR="00994394" w:rsidRPr="001E6C19" w:rsidRDefault="00994394" w:rsidP="004A0EEA">
                  <w:pPr>
                    <w:pStyle w:val="af9"/>
                    <w:shd w:val="clear" w:color="auto" w:fill="FFFFFF" w:themeFill="background1"/>
                    <w:spacing w:line="360" w:lineRule="auto"/>
                    <w:rPr>
                      <w:rFonts w:ascii="Times New Roman" w:hAnsi="Times New Roman"/>
                      <w:b/>
                      <w:sz w:val="24"/>
                      <w:szCs w:val="24"/>
                      <w:lang w:val="ru-RU"/>
                    </w:rPr>
                  </w:pPr>
                  <w:r w:rsidRPr="001E6C19">
                    <w:rPr>
                      <w:rFonts w:ascii="Times New Roman" w:hAnsi="Times New Roman"/>
                      <w:b/>
                      <w:sz w:val="24"/>
                      <w:szCs w:val="24"/>
                      <w:lang w:val="ru-RU"/>
                    </w:rPr>
                    <w:t>СИСТЕМ КОММУНАЛЬНОЙ ИНФРАСТРУКТУРЫ</w:t>
                  </w:r>
                </w:p>
                <w:p w:rsidR="00994394" w:rsidRPr="001E6C19" w:rsidRDefault="00994394" w:rsidP="004A0EEA">
                  <w:pPr>
                    <w:shd w:val="clear" w:color="auto" w:fill="FFFFFF" w:themeFill="background1"/>
                    <w:spacing w:line="360" w:lineRule="auto"/>
                    <w:jc w:val="center"/>
                    <w:rPr>
                      <w:b/>
                    </w:rPr>
                  </w:pPr>
                  <w:r w:rsidRPr="001E6C19">
                    <w:rPr>
                      <w:b/>
                    </w:rPr>
                    <w:t>СЕЛЬСКОГО ПОСЕЛЕНИЯ ХУЛИМСУНТ БЕРЕЗОВСКОГО РАЙОНА ХАНТЫ-МАНСИЙСКОГО АВТОНОМНОГО ОКРУГА-ЮГРЫ</w:t>
                  </w:r>
                </w:p>
                <w:p w:rsidR="00994394" w:rsidRPr="001E6C19" w:rsidRDefault="00994394" w:rsidP="004A0EEA">
                  <w:pPr>
                    <w:shd w:val="clear" w:color="auto" w:fill="FFFFFF" w:themeFill="background1"/>
                    <w:jc w:val="center"/>
                  </w:pPr>
                  <w:r w:rsidRPr="001E6C19">
                    <w:rPr>
                      <w:b/>
                    </w:rPr>
                    <w:t>на 2016-2020 годы и на период до 2030 года</w:t>
                  </w: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rPr>
                      <w:b/>
                    </w:rPr>
                  </w:pPr>
                  <w:r w:rsidRPr="001E6C19">
                    <w:rPr>
                      <w:b/>
                    </w:rPr>
                    <w:t>Пояснительная записка</w:t>
                  </w: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p>
                <w:p w:rsidR="00994394" w:rsidRPr="001E6C19" w:rsidRDefault="00994394" w:rsidP="004A0EEA">
                  <w:pPr>
                    <w:shd w:val="clear" w:color="auto" w:fill="FFFFFF" w:themeFill="background1"/>
                    <w:jc w:val="center"/>
                  </w:pPr>
                  <w:r w:rsidRPr="001E6C19">
                    <w:t xml:space="preserve">2016 г. </w:t>
                  </w: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p>
                <w:p w:rsidR="00994394" w:rsidRDefault="00994394" w:rsidP="004A0EEA">
                  <w:pPr>
                    <w:shd w:val="clear" w:color="auto" w:fill="FFFFFF" w:themeFill="background1"/>
                    <w:jc w:val="center"/>
                  </w:pPr>
                  <w:r>
                    <w:t xml:space="preserve"> </w:t>
                  </w:r>
                </w:p>
              </w:txbxContent>
            </v:textbox>
            <w10:wrap type="square" anchorx="margin" anchory="margin"/>
          </v:shape>
        </w:pict>
      </w:r>
    </w:p>
    <w:p w:rsidR="002C563D" w:rsidRPr="002C563D" w:rsidRDefault="002C563D" w:rsidP="004A0EEA">
      <w:pPr>
        <w:spacing w:after="200"/>
        <w:contextualSpacing/>
        <w:jc w:val="center"/>
        <w:rPr>
          <w:b/>
        </w:rPr>
      </w:pPr>
      <w:r w:rsidRPr="002C563D">
        <w:rPr>
          <w:b/>
        </w:rPr>
        <w:lastRenderedPageBreak/>
        <w:t>СОДЕРЖАНИЕ</w:t>
      </w:r>
    </w:p>
    <w:p w:rsidR="002C563D" w:rsidRPr="002C563D" w:rsidRDefault="007F3A69" w:rsidP="004A0EEA">
      <w:pPr>
        <w:pStyle w:val="15"/>
        <w:contextualSpacing/>
        <w:rPr>
          <w:rFonts w:ascii="Times New Roman" w:eastAsia="Times New Roman" w:hAnsi="Times New Roman"/>
          <w:noProof/>
          <w:sz w:val="24"/>
          <w:szCs w:val="24"/>
          <w:lang w:eastAsia="ru-RU"/>
        </w:rPr>
      </w:pPr>
      <w:r w:rsidRPr="007F3A69">
        <w:rPr>
          <w:rFonts w:ascii="Times New Roman" w:hAnsi="Times New Roman"/>
          <w:b/>
          <w:sz w:val="24"/>
          <w:szCs w:val="24"/>
        </w:rPr>
        <w:fldChar w:fldCharType="begin"/>
      </w:r>
      <w:r w:rsidR="002C563D" w:rsidRPr="002C563D">
        <w:rPr>
          <w:rFonts w:ascii="Times New Roman" w:hAnsi="Times New Roman"/>
          <w:b/>
          <w:sz w:val="24"/>
          <w:szCs w:val="24"/>
        </w:rPr>
        <w:instrText xml:space="preserve"> TOC \h \z \t "Заголовок 1;1;Заголовок 2;2" </w:instrText>
      </w:r>
      <w:r w:rsidRPr="007F3A69">
        <w:rPr>
          <w:rFonts w:ascii="Times New Roman" w:hAnsi="Times New Roman"/>
          <w:b/>
          <w:sz w:val="24"/>
          <w:szCs w:val="24"/>
        </w:rPr>
        <w:fldChar w:fldCharType="separate"/>
      </w:r>
      <w:hyperlink w:anchor="_Toc470249018" w:history="1">
        <w:r w:rsidR="002C563D" w:rsidRPr="002C563D">
          <w:rPr>
            <w:rStyle w:val="af8"/>
            <w:rFonts w:ascii="Times New Roman" w:hAnsi="Times New Roman"/>
            <w:noProof/>
            <w:sz w:val="24"/>
            <w:szCs w:val="24"/>
          </w:rPr>
          <w:t>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ПАСПОРТ ПРОГРАММЫ</w:t>
        </w:r>
        <w:r w:rsidR="002C563D" w:rsidRPr="002C563D">
          <w:rPr>
            <w:rFonts w:ascii="Times New Roman" w:hAnsi="Times New Roman"/>
            <w:noProof/>
            <w:webHidden/>
            <w:sz w:val="24"/>
            <w:szCs w:val="24"/>
          </w:rPr>
          <w:tab/>
        </w:r>
        <w:r w:rsidR="00D64325">
          <w:rPr>
            <w:rFonts w:ascii="Times New Roman" w:hAnsi="Times New Roman"/>
            <w:noProof/>
            <w:webHidden/>
            <w:sz w:val="24"/>
            <w:szCs w:val="24"/>
          </w:rPr>
          <w:t>4</w:t>
        </w:r>
      </w:hyperlink>
    </w:p>
    <w:p w:rsidR="002C563D" w:rsidRPr="002C563D" w:rsidRDefault="007F3A69" w:rsidP="004A0EEA">
      <w:pPr>
        <w:pStyle w:val="15"/>
        <w:contextualSpacing/>
        <w:rPr>
          <w:rFonts w:ascii="Times New Roman" w:eastAsia="Times New Roman" w:hAnsi="Times New Roman"/>
          <w:noProof/>
          <w:sz w:val="24"/>
          <w:szCs w:val="24"/>
          <w:lang w:eastAsia="ru-RU"/>
        </w:rPr>
      </w:pPr>
      <w:hyperlink w:anchor="_Toc470249019" w:history="1">
        <w:r w:rsidR="002C563D" w:rsidRPr="002C563D">
          <w:rPr>
            <w:rStyle w:val="af8"/>
            <w:rFonts w:ascii="Times New Roman" w:hAnsi="Times New Roman"/>
            <w:noProof/>
            <w:sz w:val="24"/>
            <w:szCs w:val="24"/>
          </w:rPr>
          <w:t>2</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ОБЩИЕ ПОЛОЖЕНИЯ</w:t>
        </w:r>
        <w:r w:rsidR="002C563D" w:rsidRPr="002C563D">
          <w:rPr>
            <w:rFonts w:ascii="Times New Roman" w:hAnsi="Times New Roman"/>
            <w:noProof/>
            <w:webHidden/>
            <w:sz w:val="24"/>
            <w:szCs w:val="24"/>
          </w:rPr>
          <w:tab/>
        </w:r>
        <w:r w:rsidR="00D64325">
          <w:rPr>
            <w:rFonts w:ascii="Times New Roman" w:hAnsi="Times New Roman"/>
            <w:noProof/>
            <w:webHidden/>
            <w:sz w:val="24"/>
            <w:szCs w:val="24"/>
          </w:rPr>
          <w:t>8</w:t>
        </w:r>
      </w:hyperlink>
    </w:p>
    <w:p w:rsidR="002C563D" w:rsidRPr="002C563D" w:rsidRDefault="007F3A69" w:rsidP="004A0EEA">
      <w:pPr>
        <w:pStyle w:val="15"/>
        <w:contextualSpacing/>
        <w:rPr>
          <w:rFonts w:ascii="Times New Roman" w:eastAsia="Times New Roman" w:hAnsi="Times New Roman"/>
          <w:noProof/>
          <w:sz w:val="24"/>
          <w:szCs w:val="24"/>
          <w:lang w:eastAsia="ru-RU"/>
        </w:rPr>
      </w:pPr>
      <w:hyperlink w:anchor="_Toc470249020" w:history="1">
        <w:r w:rsidR="002C563D" w:rsidRPr="002C563D">
          <w:rPr>
            <w:rStyle w:val="af8"/>
            <w:rFonts w:ascii="Times New Roman" w:hAnsi="Times New Roman"/>
            <w:noProof/>
            <w:sz w:val="24"/>
            <w:szCs w:val="24"/>
          </w:rPr>
          <w:t>3</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КРАТКАЯ ХАРАКТЕРИСТИКА Сельского поселения Хулимсунт</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_Toc470249020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11</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21" w:history="1">
        <w:r w:rsidR="002C563D" w:rsidRPr="002C563D">
          <w:rPr>
            <w:rStyle w:val="af8"/>
            <w:rFonts w:ascii="Times New Roman" w:hAnsi="Times New Roman"/>
            <w:noProof/>
            <w:sz w:val="24"/>
            <w:szCs w:val="24"/>
          </w:rPr>
          <w:t>3.1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Территория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_Toc470249021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12</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22" w:history="1">
        <w:r w:rsidR="002C563D" w:rsidRPr="002C563D">
          <w:rPr>
            <w:rStyle w:val="af8"/>
            <w:rFonts w:ascii="Times New Roman" w:hAnsi="Times New Roman"/>
            <w:noProof/>
            <w:sz w:val="24"/>
            <w:szCs w:val="24"/>
          </w:rPr>
          <w:t>3.2</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Климат</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_Toc470249022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13</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23" w:history="1">
        <w:r w:rsidR="002C563D" w:rsidRPr="002C563D">
          <w:rPr>
            <w:rStyle w:val="af8"/>
            <w:rFonts w:ascii="Times New Roman" w:hAnsi="Times New Roman"/>
            <w:noProof/>
            <w:sz w:val="24"/>
            <w:szCs w:val="24"/>
          </w:rPr>
          <w:t>3.3</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Анализ численности населения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_Toc470249023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13</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24" w:history="1">
        <w:r w:rsidR="002C563D" w:rsidRPr="002C563D">
          <w:rPr>
            <w:rStyle w:val="af8"/>
            <w:rFonts w:ascii="Times New Roman" w:hAnsi="Times New Roman"/>
            <w:noProof/>
            <w:sz w:val="24"/>
            <w:szCs w:val="24"/>
          </w:rPr>
          <w:t>3.4</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Анализ экономической ситуации</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_Toc470249024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14</w:t>
        </w:r>
        <w:r w:rsidRPr="002C563D">
          <w:rPr>
            <w:rFonts w:ascii="Times New Roman" w:hAnsi="Times New Roman"/>
            <w:noProof/>
            <w:webHidden/>
            <w:sz w:val="24"/>
            <w:szCs w:val="24"/>
          </w:rPr>
          <w:fldChar w:fldCharType="end"/>
        </w:r>
      </w:hyperlink>
    </w:p>
    <w:p w:rsidR="002C563D" w:rsidRPr="002C563D" w:rsidRDefault="007F3A69" w:rsidP="004A0EEA">
      <w:pPr>
        <w:pStyle w:val="15"/>
        <w:contextualSpacing/>
        <w:rPr>
          <w:rFonts w:ascii="Times New Roman" w:eastAsia="Times New Roman" w:hAnsi="Times New Roman"/>
          <w:noProof/>
          <w:sz w:val="24"/>
          <w:szCs w:val="24"/>
          <w:lang w:eastAsia="ru-RU"/>
        </w:rPr>
      </w:pPr>
      <w:hyperlink w:anchor="_Toc470249025" w:history="1">
        <w:r w:rsidR="002C563D" w:rsidRPr="002C563D">
          <w:rPr>
            <w:rStyle w:val="af8"/>
            <w:rFonts w:ascii="Times New Roman" w:hAnsi="Times New Roman"/>
            <w:noProof/>
            <w:sz w:val="24"/>
            <w:szCs w:val="24"/>
          </w:rPr>
          <w:t>4</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ХАРАКТЕРИСТИКА СУЩЕСТВУЮЩЕГО СОСТОЯНИЯ СИСТЕМ КОММУНАЛЬНОЙ ИНФРАСТУКТУРЫ СЕЛЬСКОГО ПОСЕЛЕНИЯ ХУЛИМСУНТ</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_Toc470249025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15</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26" w:history="1">
        <w:r w:rsidR="002C563D" w:rsidRPr="002C563D">
          <w:rPr>
            <w:rStyle w:val="af8"/>
            <w:rFonts w:ascii="Times New Roman" w:hAnsi="Times New Roman"/>
            <w:noProof/>
            <w:sz w:val="24"/>
            <w:szCs w:val="24"/>
          </w:rPr>
          <w:t>4.1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Краткий анализ существующего состояния системы электроснабжения, выявление проблем функционирования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_Toc470249026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15</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27" w:history="1">
        <w:r w:rsidR="002C563D" w:rsidRPr="002C563D">
          <w:rPr>
            <w:rStyle w:val="af8"/>
            <w:rFonts w:ascii="Times New Roman" w:hAnsi="Times New Roman"/>
            <w:noProof/>
            <w:sz w:val="24"/>
            <w:szCs w:val="24"/>
          </w:rPr>
          <w:t>4.2</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Краткий анализ существующего состояния системы теплоснабжения, выявление проблем функционирования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_Toc470249027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16</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28" w:history="1">
        <w:r w:rsidR="002C563D" w:rsidRPr="002C563D">
          <w:rPr>
            <w:rStyle w:val="af8"/>
            <w:rFonts w:ascii="Times New Roman" w:hAnsi="Times New Roman"/>
            <w:noProof/>
            <w:sz w:val="24"/>
            <w:szCs w:val="24"/>
          </w:rPr>
          <w:t>4.3</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Краткий анализ существующего состояния системы газоснабжения, выявление проблем функционирования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_Toc470249028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17</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29" w:history="1">
        <w:r w:rsidR="002C563D" w:rsidRPr="002C563D">
          <w:rPr>
            <w:rStyle w:val="af8"/>
            <w:rFonts w:ascii="Times New Roman" w:hAnsi="Times New Roman"/>
            <w:noProof/>
            <w:sz w:val="24"/>
            <w:szCs w:val="24"/>
          </w:rPr>
          <w:t>4.4</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Краткий анализ существующего состояния системы водоснабжения, выявление проблем функционирования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_Toc470249029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18</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30" w:history="1">
        <w:r w:rsidR="002C563D" w:rsidRPr="002C563D">
          <w:rPr>
            <w:rStyle w:val="af8"/>
            <w:rFonts w:ascii="Times New Roman" w:hAnsi="Times New Roman"/>
            <w:noProof/>
            <w:sz w:val="24"/>
            <w:szCs w:val="24"/>
          </w:rPr>
          <w:t>4.5</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Краткий анализ существующего состояния системы водоотведения, выявление проблем функционирования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_Toc470249030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20</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31" w:history="1">
        <w:r w:rsidR="002C563D" w:rsidRPr="002C563D">
          <w:rPr>
            <w:rStyle w:val="af8"/>
            <w:rFonts w:ascii="Times New Roman" w:hAnsi="Times New Roman"/>
            <w:noProof/>
            <w:sz w:val="24"/>
            <w:szCs w:val="24"/>
          </w:rPr>
          <w:t>4.6</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Краткий анализ существующего состояния сбора и вывоза коммунальных отходов и мусора, выявление проблем функционирования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_Toc470249031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21</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32" w:history="1">
        <w:r w:rsidR="002C563D" w:rsidRPr="002C563D">
          <w:rPr>
            <w:rStyle w:val="af8"/>
            <w:rFonts w:ascii="Times New Roman" w:hAnsi="Times New Roman"/>
            <w:noProof/>
            <w:sz w:val="24"/>
            <w:szCs w:val="24"/>
          </w:rPr>
          <w:t>4.7</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Краткий анализ существующего состояния установки приборов учета и энергоресурсосбережения у потребителей</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_Toc470249032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23</w:t>
        </w:r>
        <w:r w:rsidRPr="002C563D">
          <w:rPr>
            <w:rFonts w:ascii="Times New Roman" w:hAnsi="Times New Roman"/>
            <w:noProof/>
            <w:webHidden/>
            <w:sz w:val="24"/>
            <w:szCs w:val="24"/>
          </w:rPr>
          <w:fldChar w:fldCharType="end"/>
        </w:r>
      </w:hyperlink>
    </w:p>
    <w:p w:rsidR="002C563D" w:rsidRPr="002C563D" w:rsidRDefault="007F3A69" w:rsidP="004A0EEA">
      <w:pPr>
        <w:pStyle w:val="15"/>
        <w:contextualSpacing/>
        <w:rPr>
          <w:rFonts w:ascii="Times New Roman" w:eastAsia="Times New Roman" w:hAnsi="Times New Roman"/>
          <w:noProof/>
          <w:sz w:val="24"/>
          <w:szCs w:val="24"/>
          <w:lang w:eastAsia="ru-RU"/>
        </w:rPr>
      </w:pPr>
      <w:hyperlink w:anchor="_Toc470249033" w:history="1">
        <w:r w:rsidR="002C563D" w:rsidRPr="002C563D">
          <w:rPr>
            <w:rStyle w:val="af8"/>
            <w:rFonts w:ascii="Times New Roman" w:hAnsi="Times New Roman"/>
            <w:noProof/>
            <w:sz w:val="24"/>
            <w:szCs w:val="24"/>
          </w:rPr>
          <w:t>5</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ПЛАН РАЗВИТИЯ СЕЛЬСКОГО ПОСЕЛЕНИЯ ХУЛИМСУНТ, ПЛАН ПРОГНОЗИРУЕМОЙ ЗАСТРОЙКИ И ПРОГНОЗИМРУЕМЫЙ СПРОС НА КОММУНАЛЬНЫЕ РЕСУРСЫ НА ПЕРИОД ДЕЙСТВИЯ ГЕНЕРАЛЬНОГО ПЛАНА СЕЛЬСКОГО ПОСЕЛЕНИЯ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_Toc470249033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25</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34" w:history="1">
        <w:r w:rsidR="002C563D" w:rsidRPr="002C563D">
          <w:rPr>
            <w:rStyle w:val="af8"/>
            <w:rFonts w:ascii="Times New Roman" w:hAnsi="Times New Roman"/>
            <w:noProof/>
            <w:sz w:val="24"/>
            <w:szCs w:val="24"/>
          </w:rPr>
          <w:t>5.1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Определение перспективных показателей развития сельского поселения с учетом социально-экономических условий</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_Toc470249034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25</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35" w:history="1">
        <w:r w:rsidR="002C563D" w:rsidRPr="002C563D">
          <w:rPr>
            <w:rStyle w:val="af8"/>
            <w:rFonts w:ascii="Times New Roman" w:hAnsi="Times New Roman"/>
            <w:noProof/>
            <w:sz w:val="24"/>
            <w:szCs w:val="24"/>
          </w:rPr>
          <w:t>5.2</w:t>
        </w:r>
        <w:r w:rsidR="002C563D" w:rsidRPr="002C563D">
          <w:rPr>
            <w:rFonts w:ascii="Times New Roman" w:eastAsia="Times New Roman" w:hAnsi="Times New Roman"/>
            <w:noProof/>
            <w:sz w:val="24"/>
            <w:szCs w:val="24"/>
            <w:lang w:eastAsia="ru-RU"/>
          </w:rPr>
          <w:tab/>
        </w:r>
        <w:r w:rsidR="002C563D" w:rsidRPr="002C563D">
          <w:rPr>
            <w:rStyle w:val="af8"/>
            <w:rFonts w:ascii="Times New Roman" w:eastAsia="TimesNewRomanPS-BoldMT" w:hAnsi="Times New Roman"/>
            <w:noProof/>
            <w:sz w:val="24"/>
            <w:szCs w:val="24"/>
          </w:rPr>
          <w:t>Прогноз спроса на коммунальные ресурсы</w:t>
        </w:r>
        <w:r w:rsidR="002C563D" w:rsidRPr="002C563D">
          <w:rPr>
            <w:rFonts w:ascii="Times New Roman" w:hAnsi="Times New Roman"/>
            <w:noProof/>
            <w:webHidden/>
            <w:sz w:val="24"/>
            <w:szCs w:val="24"/>
          </w:rPr>
          <w:tab/>
        </w:r>
        <w:r w:rsidR="004C6B6B">
          <w:rPr>
            <w:rFonts w:ascii="Times New Roman" w:hAnsi="Times New Roman"/>
            <w:noProof/>
            <w:webHidden/>
            <w:sz w:val="24"/>
            <w:szCs w:val="24"/>
          </w:rPr>
          <w:t>27</w:t>
        </w:r>
      </w:hyperlink>
    </w:p>
    <w:p w:rsidR="002C563D" w:rsidRPr="002C563D" w:rsidRDefault="007F3A69" w:rsidP="004A0EEA">
      <w:pPr>
        <w:pStyle w:val="15"/>
        <w:contextualSpacing/>
        <w:rPr>
          <w:rFonts w:ascii="Times New Roman" w:eastAsia="Times New Roman" w:hAnsi="Times New Roman"/>
          <w:noProof/>
          <w:sz w:val="24"/>
          <w:szCs w:val="24"/>
          <w:lang w:eastAsia="ru-RU"/>
        </w:rPr>
      </w:pPr>
      <w:hyperlink w:anchor="_Toc470249036" w:history="1">
        <w:r w:rsidR="002C563D" w:rsidRPr="002C563D">
          <w:rPr>
            <w:rStyle w:val="af8"/>
            <w:rFonts w:ascii="Times New Roman" w:hAnsi="Times New Roman"/>
            <w:noProof/>
            <w:sz w:val="24"/>
            <w:szCs w:val="24"/>
          </w:rPr>
          <w:t>6</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ЦЕЛЕВЫЕ ПОКАЗАТЕЛИ РАЗВИТИЯ КОММУНАЛЬНОЙ ИНФРАСТРУКТУРЫ СЕЛЬСКОГО ПОСЕЛЕНИЯ</w:t>
        </w:r>
        <w:r w:rsidR="002C563D" w:rsidRPr="002C563D">
          <w:rPr>
            <w:rFonts w:ascii="Times New Roman" w:hAnsi="Times New Roman"/>
            <w:noProof/>
            <w:webHidden/>
            <w:sz w:val="24"/>
            <w:szCs w:val="24"/>
          </w:rPr>
          <w:tab/>
        </w:r>
        <w:r w:rsidR="004C6B6B">
          <w:rPr>
            <w:rFonts w:ascii="Times New Roman" w:hAnsi="Times New Roman"/>
            <w:noProof/>
            <w:webHidden/>
            <w:sz w:val="24"/>
            <w:szCs w:val="24"/>
          </w:rPr>
          <w:t>29</w:t>
        </w:r>
      </w:hyperlink>
    </w:p>
    <w:p w:rsidR="002C563D" w:rsidRPr="002C563D" w:rsidRDefault="007F3A69" w:rsidP="004A0EEA">
      <w:pPr>
        <w:pStyle w:val="15"/>
        <w:contextualSpacing/>
        <w:rPr>
          <w:rFonts w:ascii="Times New Roman" w:eastAsia="Times New Roman" w:hAnsi="Times New Roman"/>
          <w:noProof/>
          <w:sz w:val="24"/>
          <w:szCs w:val="24"/>
          <w:lang w:eastAsia="ru-RU"/>
        </w:rPr>
      </w:pPr>
      <w:hyperlink w:anchor="_Toc470249037" w:history="1">
        <w:r w:rsidR="002C563D" w:rsidRPr="002C563D">
          <w:rPr>
            <w:rStyle w:val="af8"/>
            <w:rFonts w:ascii="Times New Roman" w:hAnsi="Times New Roman"/>
            <w:noProof/>
            <w:sz w:val="24"/>
            <w:szCs w:val="24"/>
          </w:rPr>
          <w:t>7</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ОБЕСПЕЧИВАЮЩИХ ДОСТИЖЕНИЕ ЦЕЛЕВЫХ ПОКАЗАТЕЛЕЙ</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_Toc470249037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33</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38" w:history="1">
        <w:r w:rsidR="002C563D" w:rsidRPr="002C563D">
          <w:rPr>
            <w:rStyle w:val="af8"/>
            <w:rFonts w:ascii="Times New Roman" w:hAnsi="Times New Roman"/>
            <w:noProof/>
            <w:sz w:val="24"/>
            <w:szCs w:val="24"/>
          </w:rPr>
          <w:t>7.1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электроснабжении</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_Toc470249038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43</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39" w:history="1">
        <w:r w:rsidR="002C563D" w:rsidRPr="002C563D">
          <w:rPr>
            <w:rStyle w:val="af8"/>
            <w:rFonts w:ascii="Times New Roman" w:hAnsi="Times New Roman"/>
            <w:noProof/>
            <w:sz w:val="24"/>
            <w:szCs w:val="24"/>
          </w:rPr>
          <w:t>7.2</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теплоснабжении</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_Toc470249039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45</w:t>
        </w:r>
        <w:r w:rsidRPr="002C563D">
          <w:rPr>
            <w:rFonts w:ascii="Times New Roman" w:hAnsi="Times New Roman"/>
            <w:noProof/>
            <w:webHidden/>
            <w:sz w:val="24"/>
            <w:szCs w:val="24"/>
          </w:rPr>
          <w:fldChar w:fldCharType="end"/>
        </w:r>
      </w:hyperlink>
      <w:r w:rsidR="004C6B6B">
        <w:t>5</w:t>
      </w:r>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40" w:history="1">
        <w:r w:rsidR="002C563D" w:rsidRPr="002C563D">
          <w:rPr>
            <w:rStyle w:val="af8"/>
            <w:rFonts w:ascii="Times New Roman" w:hAnsi="Times New Roman"/>
            <w:noProof/>
            <w:sz w:val="24"/>
            <w:szCs w:val="24"/>
          </w:rPr>
          <w:t>7.3</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водоснабжении</w:t>
        </w:r>
        <w:r w:rsidR="002C563D" w:rsidRPr="002C563D">
          <w:rPr>
            <w:rFonts w:ascii="Times New Roman" w:hAnsi="Times New Roman"/>
            <w:noProof/>
            <w:webHidden/>
            <w:sz w:val="24"/>
            <w:szCs w:val="24"/>
          </w:rPr>
          <w:tab/>
        </w:r>
        <w:r w:rsidR="004C6B6B">
          <w:rPr>
            <w:rFonts w:ascii="Times New Roman" w:hAnsi="Times New Roman"/>
            <w:noProof/>
            <w:webHidden/>
            <w:sz w:val="24"/>
            <w:szCs w:val="24"/>
          </w:rPr>
          <w:t>48</w:t>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41" w:history="1">
        <w:r w:rsidR="002C563D" w:rsidRPr="002C563D">
          <w:rPr>
            <w:rStyle w:val="af8"/>
            <w:rFonts w:ascii="Times New Roman" w:hAnsi="Times New Roman"/>
            <w:noProof/>
            <w:sz w:val="24"/>
            <w:szCs w:val="24"/>
          </w:rPr>
          <w:t>7.4</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водоотведении</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_Toc470249041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50</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42" w:history="1">
        <w:r w:rsidR="002C563D" w:rsidRPr="002C563D">
          <w:rPr>
            <w:rStyle w:val="af8"/>
            <w:rFonts w:ascii="Times New Roman" w:hAnsi="Times New Roman"/>
            <w:noProof/>
            <w:sz w:val="24"/>
            <w:szCs w:val="24"/>
          </w:rPr>
          <w:t>7.5</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газоснабжении</w:t>
        </w:r>
        <w:r w:rsidR="002C563D" w:rsidRPr="002C563D">
          <w:rPr>
            <w:rFonts w:ascii="Times New Roman" w:hAnsi="Times New Roman"/>
            <w:noProof/>
            <w:webHidden/>
            <w:sz w:val="24"/>
            <w:szCs w:val="24"/>
          </w:rPr>
          <w:tab/>
        </w:r>
        <w:r w:rsidR="00994394">
          <w:rPr>
            <w:rFonts w:ascii="Times New Roman" w:hAnsi="Times New Roman"/>
            <w:noProof/>
            <w:webHidden/>
            <w:sz w:val="24"/>
            <w:szCs w:val="24"/>
          </w:rPr>
          <w:t>52</w:t>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43" w:history="1">
        <w:r w:rsidR="002C563D" w:rsidRPr="002C563D">
          <w:rPr>
            <w:rStyle w:val="af8"/>
            <w:rFonts w:ascii="Times New Roman" w:hAnsi="Times New Roman"/>
            <w:noProof/>
            <w:sz w:val="24"/>
            <w:szCs w:val="24"/>
          </w:rPr>
          <w:t>7.6</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сбор и утилизацию (захоронение) ТКО, КГО и других отходов</w:t>
        </w:r>
        <w:r w:rsidR="002C563D" w:rsidRPr="002C563D">
          <w:rPr>
            <w:rFonts w:ascii="Times New Roman" w:hAnsi="Times New Roman"/>
            <w:noProof/>
            <w:webHidden/>
            <w:sz w:val="24"/>
            <w:szCs w:val="24"/>
          </w:rPr>
          <w:tab/>
        </w:r>
        <w:r w:rsidR="00994394">
          <w:rPr>
            <w:rFonts w:ascii="Times New Roman" w:hAnsi="Times New Roman"/>
            <w:noProof/>
            <w:webHidden/>
            <w:sz w:val="24"/>
            <w:szCs w:val="24"/>
          </w:rPr>
          <w:t>54</w:t>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44" w:history="1">
        <w:r w:rsidR="002C563D" w:rsidRPr="002C563D">
          <w:rPr>
            <w:rStyle w:val="af8"/>
            <w:rFonts w:ascii="Times New Roman" w:hAnsi="Times New Roman"/>
            <w:noProof/>
            <w:sz w:val="24"/>
            <w:szCs w:val="24"/>
          </w:rPr>
          <w:t>7.7</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реализации ресурсосберегающих проектов у потребителей</w:t>
        </w:r>
        <w:r w:rsidR="002C563D" w:rsidRPr="002C563D">
          <w:rPr>
            <w:rFonts w:ascii="Times New Roman" w:hAnsi="Times New Roman"/>
            <w:noProof/>
            <w:webHidden/>
            <w:sz w:val="24"/>
            <w:szCs w:val="24"/>
          </w:rPr>
          <w:tab/>
        </w:r>
        <w:r w:rsidR="00994394">
          <w:rPr>
            <w:rFonts w:ascii="Times New Roman" w:hAnsi="Times New Roman"/>
            <w:noProof/>
            <w:webHidden/>
            <w:sz w:val="24"/>
            <w:szCs w:val="24"/>
          </w:rPr>
          <w:t>56</w:t>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45" w:history="1">
        <w:r w:rsidR="002C563D" w:rsidRPr="002C563D">
          <w:rPr>
            <w:rStyle w:val="af8"/>
            <w:rFonts w:ascii="Times New Roman" w:hAnsi="Times New Roman"/>
            <w:noProof/>
            <w:sz w:val="24"/>
            <w:szCs w:val="24"/>
          </w:rPr>
          <w:t>7.8</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установки приборов учета у потребителей</w:t>
        </w:r>
        <w:r w:rsidR="002C563D" w:rsidRPr="002C563D">
          <w:rPr>
            <w:rFonts w:ascii="Times New Roman" w:hAnsi="Times New Roman"/>
            <w:noProof/>
            <w:webHidden/>
            <w:sz w:val="24"/>
            <w:szCs w:val="24"/>
          </w:rPr>
          <w:tab/>
        </w:r>
        <w:r w:rsidR="00994394">
          <w:rPr>
            <w:rFonts w:ascii="Times New Roman" w:hAnsi="Times New Roman"/>
            <w:noProof/>
            <w:webHidden/>
            <w:sz w:val="24"/>
            <w:szCs w:val="24"/>
          </w:rPr>
          <w:t>56</w:t>
        </w:r>
      </w:hyperlink>
    </w:p>
    <w:p w:rsidR="002C563D" w:rsidRPr="002C563D" w:rsidRDefault="007F3A69" w:rsidP="004A0EEA">
      <w:pPr>
        <w:pStyle w:val="15"/>
        <w:contextualSpacing/>
        <w:rPr>
          <w:rFonts w:ascii="Times New Roman" w:eastAsia="Times New Roman" w:hAnsi="Times New Roman"/>
          <w:noProof/>
          <w:sz w:val="24"/>
          <w:szCs w:val="24"/>
          <w:lang w:eastAsia="ru-RU"/>
        </w:rPr>
      </w:pPr>
      <w:hyperlink w:anchor="_Toc470249046" w:history="1">
        <w:r w:rsidR="002C563D" w:rsidRPr="002C563D">
          <w:rPr>
            <w:rStyle w:val="af8"/>
            <w:rFonts w:ascii="Times New Roman" w:hAnsi="Times New Roman"/>
            <w:noProof/>
            <w:sz w:val="24"/>
            <w:szCs w:val="24"/>
          </w:rPr>
          <w:t>8.</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ИСТОЧНИКИ ИНВЕСТИЦИЙ, ТАРИФЫ И ДОСТУПНОСТЬ ПРОГРАММЫ ДЛЯ НАСЕЛЕНИЯ</w:t>
        </w:r>
        <w:r w:rsidR="002C563D" w:rsidRPr="002C563D">
          <w:rPr>
            <w:rFonts w:ascii="Times New Roman" w:hAnsi="Times New Roman"/>
            <w:noProof/>
            <w:webHidden/>
            <w:sz w:val="24"/>
            <w:szCs w:val="24"/>
          </w:rPr>
          <w:tab/>
        </w:r>
        <w:r w:rsidR="00994394">
          <w:rPr>
            <w:rFonts w:ascii="Times New Roman" w:hAnsi="Times New Roman"/>
            <w:noProof/>
            <w:webHidden/>
            <w:sz w:val="24"/>
            <w:szCs w:val="24"/>
          </w:rPr>
          <w:t>57</w:t>
        </w:r>
      </w:hyperlink>
    </w:p>
    <w:p w:rsidR="002C563D" w:rsidRPr="002C563D" w:rsidRDefault="007F3A69" w:rsidP="004A0EEA">
      <w:pPr>
        <w:pStyle w:val="15"/>
        <w:contextualSpacing/>
        <w:rPr>
          <w:rFonts w:ascii="Times New Roman" w:eastAsia="Times New Roman" w:hAnsi="Times New Roman"/>
          <w:noProof/>
          <w:sz w:val="24"/>
          <w:szCs w:val="24"/>
          <w:lang w:eastAsia="ru-RU"/>
        </w:rPr>
      </w:pPr>
      <w:hyperlink w:anchor="_Toc470249047" w:history="1">
        <w:r w:rsidR="002C563D" w:rsidRPr="002C563D">
          <w:rPr>
            <w:rStyle w:val="af8"/>
            <w:rFonts w:ascii="Times New Roman" w:hAnsi="Times New Roman"/>
            <w:noProof/>
            <w:sz w:val="24"/>
            <w:szCs w:val="24"/>
          </w:rPr>
          <w:t>9.</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УПРАВЛЕНИЕ ПРОГРАММОЙ</w:t>
        </w:r>
        <w:r w:rsidR="002C563D" w:rsidRPr="002C563D">
          <w:rPr>
            <w:rFonts w:ascii="Times New Roman" w:hAnsi="Times New Roman"/>
            <w:noProof/>
            <w:webHidden/>
            <w:sz w:val="24"/>
            <w:szCs w:val="24"/>
          </w:rPr>
          <w:tab/>
        </w:r>
        <w:r w:rsidR="00994394">
          <w:rPr>
            <w:rFonts w:ascii="Times New Roman" w:hAnsi="Times New Roman"/>
            <w:noProof/>
            <w:webHidden/>
            <w:sz w:val="24"/>
            <w:szCs w:val="24"/>
          </w:rPr>
          <w:t>58</w:t>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48" w:history="1">
        <w:r w:rsidR="002C563D" w:rsidRPr="002C563D">
          <w:rPr>
            <w:rStyle w:val="af8"/>
            <w:rFonts w:ascii="Times New Roman" w:hAnsi="Times New Roman"/>
            <w:noProof/>
            <w:sz w:val="24"/>
            <w:szCs w:val="24"/>
          </w:rPr>
          <w:t>9.1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Ответственные за реализацию Программы</w:t>
        </w:r>
        <w:r w:rsidR="002C563D" w:rsidRPr="002C563D">
          <w:rPr>
            <w:rFonts w:ascii="Times New Roman" w:hAnsi="Times New Roman"/>
            <w:noProof/>
            <w:webHidden/>
            <w:sz w:val="24"/>
            <w:szCs w:val="24"/>
          </w:rPr>
          <w:tab/>
        </w:r>
        <w:r w:rsidR="00994394">
          <w:rPr>
            <w:rFonts w:ascii="Times New Roman" w:hAnsi="Times New Roman"/>
            <w:noProof/>
            <w:webHidden/>
            <w:sz w:val="24"/>
            <w:szCs w:val="24"/>
          </w:rPr>
          <w:t>58</w:t>
        </w:r>
      </w:hyperlink>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49" w:history="1">
        <w:r w:rsidR="002C563D" w:rsidRPr="002C563D">
          <w:rPr>
            <w:rStyle w:val="af8"/>
            <w:rFonts w:ascii="Times New Roman" w:hAnsi="Times New Roman"/>
            <w:noProof/>
            <w:sz w:val="24"/>
            <w:szCs w:val="24"/>
          </w:rPr>
          <w:t>9.2</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План-график работ по реализации Программы</w:t>
        </w:r>
        <w:r w:rsidR="002C563D" w:rsidRPr="002C563D">
          <w:rPr>
            <w:rFonts w:ascii="Times New Roman" w:hAnsi="Times New Roman"/>
            <w:noProof/>
            <w:webHidden/>
            <w:sz w:val="24"/>
            <w:szCs w:val="24"/>
          </w:rPr>
          <w:tab/>
        </w:r>
      </w:hyperlink>
      <w:r w:rsidR="00994394">
        <w:t>58</w:t>
      </w:r>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50" w:history="1">
        <w:r w:rsidR="002C563D" w:rsidRPr="002C563D">
          <w:rPr>
            <w:rStyle w:val="af8"/>
            <w:rFonts w:ascii="Times New Roman" w:hAnsi="Times New Roman"/>
            <w:noProof/>
            <w:sz w:val="24"/>
            <w:szCs w:val="24"/>
          </w:rPr>
          <w:t>9.3</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Порядок предоставления отчетности по выполнению Программы</w:t>
        </w:r>
        <w:r w:rsidR="002C563D" w:rsidRPr="002C563D">
          <w:rPr>
            <w:rFonts w:ascii="Times New Roman" w:hAnsi="Times New Roman"/>
            <w:noProof/>
            <w:webHidden/>
            <w:sz w:val="24"/>
            <w:szCs w:val="24"/>
          </w:rPr>
          <w:tab/>
        </w:r>
      </w:hyperlink>
      <w:r w:rsidR="00994394">
        <w:t>58</w:t>
      </w:r>
    </w:p>
    <w:p w:rsidR="002C563D" w:rsidRPr="002C563D" w:rsidRDefault="007F3A69" w:rsidP="004A0EEA">
      <w:pPr>
        <w:pStyle w:val="25"/>
        <w:tabs>
          <w:tab w:val="left" w:pos="851"/>
        </w:tabs>
        <w:contextualSpacing/>
        <w:rPr>
          <w:rFonts w:ascii="Times New Roman" w:eastAsia="Times New Roman" w:hAnsi="Times New Roman"/>
          <w:noProof/>
          <w:sz w:val="24"/>
          <w:szCs w:val="24"/>
          <w:lang w:eastAsia="ru-RU"/>
        </w:rPr>
      </w:pPr>
      <w:hyperlink w:anchor="_Toc470249051" w:history="1">
        <w:r w:rsidR="002C563D" w:rsidRPr="002C563D">
          <w:rPr>
            <w:rStyle w:val="af8"/>
            <w:rFonts w:ascii="Times New Roman" w:hAnsi="Times New Roman"/>
            <w:noProof/>
            <w:sz w:val="24"/>
            <w:szCs w:val="24"/>
          </w:rPr>
          <w:t>9.4</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Порядок корректировки Программы</w:t>
        </w:r>
        <w:r w:rsidR="002C563D" w:rsidRPr="002C563D">
          <w:rPr>
            <w:rFonts w:ascii="Times New Roman" w:hAnsi="Times New Roman"/>
            <w:noProof/>
            <w:webHidden/>
            <w:sz w:val="24"/>
            <w:szCs w:val="24"/>
          </w:rPr>
          <w:tab/>
        </w:r>
      </w:hyperlink>
      <w:r w:rsidR="00994394">
        <w:t>59</w:t>
      </w:r>
    </w:p>
    <w:p w:rsidR="002C563D" w:rsidRPr="002C563D" w:rsidRDefault="007F3A69" w:rsidP="004A0EEA">
      <w:pPr>
        <w:pStyle w:val="10"/>
        <w:numPr>
          <w:ilvl w:val="0"/>
          <w:numId w:val="0"/>
        </w:numPr>
        <w:spacing w:before="0" w:after="0" w:line="276" w:lineRule="auto"/>
        <w:contextualSpacing/>
        <w:jc w:val="left"/>
        <w:rPr>
          <w:rFonts w:ascii="Times New Roman" w:eastAsia="Calibri" w:hAnsi="Times New Roman"/>
          <w:caps w:val="0"/>
          <w:highlight w:val="yellow"/>
          <w:lang w:eastAsia="en-US"/>
        </w:rPr>
      </w:pPr>
      <w:r w:rsidRPr="002C563D">
        <w:rPr>
          <w:rFonts w:ascii="Times New Roman" w:eastAsia="Calibri" w:hAnsi="Times New Roman"/>
          <w:b w:val="0"/>
          <w:lang w:eastAsia="en-US"/>
        </w:rPr>
        <w:fldChar w:fldCharType="end"/>
      </w:r>
    </w:p>
    <w:p w:rsidR="002C563D" w:rsidRPr="002C563D" w:rsidRDefault="002C563D" w:rsidP="004A0EEA">
      <w:pPr>
        <w:pStyle w:val="11"/>
        <w:contextualSpacing/>
        <w:rPr>
          <w:rFonts w:ascii="Times New Roman" w:hAnsi="Times New Roman"/>
          <w:szCs w:val="24"/>
        </w:rPr>
      </w:pPr>
      <w:bookmarkStart w:id="0" w:name="_Toc410138311"/>
      <w:bookmarkStart w:id="1" w:name="_Toc412029666"/>
      <w:bookmarkStart w:id="2" w:name="_Toc470249018"/>
      <w:r w:rsidRPr="002C563D">
        <w:rPr>
          <w:rFonts w:ascii="Times New Roman" w:hAnsi="Times New Roman"/>
          <w:szCs w:val="24"/>
        </w:rPr>
        <w:lastRenderedPageBreak/>
        <w:t>ПАСПОРТ ПРОГРАММЫ</w:t>
      </w:r>
      <w:bookmarkEnd w:id="0"/>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7"/>
        <w:gridCol w:w="6956"/>
      </w:tblGrid>
      <w:tr w:rsidR="002C563D" w:rsidRPr="002C563D" w:rsidTr="00994394">
        <w:trPr>
          <w:trHeight w:val="619"/>
        </w:trPr>
        <w:tc>
          <w:tcPr>
            <w:tcW w:w="1412" w:type="pct"/>
            <w:tcMar>
              <w:top w:w="28" w:type="dxa"/>
              <w:left w:w="28" w:type="dxa"/>
              <w:bottom w:w="28" w:type="dxa"/>
              <w:right w:w="28" w:type="dxa"/>
            </w:tcMa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Наименование Программы</w:t>
            </w:r>
          </w:p>
        </w:tc>
        <w:tc>
          <w:tcPr>
            <w:tcW w:w="3588" w:type="pct"/>
            <w:tcMar>
              <w:top w:w="28" w:type="dxa"/>
              <w:left w:w="28" w:type="dxa"/>
              <w:bottom w:w="28" w:type="dxa"/>
              <w:right w:w="28" w:type="dxa"/>
            </w:tcMar>
            <w:vAlign w:val="cente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Программа комплексного развития систем коммунальной инфраструктуры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на 2016-2020 годы с перспективой до 2030 года</w:t>
            </w:r>
          </w:p>
        </w:tc>
      </w:tr>
      <w:tr w:rsidR="002C563D" w:rsidRPr="002C563D" w:rsidTr="00994394">
        <w:tc>
          <w:tcPr>
            <w:tcW w:w="1412" w:type="pct"/>
            <w:tcMar>
              <w:top w:w="28" w:type="dxa"/>
              <w:left w:w="28" w:type="dxa"/>
              <w:bottom w:w="28" w:type="dxa"/>
              <w:right w:w="28" w:type="dxa"/>
            </w:tcMa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Основание для разработки Программы</w:t>
            </w:r>
          </w:p>
        </w:tc>
        <w:tc>
          <w:tcPr>
            <w:tcW w:w="3588" w:type="pct"/>
            <w:tcMar>
              <w:top w:w="28" w:type="dxa"/>
              <w:left w:w="28" w:type="dxa"/>
              <w:bottom w:w="28" w:type="dxa"/>
              <w:right w:w="28" w:type="dxa"/>
            </w:tcMar>
            <w:vAlign w:val="center"/>
          </w:tcPr>
          <w:p w:rsidR="002C563D" w:rsidRPr="002C563D" w:rsidRDefault="002C563D" w:rsidP="004A0EEA">
            <w:pPr>
              <w:pStyle w:val="aff6"/>
              <w:spacing w:after="0" w:line="240" w:lineRule="auto"/>
              <w:ind w:firstLine="240"/>
              <w:contextualSpacing/>
              <w:jc w:val="left"/>
              <w:rPr>
                <w:rFonts w:ascii="Times New Roman" w:hAnsi="Times New Roman"/>
                <w:color w:val="000000"/>
                <w:szCs w:val="24"/>
                <w:shd w:val="clear" w:color="auto" w:fill="FFFFFF"/>
              </w:rPr>
            </w:pPr>
            <w:r w:rsidRPr="002C563D">
              <w:rPr>
                <w:rFonts w:ascii="Times New Roman" w:hAnsi="Times New Roman"/>
                <w:szCs w:val="24"/>
              </w:rPr>
              <w:t xml:space="preserve">- Приказ </w:t>
            </w:r>
            <w:proofErr w:type="spellStart"/>
            <w:r w:rsidRPr="002C563D">
              <w:rPr>
                <w:rFonts w:ascii="Times New Roman" w:hAnsi="Times New Roman"/>
                <w:szCs w:val="24"/>
              </w:rPr>
              <w:t>Минрегиона</w:t>
            </w:r>
            <w:proofErr w:type="spellEnd"/>
            <w:r w:rsidRPr="002C563D">
              <w:rPr>
                <w:rFonts w:ascii="Times New Roman" w:hAnsi="Times New Roman"/>
                <w:szCs w:val="24"/>
              </w:rPr>
              <w:t xml:space="preserve"> РФ от 06.05.2011 № 204 «О разработке </w:t>
            </w:r>
            <w:proofErr w:type="gramStart"/>
            <w:r w:rsidRPr="002C563D">
              <w:rPr>
                <w:rFonts w:ascii="Times New Roman" w:hAnsi="Times New Roman"/>
                <w:szCs w:val="24"/>
              </w:rPr>
              <w:t>программ комплексного развития систем коммунальной инфраструктуры муниципальных образований</w:t>
            </w:r>
            <w:proofErr w:type="gramEnd"/>
            <w:r w:rsidRPr="002C563D">
              <w:rPr>
                <w:rFonts w:ascii="Times New Roman" w:hAnsi="Times New Roman"/>
                <w:szCs w:val="24"/>
              </w:rPr>
              <w:t>»;</w:t>
            </w:r>
            <w:r w:rsidRPr="002C563D">
              <w:rPr>
                <w:rFonts w:ascii="Times New Roman" w:hAnsi="Times New Roman"/>
                <w:color w:val="000000"/>
                <w:szCs w:val="24"/>
                <w:shd w:val="clear" w:color="auto" w:fill="FFFFFF"/>
              </w:rPr>
              <w:t xml:space="preserve"> </w:t>
            </w:r>
          </w:p>
          <w:p w:rsidR="002C563D" w:rsidRPr="002C563D" w:rsidRDefault="002C563D" w:rsidP="004A0EEA">
            <w:pPr>
              <w:pStyle w:val="aff6"/>
              <w:spacing w:after="0" w:line="240" w:lineRule="auto"/>
              <w:ind w:firstLine="240"/>
              <w:contextualSpacing/>
              <w:jc w:val="left"/>
              <w:rPr>
                <w:rFonts w:ascii="Times New Roman" w:hAnsi="Times New Roman"/>
                <w:szCs w:val="24"/>
              </w:rPr>
            </w:pPr>
            <w:r w:rsidRPr="002C563D">
              <w:rPr>
                <w:rFonts w:ascii="Times New Roman" w:hAnsi="Times New Roman"/>
                <w:szCs w:val="24"/>
              </w:rPr>
              <w:t>- Федеральный закон от 30.12.2004 № 210-ФЗ «Об основах регулирования тарифов организаций коммунального комплекса»;</w:t>
            </w:r>
          </w:p>
          <w:p w:rsidR="002C563D" w:rsidRPr="002C563D" w:rsidRDefault="002C563D" w:rsidP="004A0EEA">
            <w:pPr>
              <w:pStyle w:val="aff6"/>
              <w:spacing w:after="0" w:line="240" w:lineRule="auto"/>
              <w:ind w:firstLine="240"/>
              <w:contextualSpacing/>
              <w:jc w:val="left"/>
              <w:rPr>
                <w:rFonts w:ascii="Times New Roman" w:hAnsi="Times New Roman"/>
                <w:szCs w:val="24"/>
              </w:rPr>
            </w:pPr>
            <w:r w:rsidRPr="002C563D">
              <w:rPr>
                <w:rFonts w:ascii="Times New Roman" w:hAnsi="Times New Roman"/>
                <w:szCs w:val="24"/>
              </w:rPr>
              <w:t xml:space="preserve">- Генеральный план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Федеральный закон РФ от 30.12.2004г. №210-ФЗ «Об основах регулирования тарифов организаций коммунального комплекса» (в ред. Федеральных законов от 26.12.2005г. № 184-ФЗ, от 29.12.2006г. № 258-ФЗ, от 18.10.2007г. № 230-ФЗ, от 23.07.2008г. № 281-ФЗ, от 23.11.2009г. № 261-ФЗ, </w:t>
            </w:r>
            <w:proofErr w:type="gramStart"/>
            <w:r w:rsidRPr="002C563D">
              <w:rPr>
                <w:rFonts w:ascii="Times New Roman" w:hAnsi="Times New Roman"/>
                <w:szCs w:val="24"/>
              </w:rPr>
              <w:t>от</w:t>
            </w:r>
            <w:proofErr w:type="gramEnd"/>
            <w:r w:rsidRPr="002C563D">
              <w:rPr>
                <w:rFonts w:ascii="Times New Roman" w:hAnsi="Times New Roman"/>
                <w:szCs w:val="24"/>
              </w:rPr>
              <w:t xml:space="preserve"> 27.12.2009 № 374-ФЗ, от 02.07.2010 № 152-ФЗ, от 27.07.2010 № 237-ФЗ). </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Федеральный закон РФ от 6 октября 2003г. № 131-ФЗ «Об общих принципах организации местного самоуправления в Российской Федерации». </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Федеральный закон РФ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Федеральный закон РФ от 21 июля 2007г. № 185-ФЗ «О фонде содействия реформирования жилищно-коммунального хозяйства». </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Федеральный закон от 07.12.2011г. №416 «О водоснабжении и водоотведении»; </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Федеральный закон от 27.07.2010г. № 190-ФЗ «О теплоснабжении»; </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Федеральный закон от 26.03.2003г. № 35-ФЗ «Об - электроэнергетике»; </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Приказ Министерства регионального развития Российской Федерации от 06.05.2011 г. №204 «О разработке программ комплексного развития систем коммунальной инфраструктуры»; </w:t>
            </w:r>
          </w:p>
          <w:p w:rsidR="002C563D" w:rsidRPr="002C563D" w:rsidRDefault="002C563D" w:rsidP="004A0EEA">
            <w:pPr>
              <w:pStyle w:val="aff6"/>
              <w:spacing w:after="0" w:line="240" w:lineRule="auto"/>
              <w:ind w:firstLine="240"/>
              <w:contextualSpacing/>
              <w:rPr>
                <w:rFonts w:ascii="Times New Roman" w:hAnsi="Times New Roman"/>
                <w:szCs w:val="24"/>
              </w:rPr>
            </w:pPr>
            <w:r w:rsidRPr="002C563D">
              <w:rPr>
                <w:rFonts w:ascii="Times New Roman" w:hAnsi="Times New Roman"/>
                <w:szCs w:val="24"/>
              </w:rPr>
              <w:t xml:space="preserve">- Приказ Министерства регионального развития Российской Федерации Федерального агентства по строительству и жилищно-коммунальному хозяйству от 01 октября 2013г. № 359/ГС «Об утверждении программ комплексного развития систем коммунальной инфраструктуры поселений, городских округов». </w:t>
            </w:r>
          </w:p>
        </w:tc>
      </w:tr>
      <w:tr w:rsidR="002C563D" w:rsidRPr="002C563D" w:rsidTr="00994394">
        <w:tc>
          <w:tcPr>
            <w:tcW w:w="1412" w:type="pct"/>
            <w:tcMar>
              <w:top w:w="28" w:type="dxa"/>
              <w:left w:w="28" w:type="dxa"/>
              <w:bottom w:w="28" w:type="dxa"/>
              <w:right w:w="28" w:type="dxa"/>
            </w:tcMa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Ответственный исполнитель программы</w:t>
            </w:r>
          </w:p>
        </w:tc>
        <w:tc>
          <w:tcPr>
            <w:tcW w:w="3588" w:type="pct"/>
            <w:tcMar>
              <w:top w:w="28" w:type="dxa"/>
              <w:left w:w="28" w:type="dxa"/>
              <w:bottom w:w="28" w:type="dxa"/>
              <w:right w:w="28" w:type="dxa"/>
            </w:tcMar>
            <w:vAlign w:val="cente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Администрация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w:t>
            </w:r>
          </w:p>
        </w:tc>
      </w:tr>
      <w:tr w:rsidR="002C563D" w:rsidRPr="002C563D" w:rsidTr="00994394">
        <w:tc>
          <w:tcPr>
            <w:tcW w:w="1412" w:type="pct"/>
            <w:tcMar>
              <w:top w:w="28" w:type="dxa"/>
              <w:left w:w="28" w:type="dxa"/>
              <w:bottom w:w="28" w:type="dxa"/>
              <w:right w:w="28" w:type="dxa"/>
            </w:tcMar>
          </w:tcPr>
          <w:p w:rsidR="002C563D" w:rsidRPr="002C563D" w:rsidRDefault="002C563D" w:rsidP="004A0EEA">
            <w:pPr>
              <w:pStyle w:val="aff6"/>
              <w:spacing w:after="0" w:line="240" w:lineRule="auto"/>
              <w:ind w:firstLine="0"/>
              <w:contextualSpacing/>
              <w:rPr>
                <w:rFonts w:ascii="Times New Roman" w:hAnsi="Times New Roman"/>
                <w:szCs w:val="24"/>
              </w:rPr>
            </w:pPr>
            <w:r w:rsidRPr="002C563D">
              <w:rPr>
                <w:rFonts w:ascii="Times New Roman" w:hAnsi="Times New Roman"/>
                <w:szCs w:val="24"/>
              </w:rPr>
              <w:t>Основные разработчики Программы</w:t>
            </w:r>
          </w:p>
        </w:tc>
        <w:tc>
          <w:tcPr>
            <w:tcW w:w="3588" w:type="pct"/>
            <w:shd w:val="clear" w:color="auto" w:fill="auto"/>
            <w:tcMar>
              <w:top w:w="28" w:type="dxa"/>
              <w:left w:w="28" w:type="dxa"/>
              <w:bottom w:w="28" w:type="dxa"/>
              <w:right w:w="28" w:type="dxa"/>
            </w:tcMar>
            <w:vAlign w:val="center"/>
          </w:tcPr>
          <w:p w:rsidR="002C563D" w:rsidRPr="002C563D" w:rsidRDefault="002C563D" w:rsidP="004A0EEA">
            <w:pPr>
              <w:pStyle w:val="aff6"/>
              <w:spacing w:after="0" w:line="240" w:lineRule="auto"/>
              <w:ind w:firstLine="0"/>
              <w:contextualSpacing/>
              <w:rPr>
                <w:rFonts w:ascii="Times New Roman" w:hAnsi="Times New Roman"/>
                <w:szCs w:val="24"/>
              </w:rPr>
            </w:pPr>
            <w:r w:rsidRPr="002C563D">
              <w:rPr>
                <w:rFonts w:ascii="Times New Roman" w:hAnsi="Times New Roman"/>
                <w:szCs w:val="24"/>
              </w:rPr>
              <w:t>Общество с ограниченной ответственностью «</w:t>
            </w:r>
            <w:proofErr w:type="spellStart"/>
            <w:r w:rsidRPr="002C563D">
              <w:rPr>
                <w:rFonts w:ascii="Times New Roman" w:hAnsi="Times New Roman"/>
                <w:szCs w:val="24"/>
              </w:rPr>
              <w:t>ЭнергоАудит</w:t>
            </w:r>
            <w:proofErr w:type="spellEnd"/>
            <w:r w:rsidRPr="002C563D">
              <w:rPr>
                <w:rFonts w:ascii="Times New Roman" w:hAnsi="Times New Roman"/>
                <w:szCs w:val="24"/>
              </w:rPr>
              <w:t>»</w:t>
            </w:r>
          </w:p>
        </w:tc>
      </w:tr>
      <w:tr w:rsidR="002C563D" w:rsidRPr="002C563D" w:rsidTr="00994394">
        <w:tc>
          <w:tcPr>
            <w:tcW w:w="1412" w:type="pct"/>
            <w:tcMar>
              <w:top w:w="28" w:type="dxa"/>
              <w:left w:w="28" w:type="dxa"/>
              <w:bottom w:w="28" w:type="dxa"/>
              <w:right w:w="28" w:type="dxa"/>
            </w:tcMa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lastRenderedPageBreak/>
              <w:t>Цели Программы</w:t>
            </w:r>
          </w:p>
        </w:tc>
        <w:tc>
          <w:tcPr>
            <w:tcW w:w="3588" w:type="pct"/>
            <w:tcMar>
              <w:top w:w="28" w:type="dxa"/>
              <w:left w:w="28" w:type="dxa"/>
              <w:bottom w:w="28" w:type="dxa"/>
              <w:right w:w="28" w:type="dxa"/>
            </w:tcMar>
            <w:vAlign w:val="cente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1. Создание базового документа для дальнейшей разработки инвестиционных, производственных программ организаций коммунального комплекса сельского поселения Хулимсунт.</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повышения уровня надежности, качества и эффективности работы коммунального комплекса;</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2C563D" w:rsidRPr="002C563D" w:rsidTr="00994394">
        <w:tc>
          <w:tcPr>
            <w:tcW w:w="1412" w:type="pct"/>
            <w:tcMar>
              <w:top w:w="28" w:type="dxa"/>
              <w:left w:w="28" w:type="dxa"/>
              <w:bottom w:w="28" w:type="dxa"/>
              <w:right w:w="28" w:type="dxa"/>
            </w:tcMa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Задачи Программы </w:t>
            </w:r>
          </w:p>
        </w:tc>
        <w:tc>
          <w:tcPr>
            <w:tcW w:w="3588" w:type="pct"/>
            <w:tcMar>
              <w:top w:w="28" w:type="dxa"/>
              <w:left w:w="28" w:type="dxa"/>
              <w:bottom w:w="28" w:type="dxa"/>
              <w:right w:w="28" w:type="dxa"/>
            </w:tcMar>
            <w:vAlign w:val="cente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1. Инженерно-техническая оптимизация коммунальных</w:t>
            </w:r>
            <w:r w:rsidRPr="002C563D">
              <w:rPr>
                <w:rFonts w:ascii="Times New Roman" w:hAnsi="Times New Roman"/>
                <w:szCs w:val="24"/>
              </w:rPr>
              <w:br/>
              <w:t xml:space="preserve">систем. </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2. Взаимосвязанное перспективное планирование развития систем. </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3. Обоснование мероприятий по комплексной реконструкции и модернизации. </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4. Повышение надежности систем и качества предоставления коммунальных услуг. </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5. Совершенствование механизмов развития энер</w:t>
            </w:r>
            <w:r w:rsidRPr="002C563D">
              <w:rPr>
                <w:rFonts w:ascii="Times New Roman" w:hAnsi="Times New Roman"/>
                <w:b/>
                <w:szCs w:val="24"/>
              </w:rPr>
              <w:t>г</w:t>
            </w:r>
            <w:r w:rsidRPr="002C563D">
              <w:rPr>
                <w:rFonts w:ascii="Times New Roman" w:hAnsi="Times New Roman"/>
                <w:szCs w:val="24"/>
              </w:rPr>
              <w:t xml:space="preserve">осбережения и повышение </w:t>
            </w:r>
            <w:proofErr w:type="spellStart"/>
            <w:r w:rsidRPr="002C563D">
              <w:rPr>
                <w:rFonts w:ascii="Times New Roman" w:hAnsi="Times New Roman"/>
                <w:szCs w:val="24"/>
              </w:rPr>
              <w:t>энергоэффективности</w:t>
            </w:r>
            <w:proofErr w:type="spellEnd"/>
            <w:r w:rsidRPr="002C563D">
              <w:rPr>
                <w:rFonts w:ascii="Times New Roman" w:hAnsi="Times New Roman"/>
                <w:szCs w:val="24"/>
              </w:rPr>
              <w:t xml:space="preserve"> коммунальной инфраструктуры сельского поселения. </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6. Повышение инвестиционной привлекательности коммунальной инфраструктуры сельского поселения. </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7. Обеспечение сбалансированности интересов субъектов коммунальной инфраструктуры и потребителей. </w:t>
            </w:r>
          </w:p>
        </w:tc>
      </w:tr>
      <w:tr w:rsidR="002C563D" w:rsidRPr="002C563D" w:rsidTr="00994394">
        <w:tc>
          <w:tcPr>
            <w:tcW w:w="1412" w:type="pct"/>
            <w:tcMar>
              <w:top w:w="28" w:type="dxa"/>
              <w:left w:w="28" w:type="dxa"/>
              <w:bottom w:w="28" w:type="dxa"/>
              <w:right w:w="28" w:type="dxa"/>
            </w:tcMar>
          </w:tcPr>
          <w:p w:rsidR="002C563D" w:rsidRPr="002C563D" w:rsidRDefault="002C563D" w:rsidP="004A0EEA">
            <w:pPr>
              <w:pStyle w:val="aff6"/>
              <w:spacing w:after="0"/>
              <w:ind w:firstLine="0"/>
              <w:contextualSpacing/>
              <w:jc w:val="left"/>
              <w:rPr>
                <w:rFonts w:ascii="Times New Roman" w:hAnsi="Times New Roman"/>
                <w:szCs w:val="24"/>
              </w:rPr>
            </w:pPr>
            <w:r w:rsidRPr="002C563D">
              <w:rPr>
                <w:rFonts w:ascii="Times New Roman" w:hAnsi="Times New Roman"/>
                <w:szCs w:val="24"/>
              </w:rPr>
              <w:t>Целевые показатели</w:t>
            </w:r>
          </w:p>
        </w:tc>
        <w:tc>
          <w:tcPr>
            <w:tcW w:w="3588" w:type="pct"/>
            <w:tcMar>
              <w:top w:w="28" w:type="dxa"/>
              <w:left w:w="28" w:type="dxa"/>
              <w:bottom w:w="28" w:type="dxa"/>
              <w:right w:w="28" w:type="dxa"/>
            </w:tcMar>
            <w:vAlign w:val="center"/>
          </w:tcPr>
          <w:p w:rsidR="002C563D" w:rsidRPr="002C563D" w:rsidRDefault="002C563D" w:rsidP="004A0EEA">
            <w:pPr>
              <w:pStyle w:val="aff6"/>
              <w:numPr>
                <w:ilvl w:val="0"/>
                <w:numId w:val="37"/>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 обеспечение коммунальными ресурсами вновь вводимой застройки объектов социальной сферы и жилищного фонда с учетом планов сноса.</w:t>
            </w:r>
          </w:p>
          <w:p w:rsidR="002C563D" w:rsidRPr="002C563D" w:rsidRDefault="002C563D" w:rsidP="004A0EEA">
            <w:pPr>
              <w:pStyle w:val="aff6"/>
              <w:numPr>
                <w:ilvl w:val="0"/>
                <w:numId w:val="37"/>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Установить следующие перспективные целевые показатели развития электроснабжения на территории сельского поселения Хулимсунт:</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снизить аварийность системы электроснабжения до 2 ед./</w:t>
            </w:r>
            <w:proofErr w:type="gramStart"/>
            <w:r w:rsidRPr="002C563D">
              <w:rPr>
                <w:rFonts w:ascii="Times New Roman" w:hAnsi="Times New Roman"/>
                <w:szCs w:val="24"/>
              </w:rPr>
              <w:t>км</w:t>
            </w:r>
            <w:proofErr w:type="gramEnd"/>
            <w:r w:rsidRPr="002C563D">
              <w:rPr>
                <w:rFonts w:ascii="Times New Roman" w:hAnsi="Times New Roman"/>
                <w:szCs w:val="24"/>
              </w:rPr>
              <w:t>;</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снизить износ ЛЭП, путем замены сетей на 30 %;</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сохранение обеспеченности населения централизованным электроснабжением на уровне 100 %;</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сохранение обеспеченности абонентов приборами учета на уровне 100 %.</w:t>
            </w:r>
          </w:p>
          <w:p w:rsidR="002C563D" w:rsidRPr="002C563D" w:rsidRDefault="002C563D" w:rsidP="004A0EEA">
            <w:pPr>
              <w:pStyle w:val="aff6"/>
              <w:numPr>
                <w:ilvl w:val="0"/>
                <w:numId w:val="37"/>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Установить следующие перспективные целевые показатели развития теплоснабжения на территории сельского поселения Хулимсунт:</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снизить аварийность системы теплоснабжения до 0,05 ед./</w:t>
            </w:r>
            <w:proofErr w:type="gramStart"/>
            <w:r w:rsidRPr="002C563D">
              <w:rPr>
                <w:rFonts w:ascii="Times New Roman" w:hAnsi="Times New Roman"/>
                <w:szCs w:val="24"/>
              </w:rPr>
              <w:t>км</w:t>
            </w:r>
            <w:proofErr w:type="gramEnd"/>
            <w:r w:rsidRPr="002C563D">
              <w:rPr>
                <w:rFonts w:ascii="Times New Roman" w:hAnsi="Times New Roman"/>
                <w:szCs w:val="24"/>
              </w:rPr>
              <w:t>;</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снизить износ сетей, путем их замены на 10 %;</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 xml:space="preserve">снизить протяженность сетей, нуждающихся в замене до 0,2 </w:t>
            </w:r>
            <w:r w:rsidRPr="002C563D">
              <w:rPr>
                <w:rFonts w:ascii="Times New Roman" w:hAnsi="Times New Roman"/>
                <w:szCs w:val="24"/>
              </w:rPr>
              <w:lastRenderedPageBreak/>
              <w:t>км;</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увеличение обеспеченности населения централизованным теплоснабжением до уровня 80 %;</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увеличение обеспеченности абонентов приборами учета до уровня 50 %.</w:t>
            </w:r>
          </w:p>
          <w:p w:rsidR="002C563D" w:rsidRPr="002C563D" w:rsidRDefault="002C563D" w:rsidP="004A0EEA">
            <w:pPr>
              <w:pStyle w:val="aff6"/>
              <w:numPr>
                <w:ilvl w:val="0"/>
                <w:numId w:val="37"/>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Установить следующие перспективные целевые показатели развития водоснабжения на территории сельского поселения Хулимсунт:</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снизить аварийность системы теплоснабжения до 0 ед./</w:t>
            </w:r>
            <w:proofErr w:type="gramStart"/>
            <w:r w:rsidRPr="002C563D">
              <w:rPr>
                <w:rFonts w:ascii="Times New Roman" w:hAnsi="Times New Roman"/>
                <w:szCs w:val="24"/>
              </w:rPr>
              <w:t>км</w:t>
            </w:r>
            <w:proofErr w:type="gramEnd"/>
            <w:r w:rsidRPr="002C563D">
              <w:rPr>
                <w:rFonts w:ascii="Times New Roman" w:hAnsi="Times New Roman"/>
                <w:szCs w:val="24"/>
              </w:rPr>
              <w:t>;</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снизить износ сетей, путем их замены на 15 %;</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снизить протяженность сетей, нуждающихся в замене до 0,3 км;</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доля проб воды на нужды ХВС после водоподготовки, не соответствующих санитарным нормам и правилам остается на том же уровне</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увеличение обеспеченности населения централизованным водоснабжением до уровня 100 %;</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увеличение обеспеченности абонентов приборами учета до уровня 100 %.</w:t>
            </w:r>
          </w:p>
          <w:p w:rsidR="002C563D" w:rsidRPr="002C563D" w:rsidRDefault="002C563D" w:rsidP="004A0EEA">
            <w:pPr>
              <w:pStyle w:val="aff6"/>
              <w:numPr>
                <w:ilvl w:val="0"/>
                <w:numId w:val="37"/>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Установить следующие перспективные целевые показатели развития водоотведения на территории сельского поселения Хулимсунт:</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увеличение доли сточных вод (хозяйственно-коммунальных), очищенных до нормативных значений, в общем объеме сточных вод, пропущенных через очистные сооружения до 100 %;</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 xml:space="preserve">обеспеченность населения </w:t>
            </w:r>
            <w:proofErr w:type="gramStart"/>
            <w:r w:rsidRPr="002C563D">
              <w:rPr>
                <w:rFonts w:ascii="Times New Roman" w:hAnsi="Times New Roman"/>
                <w:szCs w:val="24"/>
              </w:rPr>
              <w:t>централизованным</w:t>
            </w:r>
            <w:proofErr w:type="gramEnd"/>
            <w:r w:rsidRPr="002C563D">
              <w:rPr>
                <w:rFonts w:ascii="Times New Roman" w:hAnsi="Times New Roman"/>
                <w:szCs w:val="24"/>
              </w:rPr>
              <w:t xml:space="preserve"> водоотведения увеличить до 98 %.</w:t>
            </w:r>
          </w:p>
          <w:p w:rsidR="002C563D" w:rsidRPr="002C563D" w:rsidRDefault="002C563D" w:rsidP="004A0EEA">
            <w:pPr>
              <w:pStyle w:val="aff6"/>
              <w:numPr>
                <w:ilvl w:val="0"/>
                <w:numId w:val="37"/>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Установить следующие перспективные целевые показатели развития системы с твердыми коммунальными отходами (ТКО) на территории сельского поселения Хулимсунт:</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увеличение обеспеченности населения централизованным сбором ТКО до 100 %;</w:t>
            </w:r>
          </w:p>
          <w:p w:rsidR="002C563D" w:rsidRPr="002C563D" w:rsidRDefault="002C563D" w:rsidP="004A0EEA">
            <w:pPr>
              <w:pStyle w:val="aff6"/>
              <w:numPr>
                <w:ilvl w:val="0"/>
                <w:numId w:val="38"/>
              </w:numPr>
              <w:tabs>
                <w:tab w:val="left" w:pos="488"/>
              </w:tabs>
              <w:spacing w:after="0"/>
              <w:ind w:left="98" w:firstLine="142"/>
              <w:contextualSpacing/>
              <w:jc w:val="left"/>
              <w:rPr>
                <w:rFonts w:ascii="Times New Roman" w:hAnsi="Times New Roman"/>
                <w:szCs w:val="24"/>
              </w:rPr>
            </w:pPr>
            <w:r w:rsidRPr="002C563D">
              <w:rPr>
                <w:rFonts w:ascii="Times New Roman" w:hAnsi="Times New Roman"/>
                <w:szCs w:val="24"/>
              </w:rPr>
              <w:t>своевременное сокращение несанкционированных свалок до 0 ед.</w:t>
            </w:r>
          </w:p>
        </w:tc>
      </w:tr>
      <w:tr w:rsidR="002C563D" w:rsidRPr="002C563D" w:rsidTr="00994394">
        <w:tc>
          <w:tcPr>
            <w:tcW w:w="1412" w:type="pct"/>
            <w:tcMar>
              <w:top w:w="28" w:type="dxa"/>
              <w:left w:w="28" w:type="dxa"/>
              <w:bottom w:w="28" w:type="dxa"/>
              <w:right w:w="28" w:type="dxa"/>
            </w:tcMa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lastRenderedPageBreak/>
              <w:t>Сроки и этапы реализации Программы</w:t>
            </w:r>
          </w:p>
        </w:tc>
        <w:tc>
          <w:tcPr>
            <w:tcW w:w="3588" w:type="pct"/>
            <w:shd w:val="clear" w:color="auto" w:fill="auto"/>
            <w:tcMar>
              <w:top w:w="28" w:type="dxa"/>
              <w:left w:w="28" w:type="dxa"/>
              <w:bottom w:w="28" w:type="dxa"/>
              <w:right w:w="28" w:type="dxa"/>
            </w:tcMar>
            <w:vAlign w:val="cente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Срок реализации Программы – 2030 год. </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Этапы осуществления Программы: </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первый этап – с 2016 года по 2020 год; </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второй этап – с 2021 года по 2030 год. </w:t>
            </w:r>
          </w:p>
        </w:tc>
      </w:tr>
      <w:tr w:rsidR="002C563D" w:rsidRPr="002C563D" w:rsidTr="00994394">
        <w:tc>
          <w:tcPr>
            <w:tcW w:w="1412" w:type="pct"/>
            <w:tcMar>
              <w:top w:w="28" w:type="dxa"/>
              <w:left w:w="28" w:type="dxa"/>
              <w:bottom w:w="28" w:type="dxa"/>
              <w:right w:w="28" w:type="dxa"/>
            </w:tcMar>
          </w:tcPr>
          <w:p w:rsidR="002C563D" w:rsidRPr="002C563D" w:rsidRDefault="002C563D" w:rsidP="004A0EEA">
            <w:pPr>
              <w:pStyle w:val="aff6"/>
              <w:suppressAutoHyphens/>
              <w:spacing w:after="0" w:line="240" w:lineRule="auto"/>
              <w:ind w:firstLine="0"/>
              <w:contextualSpacing/>
              <w:jc w:val="left"/>
              <w:rPr>
                <w:rFonts w:ascii="Times New Roman" w:hAnsi="Times New Roman"/>
                <w:szCs w:val="24"/>
              </w:rPr>
            </w:pPr>
            <w:r w:rsidRPr="002C563D">
              <w:rPr>
                <w:rFonts w:ascii="Times New Roman" w:hAnsi="Times New Roman"/>
                <w:szCs w:val="24"/>
              </w:rPr>
              <w:t>Объемы требуемых капитальных вложений</w:t>
            </w:r>
          </w:p>
        </w:tc>
        <w:tc>
          <w:tcPr>
            <w:tcW w:w="3588" w:type="pct"/>
            <w:shd w:val="clear" w:color="auto" w:fill="auto"/>
            <w:tcMar>
              <w:top w:w="28" w:type="dxa"/>
              <w:left w:w="28" w:type="dxa"/>
              <w:bottom w:w="28" w:type="dxa"/>
              <w:right w:w="28" w:type="dxa"/>
            </w:tcMar>
            <w:vAlign w:val="center"/>
          </w:tcPr>
          <w:p w:rsidR="002C563D" w:rsidRPr="002C563D" w:rsidRDefault="002C563D" w:rsidP="004A0EEA">
            <w:pPr>
              <w:pStyle w:val="aff6"/>
              <w:suppressAutoHyphens/>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Объем финансирования Программы составляет 293 477 тыс. руб., в т.ч. по видам коммунальных услуг: </w:t>
            </w:r>
          </w:p>
          <w:p w:rsidR="002C563D" w:rsidRPr="002C563D" w:rsidRDefault="002C563D" w:rsidP="004A0EEA">
            <w:pPr>
              <w:pStyle w:val="aff6"/>
              <w:keepLines/>
              <w:numPr>
                <w:ilvl w:val="0"/>
                <w:numId w:val="18"/>
              </w:numPr>
              <w:suppressAutoHyphens/>
              <w:spacing w:after="0" w:line="240" w:lineRule="auto"/>
              <w:ind w:left="0" w:firstLine="382"/>
              <w:contextualSpacing/>
              <w:jc w:val="left"/>
              <w:rPr>
                <w:rFonts w:ascii="Times New Roman" w:hAnsi="Times New Roman"/>
                <w:szCs w:val="24"/>
              </w:rPr>
            </w:pPr>
            <w:r w:rsidRPr="002C563D">
              <w:rPr>
                <w:rFonts w:ascii="Times New Roman" w:hAnsi="Times New Roman"/>
                <w:szCs w:val="24"/>
              </w:rPr>
              <w:t xml:space="preserve">электроснабжение – 30 682 тыс. руб. </w:t>
            </w:r>
          </w:p>
          <w:p w:rsidR="002C563D" w:rsidRPr="002C563D" w:rsidRDefault="002C563D" w:rsidP="004A0EEA">
            <w:pPr>
              <w:pStyle w:val="aff6"/>
              <w:keepLines/>
              <w:numPr>
                <w:ilvl w:val="0"/>
                <w:numId w:val="18"/>
              </w:numPr>
              <w:suppressAutoHyphens/>
              <w:spacing w:after="0" w:line="240" w:lineRule="auto"/>
              <w:ind w:left="0" w:firstLine="382"/>
              <w:contextualSpacing/>
              <w:jc w:val="left"/>
              <w:rPr>
                <w:rFonts w:ascii="Times New Roman" w:hAnsi="Times New Roman"/>
                <w:szCs w:val="24"/>
              </w:rPr>
            </w:pPr>
            <w:r w:rsidRPr="002C563D">
              <w:rPr>
                <w:rFonts w:ascii="Times New Roman" w:hAnsi="Times New Roman"/>
                <w:szCs w:val="24"/>
              </w:rPr>
              <w:t>теплоснабжение – 73 461 тыс. руб.</w:t>
            </w:r>
          </w:p>
          <w:p w:rsidR="002C563D" w:rsidRPr="002C563D" w:rsidRDefault="002C563D" w:rsidP="004A0EEA">
            <w:pPr>
              <w:pStyle w:val="aff6"/>
              <w:keepLines/>
              <w:numPr>
                <w:ilvl w:val="0"/>
                <w:numId w:val="18"/>
              </w:numPr>
              <w:suppressAutoHyphens/>
              <w:spacing w:after="0" w:line="240" w:lineRule="auto"/>
              <w:ind w:left="0" w:firstLine="382"/>
              <w:contextualSpacing/>
              <w:jc w:val="left"/>
              <w:rPr>
                <w:rFonts w:ascii="Times New Roman" w:hAnsi="Times New Roman"/>
                <w:szCs w:val="24"/>
              </w:rPr>
            </w:pPr>
            <w:r w:rsidRPr="002C563D">
              <w:rPr>
                <w:rFonts w:ascii="Times New Roman" w:hAnsi="Times New Roman"/>
                <w:szCs w:val="24"/>
              </w:rPr>
              <w:t>газоснабжение – 11 534 тыс. руб.</w:t>
            </w:r>
          </w:p>
          <w:p w:rsidR="002C563D" w:rsidRPr="002C563D" w:rsidRDefault="002C563D" w:rsidP="004A0EEA">
            <w:pPr>
              <w:pStyle w:val="aff6"/>
              <w:keepLines/>
              <w:numPr>
                <w:ilvl w:val="0"/>
                <w:numId w:val="18"/>
              </w:numPr>
              <w:suppressAutoHyphens/>
              <w:spacing w:after="0" w:line="240" w:lineRule="auto"/>
              <w:ind w:left="0" w:firstLine="382"/>
              <w:contextualSpacing/>
              <w:jc w:val="left"/>
              <w:rPr>
                <w:rFonts w:ascii="Times New Roman" w:hAnsi="Times New Roman"/>
                <w:szCs w:val="24"/>
              </w:rPr>
            </w:pPr>
            <w:r w:rsidRPr="002C563D">
              <w:rPr>
                <w:rFonts w:ascii="Times New Roman" w:hAnsi="Times New Roman"/>
                <w:szCs w:val="24"/>
              </w:rPr>
              <w:t>водоснабжение – 105 600 тыс. руб.</w:t>
            </w:r>
          </w:p>
          <w:p w:rsidR="002C563D" w:rsidRPr="002C563D" w:rsidRDefault="002C563D" w:rsidP="004A0EEA">
            <w:pPr>
              <w:pStyle w:val="aff6"/>
              <w:keepLines/>
              <w:numPr>
                <w:ilvl w:val="0"/>
                <w:numId w:val="18"/>
              </w:numPr>
              <w:suppressAutoHyphens/>
              <w:spacing w:after="0" w:line="240" w:lineRule="auto"/>
              <w:ind w:left="0" w:firstLine="382"/>
              <w:contextualSpacing/>
              <w:jc w:val="left"/>
              <w:rPr>
                <w:rFonts w:ascii="Times New Roman" w:hAnsi="Times New Roman"/>
                <w:szCs w:val="24"/>
              </w:rPr>
            </w:pPr>
            <w:r w:rsidRPr="002C563D">
              <w:rPr>
                <w:rFonts w:ascii="Times New Roman" w:hAnsi="Times New Roman"/>
                <w:szCs w:val="24"/>
              </w:rPr>
              <w:t>водоотведение – 70 000 тыс. руб.</w:t>
            </w:r>
          </w:p>
          <w:p w:rsidR="002C563D" w:rsidRPr="002C563D" w:rsidRDefault="002C563D" w:rsidP="004A0EEA">
            <w:pPr>
              <w:pStyle w:val="aff6"/>
              <w:keepLines/>
              <w:numPr>
                <w:ilvl w:val="0"/>
                <w:numId w:val="18"/>
              </w:numPr>
              <w:suppressAutoHyphens/>
              <w:spacing w:after="0" w:line="240" w:lineRule="auto"/>
              <w:ind w:left="0" w:firstLine="382"/>
              <w:contextualSpacing/>
              <w:jc w:val="left"/>
              <w:rPr>
                <w:rFonts w:ascii="Times New Roman" w:hAnsi="Times New Roman"/>
                <w:szCs w:val="24"/>
              </w:rPr>
            </w:pPr>
            <w:r w:rsidRPr="002C563D">
              <w:rPr>
                <w:rFonts w:ascii="Times New Roman" w:hAnsi="Times New Roman"/>
                <w:szCs w:val="24"/>
              </w:rPr>
              <w:t>захоронение и утилизации ТКО – 1 900 тыс. руб.</w:t>
            </w:r>
          </w:p>
          <w:p w:rsidR="002C563D" w:rsidRPr="002C563D" w:rsidRDefault="002C563D" w:rsidP="004A0EEA">
            <w:pPr>
              <w:pStyle w:val="aff6"/>
              <w:keepLines/>
              <w:numPr>
                <w:ilvl w:val="0"/>
                <w:numId w:val="18"/>
              </w:numPr>
              <w:suppressAutoHyphens/>
              <w:spacing w:after="0" w:line="240" w:lineRule="auto"/>
              <w:ind w:left="0"/>
              <w:contextualSpacing/>
              <w:jc w:val="left"/>
              <w:rPr>
                <w:rFonts w:ascii="Times New Roman" w:hAnsi="Times New Roman"/>
                <w:szCs w:val="24"/>
              </w:rPr>
            </w:pPr>
            <w:r w:rsidRPr="002C563D">
              <w:rPr>
                <w:rFonts w:ascii="Times New Roman" w:hAnsi="Times New Roman"/>
                <w:szCs w:val="24"/>
              </w:rPr>
              <w:lastRenderedPageBreak/>
              <w:t>Источник финансирования – бюджет Березовского района и местный бюджет (в рамках своих полномочий).</w:t>
            </w:r>
          </w:p>
        </w:tc>
      </w:tr>
      <w:tr w:rsidR="002C563D" w:rsidRPr="002C563D" w:rsidTr="00994394">
        <w:tc>
          <w:tcPr>
            <w:tcW w:w="1412" w:type="pct"/>
            <w:tcMar>
              <w:top w:w="28" w:type="dxa"/>
              <w:left w:w="28" w:type="dxa"/>
              <w:bottom w:w="28" w:type="dxa"/>
              <w:right w:w="28" w:type="dxa"/>
            </w:tcMa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lastRenderedPageBreak/>
              <w:t>Ожидаемые результаты реализации Программы</w:t>
            </w:r>
          </w:p>
        </w:tc>
        <w:tc>
          <w:tcPr>
            <w:tcW w:w="3588" w:type="pct"/>
            <w:tcMar>
              <w:top w:w="28" w:type="dxa"/>
              <w:left w:w="28" w:type="dxa"/>
              <w:bottom w:w="28" w:type="dxa"/>
              <w:right w:w="28" w:type="dxa"/>
            </w:tcMar>
            <w:vAlign w:val="center"/>
          </w:tcPr>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Установлен</w:t>
            </w:r>
            <w:r w:rsidRPr="002C563D">
              <w:rPr>
                <w:rFonts w:ascii="Times New Roman" w:hAnsi="Times New Roman"/>
                <w:spacing w:val="1"/>
                <w:szCs w:val="24"/>
              </w:rPr>
              <w:t>и</w:t>
            </w:r>
            <w:r w:rsidRPr="002C563D">
              <w:rPr>
                <w:rFonts w:ascii="Times New Roman" w:hAnsi="Times New Roman"/>
                <w:szCs w:val="24"/>
              </w:rPr>
              <w:t>е оп</w:t>
            </w:r>
            <w:r w:rsidRPr="002C563D">
              <w:rPr>
                <w:rFonts w:ascii="Times New Roman" w:hAnsi="Times New Roman"/>
                <w:spacing w:val="-2"/>
                <w:szCs w:val="24"/>
              </w:rPr>
              <w:t>ти</w:t>
            </w:r>
            <w:r w:rsidRPr="002C563D">
              <w:rPr>
                <w:rFonts w:ascii="Times New Roman" w:hAnsi="Times New Roman"/>
                <w:spacing w:val="-1"/>
                <w:szCs w:val="24"/>
              </w:rPr>
              <w:t>ма</w:t>
            </w:r>
            <w:r w:rsidRPr="002C563D">
              <w:rPr>
                <w:rFonts w:ascii="Times New Roman" w:hAnsi="Times New Roman"/>
                <w:szCs w:val="24"/>
              </w:rPr>
              <w:t xml:space="preserve">льного </w:t>
            </w:r>
            <w:r w:rsidRPr="002C563D">
              <w:rPr>
                <w:rFonts w:ascii="Times New Roman" w:hAnsi="Times New Roman"/>
                <w:spacing w:val="-2"/>
                <w:szCs w:val="24"/>
              </w:rPr>
              <w:t>з</w:t>
            </w:r>
            <w:r w:rsidRPr="002C563D">
              <w:rPr>
                <w:rFonts w:ascii="Times New Roman" w:hAnsi="Times New Roman"/>
                <w:szCs w:val="24"/>
              </w:rPr>
              <w:t>н</w:t>
            </w:r>
            <w:r w:rsidRPr="002C563D">
              <w:rPr>
                <w:rFonts w:ascii="Times New Roman" w:hAnsi="Times New Roman"/>
                <w:spacing w:val="-1"/>
                <w:szCs w:val="24"/>
              </w:rPr>
              <w:t>аче</w:t>
            </w:r>
            <w:r w:rsidRPr="002C563D">
              <w:rPr>
                <w:rFonts w:ascii="Times New Roman" w:hAnsi="Times New Roman"/>
                <w:szCs w:val="24"/>
              </w:rPr>
              <w:t>ния нор</w:t>
            </w:r>
            <w:r w:rsidRPr="002C563D">
              <w:rPr>
                <w:rFonts w:ascii="Times New Roman" w:hAnsi="Times New Roman"/>
                <w:spacing w:val="-1"/>
                <w:szCs w:val="24"/>
              </w:rPr>
              <w:t>ма</w:t>
            </w:r>
            <w:r w:rsidRPr="002C563D">
              <w:rPr>
                <w:rFonts w:ascii="Times New Roman" w:hAnsi="Times New Roman"/>
                <w:szCs w:val="24"/>
              </w:rPr>
              <w:t>тивов потр</w:t>
            </w:r>
            <w:r w:rsidRPr="002C563D">
              <w:rPr>
                <w:rFonts w:ascii="Times New Roman" w:hAnsi="Times New Roman"/>
                <w:spacing w:val="-1"/>
                <w:szCs w:val="24"/>
              </w:rPr>
              <w:t>е</w:t>
            </w:r>
            <w:r w:rsidRPr="002C563D">
              <w:rPr>
                <w:rFonts w:ascii="Times New Roman" w:hAnsi="Times New Roman"/>
                <w:szCs w:val="24"/>
              </w:rPr>
              <w:t>бления ко</w:t>
            </w:r>
            <w:r w:rsidRPr="002C563D">
              <w:rPr>
                <w:rFonts w:ascii="Times New Roman" w:hAnsi="Times New Roman"/>
                <w:spacing w:val="-1"/>
                <w:szCs w:val="24"/>
              </w:rPr>
              <w:t>м</w:t>
            </w:r>
            <w:r w:rsidRPr="002C563D">
              <w:rPr>
                <w:rFonts w:ascii="Times New Roman" w:hAnsi="Times New Roman"/>
                <w:spacing w:val="1"/>
                <w:szCs w:val="24"/>
              </w:rPr>
              <w:t>м</w:t>
            </w:r>
            <w:r w:rsidRPr="002C563D">
              <w:rPr>
                <w:rFonts w:ascii="Times New Roman" w:hAnsi="Times New Roman"/>
                <w:spacing w:val="-8"/>
                <w:szCs w:val="24"/>
              </w:rPr>
              <w:t>у</w:t>
            </w:r>
            <w:r w:rsidRPr="002C563D">
              <w:rPr>
                <w:rFonts w:ascii="Times New Roman" w:hAnsi="Times New Roman"/>
                <w:szCs w:val="24"/>
              </w:rPr>
              <w:t>н</w:t>
            </w:r>
            <w:r w:rsidRPr="002C563D">
              <w:rPr>
                <w:rFonts w:ascii="Times New Roman" w:hAnsi="Times New Roman"/>
                <w:spacing w:val="-1"/>
                <w:szCs w:val="24"/>
              </w:rPr>
              <w:t>а</w:t>
            </w:r>
            <w:r w:rsidRPr="002C563D">
              <w:rPr>
                <w:rFonts w:ascii="Times New Roman" w:hAnsi="Times New Roman"/>
                <w:spacing w:val="2"/>
                <w:szCs w:val="24"/>
              </w:rPr>
              <w:t>л</w:t>
            </w:r>
            <w:r w:rsidRPr="002C563D">
              <w:rPr>
                <w:rFonts w:ascii="Times New Roman" w:hAnsi="Times New Roman"/>
                <w:szCs w:val="24"/>
              </w:rPr>
              <w:t>ьн</w:t>
            </w:r>
            <w:r w:rsidRPr="002C563D">
              <w:rPr>
                <w:rFonts w:ascii="Times New Roman" w:hAnsi="Times New Roman"/>
                <w:spacing w:val="-3"/>
                <w:szCs w:val="24"/>
              </w:rPr>
              <w:t>ы</w:t>
            </w:r>
            <w:r w:rsidRPr="002C563D">
              <w:rPr>
                <w:rFonts w:ascii="Times New Roman" w:hAnsi="Times New Roman"/>
                <w:szCs w:val="24"/>
              </w:rPr>
              <w:t>х</w:t>
            </w:r>
            <w:r w:rsidRPr="002C563D">
              <w:rPr>
                <w:rFonts w:ascii="Times New Roman" w:hAnsi="Times New Roman"/>
                <w:spacing w:val="16"/>
                <w:szCs w:val="24"/>
              </w:rPr>
              <w:t xml:space="preserve"> </w:t>
            </w:r>
            <w:r w:rsidRPr="002C563D">
              <w:rPr>
                <w:rFonts w:ascii="Times New Roman" w:hAnsi="Times New Roman"/>
                <w:spacing w:val="-5"/>
                <w:szCs w:val="24"/>
              </w:rPr>
              <w:t>у</w:t>
            </w:r>
            <w:r w:rsidRPr="002C563D">
              <w:rPr>
                <w:rFonts w:ascii="Times New Roman" w:hAnsi="Times New Roman"/>
                <w:spacing w:val="-1"/>
                <w:szCs w:val="24"/>
              </w:rPr>
              <w:t>с</w:t>
            </w:r>
            <w:r w:rsidRPr="002C563D">
              <w:rPr>
                <w:rFonts w:ascii="Times New Roman" w:hAnsi="Times New Roman"/>
                <w:spacing w:val="4"/>
                <w:szCs w:val="24"/>
              </w:rPr>
              <w:t>л</w:t>
            </w:r>
            <w:r w:rsidRPr="002C563D">
              <w:rPr>
                <w:rFonts w:ascii="Times New Roman" w:hAnsi="Times New Roman"/>
                <w:spacing w:val="-5"/>
                <w:szCs w:val="24"/>
              </w:rPr>
              <w:t>у</w:t>
            </w:r>
            <w:r w:rsidRPr="002C563D">
              <w:rPr>
                <w:rFonts w:ascii="Times New Roman" w:hAnsi="Times New Roman"/>
                <w:szCs w:val="24"/>
              </w:rPr>
              <w:t>г</w:t>
            </w:r>
            <w:r w:rsidRPr="002C563D">
              <w:rPr>
                <w:rFonts w:ascii="Times New Roman" w:hAnsi="Times New Roman"/>
                <w:spacing w:val="11"/>
                <w:szCs w:val="24"/>
              </w:rPr>
              <w:t xml:space="preserve"> </w:t>
            </w:r>
            <w:r w:rsidRPr="002C563D">
              <w:rPr>
                <w:rFonts w:ascii="Times New Roman" w:hAnsi="Times New Roman"/>
                <w:szCs w:val="24"/>
              </w:rPr>
              <w:t xml:space="preserve">с </w:t>
            </w:r>
            <w:r w:rsidRPr="002C563D">
              <w:rPr>
                <w:rFonts w:ascii="Times New Roman" w:hAnsi="Times New Roman"/>
                <w:spacing w:val="-5"/>
                <w:szCs w:val="24"/>
              </w:rPr>
              <w:t>у</w:t>
            </w:r>
            <w:r w:rsidRPr="002C563D">
              <w:rPr>
                <w:rFonts w:ascii="Times New Roman" w:hAnsi="Times New Roman"/>
                <w:spacing w:val="-1"/>
                <w:szCs w:val="24"/>
              </w:rPr>
              <w:t>че</w:t>
            </w:r>
            <w:r w:rsidRPr="002C563D">
              <w:rPr>
                <w:rFonts w:ascii="Times New Roman" w:hAnsi="Times New Roman"/>
                <w:szCs w:val="24"/>
              </w:rPr>
              <w:t>том при</w:t>
            </w:r>
            <w:r w:rsidRPr="002C563D">
              <w:rPr>
                <w:rFonts w:ascii="Times New Roman" w:hAnsi="Times New Roman"/>
                <w:spacing w:val="-1"/>
                <w:szCs w:val="24"/>
              </w:rPr>
              <w:t>ме</w:t>
            </w:r>
            <w:r w:rsidRPr="002C563D">
              <w:rPr>
                <w:rFonts w:ascii="Times New Roman" w:hAnsi="Times New Roman"/>
                <w:szCs w:val="24"/>
              </w:rPr>
              <w:t>н</w:t>
            </w:r>
            <w:r w:rsidRPr="002C563D">
              <w:rPr>
                <w:rFonts w:ascii="Times New Roman" w:hAnsi="Times New Roman"/>
                <w:spacing w:val="-1"/>
                <w:szCs w:val="24"/>
              </w:rPr>
              <w:t>е</w:t>
            </w:r>
            <w:r w:rsidRPr="002C563D">
              <w:rPr>
                <w:rFonts w:ascii="Times New Roman" w:hAnsi="Times New Roman"/>
                <w:szCs w:val="24"/>
              </w:rPr>
              <w:t>ния эффекти</w:t>
            </w:r>
            <w:r w:rsidRPr="002C563D">
              <w:rPr>
                <w:rFonts w:ascii="Times New Roman" w:hAnsi="Times New Roman"/>
                <w:spacing w:val="-3"/>
                <w:szCs w:val="24"/>
              </w:rPr>
              <w:t>в</w:t>
            </w:r>
            <w:r w:rsidRPr="002C563D">
              <w:rPr>
                <w:rFonts w:ascii="Times New Roman" w:hAnsi="Times New Roman"/>
                <w:szCs w:val="24"/>
              </w:rPr>
              <w:t>ных т</w:t>
            </w:r>
            <w:r w:rsidRPr="002C563D">
              <w:rPr>
                <w:rFonts w:ascii="Times New Roman" w:hAnsi="Times New Roman"/>
                <w:spacing w:val="-1"/>
                <w:szCs w:val="24"/>
              </w:rPr>
              <w:t>е</w:t>
            </w:r>
            <w:r w:rsidRPr="002C563D">
              <w:rPr>
                <w:rFonts w:ascii="Times New Roman" w:hAnsi="Times New Roman"/>
                <w:szCs w:val="24"/>
              </w:rPr>
              <w:t>хнол</w:t>
            </w:r>
            <w:r w:rsidRPr="002C563D">
              <w:rPr>
                <w:rFonts w:ascii="Times New Roman" w:hAnsi="Times New Roman"/>
                <w:spacing w:val="-3"/>
                <w:szCs w:val="24"/>
              </w:rPr>
              <w:t>о</w:t>
            </w:r>
            <w:r w:rsidRPr="002C563D">
              <w:rPr>
                <w:rFonts w:ascii="Times New Roman" w:hAnsi="Times New Roman"/>
                <w:szCs w:val="24"/>
              </w:rPr>
              <w:t>ги</w:t>
            </w:r>
            <w:r w:rsidRPr="002C563D">
              <w:rPr>
                <w:rFonts w:ascii="Times New Roman" w:hAnsi="Times New Roman"/>
                <w:spacing w:val="-1"/>
                <w:szCs w:val="24"/>
              </w:rPr>
              <w:t>чес</w:t>
            </w:r>
            <w:r w:rsidRPr="002C563D">
              <w:rPr>
                <w:rFonts w:ascii="Times New Roman" w:hAnsi="Times New Roman"/>
                <w:szCs w:val="24"/>
              </w:rPr>
              <w:t>ких р</w:t>
            </w:r>
            <w:r w:rsidRPr="002C563D">
              <w:rPr>
                <w:rFonts w:ascii="Times New Roman" w:hAnsi="Times New Roman"/>
                <w:spacing w:val="-1"/>
                <w:szCs w:val="24"/>
              </w:rPr>
              <w:t>е</w:t>
            </w:r>
            <w:r w:rsidRPr="002C563D">
              <w:rPr>
                <w:rFonts w:ascii="Times New Roman" w:hAnsi="Times New Roman"/>
                <w:szCs w:val="24"/>
              </w:rPr>
              <w:t>ш</w:t>
            </w:r>
            <w:r w:rsidRPr="002C563D">
              <w:rPr>
                <w:rFonts w:ascii="Times New Roman" w:hAnsi="Times New Roman"/>
                <w:spacing w:val="3"/>
                <w:szCs w:val="24"/>
              </w:rPr>
              <w:t>е</w:t>
            </w:r>
            <w:r w:rsidRPr="002C563D">
              <w:rPr>
                <w:rFonts w:ascii="Times New Roman" w:hAnsi="Times New Roman"/>
                <w:szCs w:val="24"/>
              </w:rPr>
              <w:t>н</w:t>
            </w:r>
            <w:r w:rsidRPr="002C563D">
              <w:rPr>
                <w:rFonts w:ascii="Times New Roman" w:hAnsi="Times New Roman"/>
                <w:spacing w:val="-2"/>
                <w:szCs w:val="24"/>
              </w:rPr>
              <w:t>и</w:t>
            </w:r>
            <w:r w:rsidRPr="002C563D">
              <w:rPr>
                <w:rFonts w:ascii="Times New Roman" w:hAnsi="Times New Roman"/>
                <w:szCs w:val="24"/>
              </w:rPr>
              <w:t xml:space="preserve">й, </w:t>
            </w:r>
            <w:r w:rsidRPr="002C563D">
              <w:rPr>
                <w:rFonts w:ascii="Times New Roman" w:hAnsi="Times New Roman"/>
                <w:spacing w:val="-2"/>
                <w:szCs w:val="24"/>
              </w:rPr>
              <w:t>и</w:t>
            </w:r>
            <w:r w:rsidRPr="002C563D">
              <w:rPr>
                <w:rFonts w:ascii="Times New Roman" w:hAnsi="Times New Roman"/>
                <w:spacing w:val="-1"/>
                <w:szCs w:val="24"/>
              </w:rPr>
              <w:t>с</w:t>
            </w:r>
            <w:r w:rsidRPr="002C563D">
              <w:rPr>
                <w:rFonts w:ascii="Times New Roman" w:hAnsi="Times New Roman"/>
                <w:szCs w:val="24"/>
              </w:rPr>
              <w:t>пользов</w:t>
            </w:r>
            <w:r w:rsidRPr="002C563D">
              <w:rPr>
                <w:rFonts w:ascii="Times New Roman" w:hAnsi="Times New Roman"/>
                <w:spacing w:val="-2"/>
                <w:szCs w:val="24"/>
              </w:rPr>
              <w:t>а</w:t>
            </w:r>
            <w:r w:rsidRPr="002C563D">
              <w:rPr>
                <w:rFonts w:ascii="Times New Roman" w:hAnsi="Times New Roman"/>
                <w:szCs w:val="24"/>
              </w:rPr>
              <w:t>н</w:t>
            </w:r>
            <w:r w:rsidRPr="002C563D">
              <w:rPr>
                <w:rFonts w:ascii="Times New Roman" w:hAnsi="Times New Roman"/>
                <w:spacing w:val="-2"/>
                <w:szCs w:val="24"/>
              </w:rPr>
              <w:t>и</w:t>
            </w:r>
            <w:r w:rsidRPr="002C563D">
              <w:rPr>
                <w:rFonts w:ascii="Times New Roman" w:hAnsi="Times New Roman"/>
                <w:szCs w:val="24"/>
              </w:rPr>
              <w:t xml:space="preserve">я </w:t>
            </w:r>
            <w:r w:rsidRPr="002C563D">
              <w:rPr>
                <w:rFonts w:ascii="Times New Roman" w:hAnsi="Times New Roman"/>
                <w:spacing w:val="-1"/>
                <w:szCs w:val="24"/>
              </w:rPr>
              <w:t>с</w:t>
            </w:r>
            <w:r w:rsidRPr="002C563D">
              <w:rPr>
                <w:rFonts w:ascii="Times New Roman" w:hAnsi="Times New Roman"/>
                <w:szCs w:val="24"/>
              </w:rPr>
              <w:t>овр</w:t>
            </w:r>
            <w:r w:rsidRPr="002C563D">
              <w:rPr>
                <w:rFonts w:ascii="Times New Roman" w:hAnsi="Times New Roman"/>
                <w:spacing w:val="-2"/>
                <w:szCs w:val="24"/>
              </w:rPr>
              <w:t>е</w:t>
            </w:r>
            <w:r w:rsidRPr="002C563D">
              <w:rPr>
                <w:rFonts w:ascii="Times New Roman" w:hAnsi="Times New Roman"/>
                <w:spacing w:val="1"/>
                <w:szCs w:val="24"/>
              </w:rPr>
              <w:t>м</w:t>
            </w:r>
            <w:r w:rsidRPr="002C563D">
              <w:rPr>
                <w:rFonts w:ascii="Times New Roman" w:hAnsi="Times New Roman"/>
                <w:spacing w:val="-1"/>
                <w:szCs w:val="24"/>
              </w:rPr>
              <w:t>е</w:t>
            </w:r>
            <w:r w:rsidRPr="002C563D">
              <w:rPr>
                <w:rFonts w:ascii="Times New Roman" w:hAnsi="Times New Roman"/>
                <w:szCs w:val="24"/>
              </w:rPr>
              <w:t>нных</w:t>
            </w:r>
            <w:r w:rsidRPr="002C563D">
              <w:rPr>
                <w:rFonts w:ascii="Times New Roman" w:hAnsi="Times New Roman"/>
                <w:spacing w:val="1"/>
                <w:szCs w:val="24"/>
              </w:rPr>
              <w:t xml:space="preserve"> </w:t>
            </w:r>
            <w:r w:rsidRPr="002C563D">
              <w:rPr>
                <w:rFonts w:ascii="Times New Roman" w:hAnsi="Times New Roman"/>
                <w:spacing w:val="-1"/>
                <w:szCs w:val="24"/>
              </w:rPr>
              <w:t>ма</w:t>
            </w:r>
            <w:r w:rsidRPr="002C563D">
              <w:rPr>
                <w:rFonts w:ascii="Times New Roman" w:hAnsi="Times New Roman"/>
                <w:szCs w:val="24"/>
              </w:rPr>
              <w:t>т</w:t>
            </w:r>
            <w:r w:rsidRPr="002C563D">
              <w:rPr>
                <w:rFonts w:ascii="Times New Roman" w:hAnsi="Times New Roman"/>
                <w:spacing w:val="-1"/>
                <w:szCs w:val="24"/>
              </w:rPr>
              <w:t>е</w:t>
            </w:r>
            <w:r w:rsidRPr="002C563D">
              <w:rPr>
                <w:rFonts w:ascii="Times New Roman" w:hAnsi="Times New Roman"/>
                <w:szCs w:val="24"/>
              </w:rPr>
              <w:t>ри</w:t>
            </w:r>
            <w:r w:rsidRPr="002C563D">
              <w:rPr>
                <w:rFonts w:ascii="Times New Roman" w:hAnsi="Times New Roman"/>
                <w:spacing w:val="-1"/>
                <w:szCs w:val="24"/>
              </w:rPr>
              <w:t>а</w:t>
            </w:r>
            <w:r w:rsidRPr="002C563D">
              <w:rPr>
                <w:rFonts w:ascii="Times New Roman" w:hAnsi="Times New Roman"/>
                <w:szCs w:val="24"/>
              </w:rPr>
              <w:t>лов и обо</w:t>
            </w:r>
            <w:r w:rsidRPr="002C563D">
              <w:rPr>
                <w:rFonts w:ascii="Times New Roman" w:hAnsi="Times New Roman"/>
                <w:spacing w:val="2"/>
                <w:szCs w:val="24"/>
              </w:rPr>
              <w:t>р</w:t>
            </w:r>
            <w:r w:rsidRPr="002C563D">
              <w:rPr>
                <w:rFonts w:ascii="Times New Roman" w:hAnsi="Times New Roman"/>
                <w:spacing w:val="-5"/>
                <w:szCs w:val="24"/>
              </w:rPr>
              <w:t>у</w:t>
            </w:r>
            <w:r w:rsidRPr="002C563D">
              <w:rPr>
                <w:rFonts w:ascii="Times New Roman" w:hAnsi="Times New Roman"/>
                <w:szCs w:val="24"/>
              </w:rPr>
              <w:t>дов</w:t>
            </w:r>
            <w:r w:rsidRPr="002C563D">
              <w:rPr>
                <w:rFonts w:ascii="Times New Roman" w:hAnsi="Times New Roman"/>
                <w:spacing w:val="-2"/>
                <w:szCs w:val="24"/>
              </w:rPr>
              <w:t>а</w:t>
            </w:r>
            <w:r w:rsidRPr="002C563D">
              <w:rPr>
                <w:rFonts w:ascii="Times New Roman" w:hAnsi="Times New Roman"/>
                <w:szCs w:val="24"/>
              </w:rPr>
              <w:t>ния.</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Пр</w:t>
            </w:r>
            <w:r w:rsidRPr="002C563D">
              <w:rPr>
                <w:rFonts w:ascii="Times New Roman" w:hAnsi="Times New Roman"/>
                <w:spacing w:val="-2"/>
                <w:szCs w:val="24"/>
              </w:rPr>
              <w:t>е</w:t>
            </w:r>
            <w:r w:rsidRPr="002C563D">
              <w:rPr>
                <w:rFonts w:ascii="Times New Roman" w:hAnsi="Times New Roman"/>
                <w:szCs w:val="24"/>
              </w:rPr>
              <w:t>дложен</w:t>
            </w:r>
            <w:r w:rsidRPr="002C563D">
              <w:rPr>
                <w:rFonts w:ascii="Times New Roman" w:hAnsi="Times New Roman"/>
                <w:spacing w:val="1"/>
                <w:szCs w:val="24"/>
              </w:rPr>
              <w:t>и</w:t>
            </w:r>
            <w:r w:rsidRPr="002C563D">
              <w:rPr>
                <w:rFonts w:ascii="Times New Roman" w:hAnsi="Times New Roman"/>
                <w:szCs w:val="24"/>
              </w:rPr>
              <w:t>я</w:t>
            </w:r>
            <w:r w:rsidRPr="002C563D">
              <w:rPr>
                <w:rFonts w:ascii="Times New Roman" w:hAnsi="Times New Roman"/>
                <w:spacing w:val="4"/>
                <w:szCs w:val="24"/>
              </w:rPr>
              <w:t xml:space="preserve"> </w:t>
            </w:r>
            <w:r w:rsidRPr="002C563D">
              <w:rPr>
                <w:rFonts w:ascii="Times New Roman" w:hAnsi="Times New Roman"/>
                <w:szCs w:val="24"/>
              </w:rPr>
              <w:t>по</w:t>
            </w:r>
            <w:r w:rsidRPr="002C563D">
              <w:rPr>
                <w:rFonts w:ascii="Times New Roman" w:hAnsi="Times New Roman"/>
                <w:spacing w:val="4"/>
                <w:szCs w:val="24"/>
              </w:rPr>
              <w:t xml:space="preserve"> </w:t>
            </w:r>
            <w:r w:rsidRPr="002C563D">
              <w:rPr>
                <w:rFonts w:ascii="Times New Roman" w:hAnsi="Times New Roman"/>
                <w:spacing w:val="-1"/>
                <w:szCs w:val="24"/>
              </w:rPr>
              <w:t>с</w:t>
            </w:r>
            <w:r w:rsidRPr="002C563D">
              <w:rPr>
                <w:rFonts w:ascii="Times New Roman" w:hAnsi="Times New Roman"/>
                <w:szCs w:val="24"/>
              </w:rPr>
              <w:t>озд</w:t>
            </w:r>
            <w:r w:rsidRPr="002C563D">
              <w:rPr>
                <w:rFonts w:ascii="Times New Roman" w:hAnsi="Times New Roman"/>
                <w:spacing w:val="-4"/>
                <w:szCs w:val="24"/>
              </w:rPr>
              <w:t>а</w:t>
            </w:r>
            <w:r w:rsidRPr="002C563D">
              <w:rPr>
                <w:rFonts w:ascii="Times New Roman" w:hAnsi="Times New Roman"/>
                <w:szCs w:val="24"/>
              </w:rPr>
              <w:t>нию</w:t>
            </w:r>
            <w:r w:rsidRPr="002C563D">
              <w:rPr>
                <w:rFonts w:ascii="Times New Roman" w:hAnsi="Times New Roman"/>
                <w:spacing w:val="2"/>
                <w:szCs w:val="24"/>
              </w:rPr>
              <w:t xml:space="preserve"> </w:t>
            </w:r>
            <w:r w:rsidRPr="002C563D">
              <w:rPr>
                <w:rFonts w:ascii="Times New Roman" w:hAnsi="Times New Roman"/>
                <w:szCs w:val="24"/>
              </w:rPr>
              <w:t>эффек</w:t>
            </w:r>
            <w:r w:rsidRPr="002C563D">
              <w:rPr>
                <w:rFonts w:ascii="Times New Roman" w:hAnsi="Times New Roman"/>
                <w:spacing w:val="-2"/>
                <w:szCs w:val="24"/>
              </w:rPr>
              <w:t>т</w:t>
            </w:r>
            <w:r w:rsidRPr="002C563D">
              <w:rPr>
                <w:rFonts w:ascii="Times New Roman" w:hAnsi="Times New Roman"/>
                <w:szCs w:val="24"/>
              </w:rPr>
              <w:t>ивной</w:t>
            </w:r>
            <w:r w:rsidRPr="002C563D">
              <w:rPr>
                <w:rFonts w:ascii="Times New Roman" w:hAnsi="Times New Roman"/>
                <w:spacing w:val="3"/>
                <w:szCs w:val="24"/>
              </w:rPr>
              <w:t xml:space="preserve"> </w:t>
            </w:r>
            <w:r w:rsidRPr="002C563D">
              <w:rPr>
                <w:rFonts w:ascii="Times New Roman" w:hAnsi="Times New Roman"/>
                <w:spacing w:val="-1"/>
                <w:szCs w:val="24"/>
              </w:rPr>
              <w:t>с</w:t>
            </w:r>
            <w:r w:rsidRPr="002C563D">
              <w:rPr>
                <w:rFonts w:ascii="Times New Roman" w:hAnsi="Times New Roman"/>
                <w:szCs w:val="24"/>
              </w:rPr>
              <w:t>и</w:t>
            </w:r>
            <w:r w:rsidRPr="002C563D">
              <w:rPr>
                <w:rFonts w:ascii="Times New Roman" w:hAnsi="Times New Roman"/>
                <w:spacing w:val="-1"/>
                <w:szCs w:val="24"/>
              </w:rPr>
              <w:t>с</w:t>
            </w:r>
            <w:r w:rsidRPr="002C563D">
              <w:rPr>
                <w:rFonts w:ascii="Times New Roman" w:hAnsi="Times New Roman"/>
                <w:spacing w:val="-2"/>
                <w:szCs w:val="24"/>
              </w:rPr>
              <w:t>т</w:t>
            </w:r>
            <w:r w:rsidRPr="002C563D">
              <w:rPr>
                <w:rFonts w:ascii="Times New Roman" w:hAnsi="Times New Roman"/>
                <w:spacing w:val="-1"/>
                <w:szCs w:val="24"/>
              </w:rPr>
              <w:t>ем</w:t>
            </w:r>
            <w:r w:rsidRPr="002C563D">
              <w:rPr>
                <w:rFonts w:ascii="Times New Roman" w:hAnsi="Times New Roman"/>
                <w:szCs w:val="24"/>
              </w:rPr>
              <w:t>ы контроля и</w:t>
            </w:r>
            <w:r w:rsidRPr="002C563D">
              <w:rPr>
                <w:rFonts w:ascii="Times New Roman" w:hAnsi="Times New Roman"/>
                <w:spacing w:val="-1"/>
                <w:szCs w:val="24"/>
              </w:rPr>
              <w:t>с</w:t>
            </w:r>
            <w:r w:rsidRPr="002C563D">
              <w:rPr>
                <w:rFonts w:ascii="Times New Roman" w:hAnsi="Times New Roman"/>
                <w:szCs w:val="24"/>
              </w:rPr>
              <w:t>пол</w:t>
            </w:r>
            <w:r w:rsidRPr="002C563D">
              <w:rPr>
                <w:rFonts w:ascii="Times New Roman" w:hAnsi="Times New Roman"/>
                <w:spacing w:val="1"/>
                <w:szCs w:val="24"/>
              </w:rPr>
              <w:t>н</w:t>
            </w:r>
            <w:r w:rsidRPr="002C563D">
              <w:rPr>
                <w:rFonts w:ascii="Times New Roman" w:hAnsi="Times New Roman"/>
                <w:spacing w:val="-1"/>
                <w:szCs w:val="24"/>
              </w:rPr>
              <w:t>е</w:t>
            </w:r>
            <w:r w:rsidRPr="002C563D">
              <w:rPr>
                <w:rFonts w:ascii="Times New Roman" w:hAnsi="Times New Roman"/>
                <w:spacing w:val="-2"/>
                <w:szCs w:val="24"/>
              </w:rPr>
              <w:t>н</w:t>
            </w:r>
            <w:r w:rsidRPr="002C563D">
              <w:rPr>
                <w:rFonts w:ascii="Times New Roman" w:hAnsi="Times New Roman"/>
                <w:szCs w:val="24"/>
              </w:rPr>
              <w:t>и</w:t>
            </w:r>
            <w:r w:rsidRPr="002C563D">
              <w:rPr>
                <w:rFonts w:ascii="Times New Roman" w:hAnsi="Times New Roman"/>
                <w:spacing w:val="-1"/>
                <w:szCs w:val="24"/>
              </w:rPr>
              <w:t>е</w:t>
            </w:r>
            <w:r w:rsidRPr="002C563D">
              <w:rPr>
                <w:rFonts w:ascii="Times New Roman" w:hAnsi="Times New Roman"/>
                <w:szCs w:val="24"/>
              </w:rPr>
              <w:t>м ин</w:t>
            </w:r>
            <w:r w:rsidRPr="002C563D">
              <w:rPr>
                <w:rFonts w:ascii="Times New Roman" w:hAnsi="Times New Roman"/>
                <w:spacing w:val="-3"/>
                <w:szCs w:val="24"/>
              </w:rPr>
              <w:t>в</w:t>
            </w:r>
            <w:r w:rsidRPr="002C563D">
              <w:rPr>
                <w:rFonts w:ascii="Times New Roman" w:hAnsi="Times New Roman"/>
                <w:spacing w:val="-1"/>
                <w:szCs w:val="24"/>
              </w:rPr>
              <w:t>ес</w:t>
            </w:r>
            <w:r w:rsidRPr="002C563D">
              <w:rPr>
                <w:rFonts w:ascii="Times New Roman" w:hAnsi="Times New Roman"/>
                <w:szCs w:val="24"/>
              </w:rPr>
              <w:t>тицио</w:t>
            </w:r>
            <w:r w:rsidRPr="002C563D">
              <w:rPr>
                <w:rFonts w:ascii="Times New Roman" w:hAnsi="Times New Roman"/>
                <w:spacing w:val="-2"/>
                <w:szCs w:val="24"/>
              </w:rPr>
              <w:t>н</w:t>
            </w:r>
            <w:r w:rsidRPr="002C563D">
              <w:rPr>
                <w:rFonts w:ascii="Times New Roman" w:hAnsi="Times New Roman"/>
                <w:szCs w:val="24"/>
              </w:rPr>
              <w:t>н</w:t>
            </w:r>
            <w:r w:rsidRPr="002C563D">
              <w:rPr>
                <w:rFonts w:ascii="Times New Roman" w:hAnsi="Times New Roman"/>
                <w:spacing w:val="-3"/>
                <w:szCs w:val="24"/>
              </w:rPr>
              <w:t>ы</w:t>
            </w:r>
            <w:r w:rsidRPr="002C563D">
              <w:rPr>
                <w:rFonts w:ascii="Times New Roman" w:hAnsi="Times New Roman"/>
                <w:szCs w:val="24"/>
              </w:rPr>
              <w:t>х и про</w:t>
            </w:r>
            <w:r w:rsidRPr="002C563D">
              <w:rPr>
                <w:rFonts w:ascii="Times New Roman" w:hAnsi="Times New Roman"/>
                <w:spacing w:val="-2"/>
                <w:szCs w:val="24"/>
              </w:rPr>
              <w:t>и</w:t>
            </w:r>
            <w:r w:rsidRPr="002C563D">
              <w:rPr>
                <w:rFonts w:ascii="Times New Roman" w:hAnsi="Times New Roman"/>
                <w:szCs w:val="24"/>
              </w:rPr>
              <w:t>звод</w:t>
            </w:r>
            <w:r w:rsidRPr="002C563D">
              <w:rPr>
                <w:rFonts w:ascii="Times New Roman" w:hAnsi="Times New Roman"/>
                <w:spacing w:val="-2"/>
                <w:szCs w:val="24"/>
              </w:rPr>
              <w:t>с</w:t>
            </w:r>
            <w:r w:rsidRPr="002C563D">
              <w:rPr>
                <w:rFonts w:ascii="Times New Roman" w:hAnsi="Times New Roman"/>
                <w:szCs w:val="24"/>
              </w:rPr>
              <w:t>тв</w:t>
            </w:r>
            <w:r w:rsidRPr="002C563D">
              <w:rPr>
                <w:rFonts w:ascii="Times New Roman" w:hAnsi="Times New Roman"/>
                <w:spacing w:val="-2"/>
                <w:szCs w:val="24"/>
              </w:rPr>
              <w:t>е</w:t>
            </w:r>
            <w:r w:rsidRPr="002C563D">
              <w:rPr>
                <w:rFonts w:ascii="Times New Roman" w:hAnsi="Times New Roman"/>
                <w:szCs w:val="24"/>
              </w:rPr>
              <w:t>нн</w:t>
            </w:r>
            <w:r w:rsidRPr="002C563D">
              <w:rPr>
                <w:rFonts w:ascii="Times New Roman" w:hAnsi="Times New Roman"/>
                <w:spacing w:val="-3"/>
                <w:szCs w:val="24"/>
              </w:rPr>
              <w:t>ы</w:t>
            </w:r>
            <w:r w:rsidRPr="002C563D">
              <w:rPr>
                <w:rFonts w:ascii="Times New Roman" w:hAnsi="Times New Roman"/>
                <w:szCs w:val="24"/>
              </w:rPr>
              <w:t>х прогр</w:t>
            </w:r>
            <w:r w:rsidRPr="002C563D">
              <w:rPr>
                <w:rFonts w:ascii="Times New Roman" w:hAnsi="Times New Roman"/>
                <w:spacing w:val="-1"/>
                <w:szCs w:val="24"/>
              </w:rPr>
              <w:t>ам</w:t>
            </w:r>
            <w:r w:rsidRPr="002C563D">
              <w:rPr>
                <w:rFonts w:ascii="Times New Roman" w:hAnsi="Times New Roman"/>
                <w:szCs w:val="24"/>
              </w:rPr>
              <w:t>м</w:t>
            </w:r>
            <w:r w:rsidRPr="002C563D">
              <w:rPr>
                <w:rFonts w:ascii="Times New Roman" w:hAnsi="Times New Roman"/>
                <w:spacing w:val="-1"/>
                <w:szCs w:val="24"/>
              </w:rPr>
              <w:t xml:space="preserve"> </w:t>
            </w:r>
            <w:r w:rsidRPr="002C563D">
              <w:rPr>
                <w:rFonts w:ascii="Times New Roman" w:hAnsi="Times New Roman"/>
                <w:szCs w:val="24"/>
              </w:rPr>
              <w:t>орг</w:t>
            </w:r>
            <w:r w:rsidRPr="002C563D">
              <w:rPr>
                <w:rFonts w:ascii="Times New Roman" w:hAnsi="Times New Roman"/>
                <w:spacing w:val="-1"/>
                <w:szCs w:val="24"/>
              </w:rPr>
              <w:t>а</w:t>
            </w:r>
            <w:r w:rsidRPr="002C563D">
              <w:rPr>
                <w:rFonts w:ascii="Times New Roman" w:hAnsi="Times New Roman"/>
                <w:szCs w:val="24"/>
              </w:rPr>
              <w:t>низ</w:t>
            </w:r>
            <w:r w:rsidRPr="002C563D">
              <w:rPr>
                <w:rFonts w:ascii="Times New Roman" w:hAnsi="Times New Roman"/>
                <w:spacing w:val="-1"/>
                <w:szCs w:val="24"/>
              </w:rPr>
              <w:t>а</w:t>
            </w:r>
            <w:r w:rsidRPr="002C563D">
              <w:rPr>
                <w:rFonts w:ascii="Times New Roman" w:hAnsi="Times New Roman"/>
                <w:szCs w:val="24"/>
              </w:rPr>
              <w:t>ц</w:t>
            </w:r>
            <w:r w:rsidRPr="002C563D">
              <w:rPr>
                <w:rFonts w:ascii="Times New Roman" w:hAnsi="Times New Roman"/>
                <w:spacing w:val="-2"/>
                <w:szCs w:val="24"/>
              </w:rPr>
              <w:t>и</w:t>
            </w:r>
            <w:r w:rsidRPr="002C563D">
              <w:rPr>
                <w:rFonts w:ascii="Times New Roman" w:hAnsi="Times New Roman"/>
                <w:szCs w:val="24"/>
              </w:rPr>
              <w:t>и</w:t>
            </w:r>
            <w:r w:rsidRPr="002C563D">
              <w:rPr>
                <w:rFonts w:ascii="Times New Roman" w:hAnsi="Times New Roman"/>
                <w:spacing w:val="-2"/>
                <w:szCs w:val="24"/>
              </w:rPr>
              <w:t xml:space="preserve"> </w:t>
            </w:r>
            <w:r w:rsidRPr="002C563D">
              <w:rPr>
                <w:rFonts w:ascii="Times New Roman" w:hAnsi="Times New Roman"/>
                <w:szCs w:val="24"/>
              </w:rPr>
              <w:t>ко</w:t>
            </w:r>
            <w:r w:rsidRPr="002C563D">
              <w:rPr>
                <w:rFonts w:ascii="Times New Roman" w:hAnsi="Times New Roman"/>
                <w:spacing w:val="-1"/>
                <w:szCs w:val="24"/>
              </w:rPr>
              <w:t>м</w:t>
            </w:r>
            <w:r w:rsidRPr="002C563D">
              <w:rPr>
                <w:rFonts w:ascii="Times New Roman" w:hAnsi="Times New Roman"/>
                <w:spacing w:val="1"/>
                <w:szCs w:val="24"/>
              </w:rPr>
              <w:t>м</w:t>
            </w:r>
            <w:r w:rsidRPr="002C563D">
              <w:rPr>
                <w:rFonts w:ascii="Times New Roman" w:hAnsi="Times New Roman"/>
                <w:spacing w:val="-5"/>
                <w:szCs w:val="24"/>
              </w:rPr>
              <w:t>у</w:t>
            </w:r>
            <w:r w:rsidRPr="002C563D">
              <w:rPr>
                <w:rFonts w:ascii="Times New Roman" w:hAnsi="Times New Roman"/>
                <w:szCs w:val="24"/>
              </w:rPr>
              <w:t>н</w:t>
            </w:r>
            <w:r w:rsidRPr="002C563D">
              <w:rPr>
                <w:rFonts w:ascii="Times New Roman" w:hAnsi="Times New Roman"/>
                <w:spacing w:val="-1"/>
                <w:szCs w:val="24"/>
              </w:rPr>
              <w:t>а</w:t>
            </w:r>
            <w:r w:rsidRPr="002C563D">
              <w:rPr>
                <w:rFonts w:ascii="Times New Roman" w:hAnsi="Times New Roman"/>
                <w:szCs w:val="24"/>
              </w:rPr>
              <w:t>льного ко</w:t>
            </w:r>
            <w:r w:rsidRPr="002C563D">
              <w:rPr>
                <w:rFonts w:ascii="Times New Roman" w:hAnsi="Times New Roman"/>
                <w:spacing w:val="-1"/>
                <w:szCs w:val="24"/>
              </w:rPr>
              <w:t>м</w:t>
            </w:r>
            <w:r w:rsidRPr="002C563D">
              <w:rPr>
                <w:rFonts w:ascii="Times New Roman" w:hAnsi="Times New Roman"/>
                <w:szCs w:val="24"/>
              </w:rPr>
              <w:t>пл</w:t>
            </w:r>
            <w:r w:rsidRPr="002C563D">
              <w:rPr>
                <w:rFonts w:ascii="Times New Roman" w:hAnsi="Times New Roman"/>
                <w:spacing w:val="-1"/>
                <w:szCs w:val="24"/>
              </w:rPr>
              <w:t>е</w:t>
            </w:r>
            <w:r w:rsidRPr="002C563D">
              <w:rPr>
                <w:rFonts w:ascii="Times New Roman" w:hAnsi="Times New Roman"/>
                <w:szCs w:val="24"/>
              </w:rPr>
              <w:t>к</w:t>
            </w:r>
            <w:r w:rsidRPr="002C563D">
              <w:rPr>
                <w:rFonts w:ascii="Times New Roman" w:hAnsi="Times New Roman"/>
                <w:spacing w:val="-1"/>
                <w:szCs w:val="24"/>
              </w:rPr>
              <w:t>са</w:t>
            </w:r>
            <w:r w:rsidRPr="002C563D">
              <w:rPr>
                <w:rFonts w:ascii="Times New Roman" w:hAnsi="Times New Roman"/>
                <w:szCs w:val="24"/>
              </w:rPr>
              <w:t>.</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pacing w:val="-2"/>
                <w:szCs w:val="24"/>
              </w:rPr>
              <w:t>- В</w:t>
            </w:r>
            <w:r w:rsidRPr="002C563D">
              <w:rPr>
                <w:rFonts w:ascii="Times New Roman" w:hAnsi="Times New Roman"/>
                <w:szCs w:val="24"/>
              </w:rPr>
              <w:t>н</w:t>
            </w:r>
            <w:r w:rsidRPr="002C563D">
              <w:rPr>
                <w:rFonts w:ascii="Times New Roman" w:hAnsi="Times New Roman"/>
                <w:spacing w:val="-1"/>
                <w:szCs w:val="24"/>
              </w:rPr>
              <w:t>е</w:t>
            </w:r>
            <w:r w:rsidRPr="002C563D">
              <w:rPr>
                <w:rFonts w:ascii="Times New Roman" w:hAnsi="Times New Roman"/>
                <w:szCs w:val="24"/>
              </w:rPr>
              <w:t>др</w:t>
            </w:r>
            <w:r w:rsidRPr="002C563D">
              <w:rPr>
                <w:rFonts w:ascii="Times New Roman" w:hAnsi="Times New Roman"/>
                <w:spacing w:val="-1"/>
                <w:szCs w:val="24"/>
              </w:rPr>
              <w:t>е</w:t>
            </w:r>
            <w:r w:rsidRPr="002C563D">
              <w:rPr>
                <w:rFonts w:ascii="Times New Roman" w:hAnsi="Times New Roman"/>
                <w:szCs w:val="24"/>
              </w:rPr>
              <w:t>ние нов</w:t>
            </w:r>
            <w:r w:rsidRPr="002C563D">
              <w:rPr>
                <w:rFonts w:ascii="Times New Roman" w:hAnsi="Times New Roman"/>
                <w:spacing w:val="-1"/>
                <w:szCs w:val="24"/>
              </w:rPr>
              <w:t>ы</w:t>
            </w:r>
            <w:r w:rsidRPr="002C563D">
              <w:rPr>
                <w:rFonts w:ascii="Times New Roman" w:hAnsi="Times New Roman"/>
                <w:szCs w:val="24"/>
              </w:rPr>
              <w:t xml:space="preserve">х </w:t>
            </w:r>
            <w:r w:rsidRPr="002C563D">
              <w:rPr>
                <w:rFonts w:ascii="Times New Roman" w:hAnsi="Times New Roman"/>
                <w:spacing w:val="-1"/>
                <w:szCs w:val="24"/>
              </w:rPr>
              <w:t>ме</w:t>
            </w:r>
            <w:r w:rsidRPr="002C563D">
              <w:rPr>
                <w:rFonts w:ascii="Times New Roman" w:hAnsi="Times New Roman"/>
                <w:spacing w:val="-2"/>
                <w:szCs w:val="24"/>
              </w:rPr>
              <w:t>т</w:t>
            </w:r>
            <w:r w:rsidRPr="002C563D">
              <w:rPr>
                <w:rFonts w:ascii="Times New Roman" w:hAnsi="Times New Roman"/>
                <w:szCs w:val="24"/>
              </w:rPr>
              <w:t>од</w:t>
            </w:r>
            <w:r w:rsidRPr="002C563D">
              <w:rPr>
                <w:rFonts w:ascii="Times New Roman" w:hAnsi="Times New Roman"/>
                <w:spacing w:val="1"/>
                <w:szCs w:val="24"/>
              </w:rPr>
              <w:t>и</w:t>
            </w:r>
            <w:r w:rsidRPr="002C563D">
              <w:rPr>
                <w:rFonts w:ascii="Times New Roman" w:hAnsi="Times New Roman"/>
                <w:szCs w:val="24"/>
              </w:rPr>
              <w:t xml:space="preserve">к и </w:t>
            </w:r>
            <w:r w:rsidRPr="002C563D">
              <w:rPr>
                <w:rFonts w:ascii="Times New Roman" w:hAnsi="Times New Roman"/>
                <w:spacing w:val="-1"/>
                <w:szCs w:val="24"/>
              </w:rPr>
              <w:t>с</w:t>
            </w:r>
            <w:r w:rsidRPr="002C563D">
              <w:rPr>
                <w:rFonts w:ascii="Times New Roman" w:hAnsi="Times New Roman"/>
                <w:szCs w:val="24"/>
              </w:rPr>
              <w:t>овр</w:t>
            </w:r>
            <w:r w:rsidRPr="002C563D">
              <w:rPr>
                <w:rFonts w:ascii="Times New Roman" w:hAnsi="Times New Roman"/>
                <w:spacing w:val="-2"/>
                <w:szCs w:val="24"/>
              </w:rPr>
              <w:t>е</w:t>
            </w:r>
            <w:r w:rsidRPr="002C563D">
              <w:rPr>
                <w:rFonts w:ascii="Times New Roman" w:hAnsi="Times New Roman"/>
                <w:spacing w:val="-1"/>
                <w:szCs w:val="24"/>
              </w:rPr>
              <w:t>ме</w:t>
            </w:r>
            <w:r w:rsidRPr="002C563D">
              <w:rPr>
                <w:rFonts w:ascii="Times New Roman" w:hAnsi="Times New Roman"/>
                <w:szCs w:val="24"/>
              </w:rPr>
              <w:t xml:space="preserve">нных </w:t>
            </w:r>
            <w:r w:rsidRPr="002C563D">
              <w:rPr>
                <w:rFonts w:ascii="Times New Roman" w:hAnsi="Times New Roman"/>
                <w:spacing w:val="-2"/>
                <w:szCs w:val="24"/>
              </w:rPr>
              <w:t>т</w:t>
            </w:r>
            <w:r w:rsidRPr="002C563D">
              <w:rPr>
                <w:rFonts w:ascii="Times New Roman" w:hAnsi="Times New Roman"/>
                <w:spacing w:val="-1"/>
                <w:szCs w:val="24"/>
              </w:rPr>
              <w:t>е</w:t>
            </w:r>
            <w:r w:rsidRPr="002C563D">
              <w:rPr>
                <w:rFonts w:ascii="Times New Roman" w:hAnsi="Times New Roman"/>
                <w:spacing w:val="2"/>
                <w:szCs w:val="24"/>
              </w:rPr>
              <w:t>х</w:t>
            </w:r>
            <w:r w:rsidRPr="002C563D">
              <w:rPr>
                <w:rFonts w:ascii="Times New Roman" w:hAnsi="Times New Roman"/>
                <w:szCs w:val="24"/>
              </w:rPr>
              <w:t>ноло</w:t>
            </w:r>
            <w:r w:rsidRPr="002C563D">
              <w:rPr>
                <w:rFonts w:ascii="Times New Roman" w:hAnsi="Times New Roman"/>
                <w:spacing w:val="-3"/>
                <w:szCs w:val="24"/>
              </w:rPr>
              <w:t>г</w:t>
            </w:r>
            <w:r w:rsidRPr="002C563D">
              <w:rPr>
                <w:rFonts w:ascii="Times New Roman" w:hAnsi="Times New Roman"/>
                <w:szCs w:val="24"/>
              </w:rPr>
              <w:t xml:space="preserve">ий, в том </w:t>
            </w:r>
            <w:r w:rsidRPr="002C563D">
              <w:rPr>
                <w:rFonts w:ascii="Times New Roman" w:hAnsi="Times New Roman"/>
                <w:spacing w:val="-1"/>
                <w:szCs w:val="24"/>
              </w:rPr>
              <w:t>ч</w:t>
            </w:r>
            <w:r w:rsidRPr="002C563D">
              <w:rPr>
                <w:rFonts w:ascii="Times New Roman" w:hAnsi="Times New Roman"/>
                <w:szCs w:val="24"/>
              </w:rPr>
              <w:t>и</w:t>
            </w:r>
            <w:r w:rsidRPr="002C563D">
              <w:rPr>
                <w:rFonts w:ascii="Times New Roman" w:hAnsi="Times New Roman"/>
                <w:spacing w:val="-1"/>
                <w:szCs w:val="24"/>
              </w:rPr>
              <w:t>с</w:t>
            </w:r>
            <w:r w:rsidRPr="002C563D">
              <w:rPr>
                <w:rFonts w:ascii="Times New Roman" w:hAnsi="Times New Roman"/>
                <w:szCs w:val="24"/>
              </w:rPr>
              <w:t>ле э</w:t>
            </w:r>
            <w:r w:rsidRPr="002C563D">
              <w:rPr>
                <w:rFonts w:ascii="Times New Roman" w:hAnsi="Times New Roman"/>
                <w:spacing w:val="1"/>
                <w:szCs w:val="24"/>
              </w:rPr>
              <w:t>н</w:t>
            </w:r>
            <w:r w:rsidRPr="002C563D">
              <w:rPr>
                <w:rFonts w:ascii="Times New Roman" w:hAnsi="Times New Roman"/>
                <w:spacing w:val="-1"/>
                <w:szCs w:val="24"/>
              </w:rPr>
              <w:t>е</w:t>
            </w:r>
            <w:r w:rsidRPr="002C563D">
              <w:rPr>
                <w:rFonts w:ascii="Times New Roman" w:hAnsi="Times New Roman"/>
                <w:szCs w:val="24"/>
              </w:rPr>
              <w:t>рго</w:t>
            </w:r>
            <w:r w:rsidRPr="002C563D">
              <w:rPr>
                <w:rFonts w:ascii="Times New Roman" w:hAnsi="Times New Roman"/>
                <w:spacing w:val="-1"/>
                <w:szCs w:val="24"/>
              </w:rPr>
              <w:t>с</w:t>
            </w:r>
            <w:r w:rsidRPr="002C563D">
              <w:rPr>
                <w:rFonts w:ascii="Times New Roman" w:hAnsi="Times New Roman"/>
                <w:spacing w:val="2"/>
                <w:szCs w:val="24"/>
              </w:rPr>
              <w:t>б</w:t>
            </w:r>
            <w:r w:rsidRPr="002C563D">
              <w:rPr>
                <w:rFonts w:ascii="Times New Roman" w:hAnsi="Times New Roman"/>
                <w:spacing w:val="-1"/>
                <w:szCs w:val="24"/>
              </w:rPr>
              <w:t>е</w:t>
            </w:r>
            <w:r w:rsidRPr="002C563D">
              <w:rPr>
                <w:rFonts w:ascii="Times New Roman" w:hAnsi="Times New Roman"/>
                <w:szCs w:val="24"/>
              </w:rPr>
              <w:t>р</w:t>
            </w:r>
            <w:r w:rsidRPr="002C563D">
              <w:rPr>
                <w:rFonts w:ascii="Times New Roman" w:hAnsi="Times New Roman"/>
                <w:spacing w:val="-1"/>
                <w:szCs w:val="24"/>
              </w:rPr>
              <w:t>е</w:t>
            </w:r>
            <w:r w:rsidRPr="002C563D">
              <w:rPr>
                <w:rFonts w:ascii="Times New Roman" w:hAnsi="Times New Roman"/>
                <w:szCs w:val="24"/>
              </w:rPr>
              <w:t>г</w:t>
            </w:r>
            <w:r w:rsidRPr="002C563D">
              <w:rPr>
                <w:rFonts w:ascii="Times New Roman" w:hAnsi="Times New Roman"/>
                <w:spacing w:val="-1"/>
                <w:szCs w:val="24"/>
              </w:rPr>
              <w:t>а</w:t>
            </w:r>
            <w:r w:rsidRPr="002C563D">
              <w:rPr>
                <w:rFonts w:ascii="Times New Roman" w:hAnsi="Times New Roman"/>
                <w:szCs w:val="24"/>
              </w:rPr>
              <w:t>ющи</w:t>
            </w:r>
            <w:r w:rsidRPr="002C563D">
              <w:rPr>
                <w:rFonts w:ascii="Times New Roman" w:hAnsi="Times New Roman"/>
                <w:spacing w:val="2"/>
                <w:szCs w:val="24"/>
              </w:rPr>
              <w:t>х</w:t>
            </w:r>
            <w:r w:rsidRPr="002C563D">
              <w:rPr>
                <w:rFonts w:ascii="Times New Roman" w:hAnsi="Times New Roman"/>
                <w:szCs w:val="24"/>
              </w:rPr>
              <w:t xml:space="preserve">, в </w:t>
            </w:r>
            <w:r w:rsidRPr="002C563D">
              <w:rPr>
                <w:rFonts w:ascii="Times New Roman" w:hAnsi="Times New Roman"/>
                <w:spacing w:val="2"/>
                <w:szCs w:val="24"/>
              </w:rPr>
              <w:t>ф</w:t>
            </w:r>
            <w:r w:rsidRPr="002C563D">
              <w:rPr>
                <w:rFonts w:ascii="Times New Roman" w:hAnsi="Times New Roman"/>
                <w:spacing w:val="-8"/>
                <w:szCs w:val="24"/>
              </w:rPr>
              <w:t>у</w:t>
            </w:r>
            <w:r w:rsidRPr="002C563D">
              <w:rPr>
                <w:rFonts w:ascii="Times New Roman" w:hAnsi="Times New Roman"/>
                <w:szCs w:val="24"/>
              </w:rPr>
              <w:t>н</w:t>
            </w:r>
            <w:r w:rsidRPr="002C563D">
              <w:rPr>
                <w:rFonts w:ascii="Times New Roman" w:hAnsi="Times New Roman"/>
                <w:spacing w:val="3"/>
                <w:szCs w:val="24"/>
              </w:rPr>
              <w:t>к</w:t>
            </w:r>
            <w:r w:rsidRPr="002C563D">
              <w:rPr>
                <w:rFonts w:ascii="Times New Roman" w:hAnsi="Times New Roman"/>
                <w:szCs w:val="24"/>
              </w:rPr>
              <w:t>цио</w:t>
            </w:r>
            <w:r w:rsidRPr="002C563D">
              <w:rPr>
                <w:rFonts w:ascii="Times New Roman" w:hAnsi="Times New Roman"/>
                <w:spacing w:val="-2"/>
                <w:szCs w:val="24"/>
              </w:rPr>
              <w:t>н</w:t>
            </w:r>
            <w:r w:rsidRPr="002C563D">
              <w:rPr>
                <w:rFonts w:ascii="Times New Roman" w:hAnsi="Times New Roman"/>
                <w:szCs w:val="24"/>
              </w:rPr>
              <w:t>иров</w:t>
            </w:r>
            <w:r w:rsidRPr="002C563D">
              <w:rPr>
                <w:rFonts w:ascii="Times New Roman" w:hAnsi="Times New Roman"/>
                <w:spacing w:val="-2"/>
                <w:szCs w:val="24"/>
              </w:rPr>
              <w:t>ани</w:t>
            </w:r>
            <w:r w:rsidRPr="002C563D">
              <w:rPr>
                <w:rFonts w:ascii="Times New Roman" w:hAnsi="Times New Roman"/>
                <w:szCs w:val="24"/>
              </w:rPr>
              <w:t xml:space="preserve">и </w:t>
            </w:r>
            <w:r w:rsidRPr="002C563D">
              <w:rPr>
                <w:rFonts w:ascii="Times New Roman" w:hAnsi="Times New Roman"/>
                <w:spacing w:val="-1"/>
                <w:szCs w:val="24"/>
              </w:rPr>
              <w:t>с</w:t>
            </w:r>
            <w:r w:rsidRPr="002C563D">
              <w:rPr>
                <w:rFonts w:ascii="Times New Roman" w:hAnsi="Times New Roman"/>
                <w:szCs w:val="24"/>
              </w:rPr>
              <w:t>и</w:t>
            </w:r>
            <w:r w:rsidRPr="002C563D">
              <w:rPr>
                <w:rFonts w:ascii="Times New Roman" w:hAnsi="Times New Roman"/>
                <w:spacing w:val="-1"/>
                <w:szCs w:val="24"/>
              </w:rPr>
              <w:t>с</w:t>
            </w:r>
            <w:r w:rsidRPr="002C563D">
              <w:rPr>
                <w:rFonts w:ascii="Times New Roman" w:hAnsi="Times New Roman"/>
                <w:szCs w:val="24"/>
              </w:rPr>
              <w:t>т</w:t>
            </w:r>
            <w:r w:rsidRPr="002C563D">
              <w:rPr>
                <w:rFonts w:ascii="Times New Roman" w:hAnsi="Times New Roman"/>
                <w:spacing w:val="-1"/>
                <w:szCs w:val="24"/>
              </w:rPr>
              <w:t>е</w:t>
            </w:r>
            <w:r w:rsidRPr="002C563D">
              <w:rPr>
                <w:rFonts w:ascii="Times New Roman" w:hAnsi="Times New Roman"/>
                <w:szCs w:val="24"/>
              </w:rPr>
              <w:t>м</w:t>
            </w:r>
            <w:r w:rsidRPr="002C563D">
              <w:rPr>
                <w:rFonts w:ascii="Times New Roman" w:hAnsi="Times New Roman"/>
                <w:spacing w:val="-1"/>
                <w:szCs w:val="24"/>
              </w:rPr>
              <w:t xml:space="preserve"> </w:t>
            </w:r>
            <w:r w:rsidRPr="002C563D">
              <w:rPr>
                <w:rFonts w:ascii="Times New Roman" w:hAnsi="Times New Roman"/>
                <w:szCs w:val="24"/>
              </w:rPr>
              <w:t>ко</w:t>
            </w:r>
            <w:r w:rsidRPr="002C563D">
              <w:rPr>
                <w:rFonts w:ascii="Times New Roman" w:hAnsi="Times New Roman"/>
                <w:spacing w:val="-1"/>
                <w:szCs w:val="24"/>
              </w:rPr>
              <w:t>м</w:t>
            </w:r>
            <w:r w:rsidRPr="002C563D">
              <w:rPr>
                <w:rFonts w:ascii="Times New Roman" w:hAnsi="Times New Roman"/>
                <w:spacing w:val="3"/>
                <w:szCs w:val="24"/>
              </w:rPr>
              <w:t>м</w:t>
            </w:r>
            <w:r w:rsidRPr="002C563D">
              <w:rPr>
                <w:rFonts w:ascii="Times New Roman" w:hAnsi="Times New Roman"/>
                <w:spacing w:val="-8"/>
                <w:szCs w:val="24"/>
              </w:rPr>
              <w:t>у</w:t>
            </w:r>
            <w:r w:rsidRPr="002C563D">
              <w:rPr>
                <w:rFonts w:ascii="Times New Roman" w:hAnsi="Times New Roman"/>
                <w:spacing w:val="3"/>
                <w:szCs w:val="24"/>
              </w:rPr>
              <w:t>н</w:t>
            </w:r>
            <w:r w:rsidRPr="002C563D">
              <w:rPr>
                <w:rFonts w:ascii="Times New Roman" w:hAnsi="Times New Roman"/>
                <w:spacing w:val="-1"/>
                <w:szCs w:val="24"/>
              </w:rPr>
              <w:t>а</w:t>
            </w:r>
            <w:r w:rsidRPr="002C563D">
              <w:rPr>
                <w:rFonts w:ascii="Times New Roman" w:hAnsi="Times New Roman"/>
                <w:szCs w:val="24"/>
              </w:rPr>
              <w:t>льной</w:t>
            </w:r>
            <w:r w:rsidRPr="002C563D">
              <w:rPr>
                <w:rFonts w:ascii="Times New Roman" w:hAnsi="Times New Roman"/>
                <w:spacing w:val="58"/>
                <w:szCs w:val="24"/>
              </w:rPr>
              <w:t xml:space="preserve"> </w:t>
            </w:r>
            <w:r w:rsidRPr="002C563D">
              <w:rPr>
                <w:rFonts w:ascii="Times New Roman" w:hAnsi="Times New Roman"/>
                <w:szCs w:val="24"/>
              </w:rPr>
              <w:t>инфра</w:t>
            </w:r>
            <w:r w:rsidRPr="002C563D">
              <w:rPr>
                <w:rFonts w:ascii="Times New Roman" w:hAnsi="Times New Roman"/>
                <w:spacing w:val="-2"/>
                <w:szCs w:val="24"/>
              </w:rPr>
              <w:t>с</w:t>
            </w:r>
            <w:r w:rsidRPr="002C563D">
              <w:rPr>
                <w:rFonts w:ascii="Times New Roman" w:hAnsi="Times New Roman"/>
                <w:szCs w:val="24"/>
              </w:rPr>
              <w:t>т</w:t>
            </w:r>
            <w:r w:rsidRPr="002C563D">
              <w:rPr>
                <w:rFonts w:ascii="Times New Roman" w:hAnsi="Times New Roman"/>
                <w:spacing w:val="2"/>
                <w:szCs w:val="24"/>
              </w:rPr>
              <w:t>р</w:t>
            </w:r>
            <w:r w:rsidRPr="002C563D">
              <w:rPr>
                <w:rFonts w:ascii="Times New Roman" w:hAnsi="Times New Roman"/>
                <w:spacing w:val="-8"/>
                <w:szCs w:val="24"/>
              </w:rPr>
              <w:t>у</w:t>
            </w:r>
            <w:r w:rsidRPr="002C563D">
              <w:rPr>
                <w:rFonts w:ascii="Times New Roman" w:hAnsi="Times New Roman"/>
                <w:szCs w:val="24"/>
              </w:rPr>
              <w:t>к</w:t>
            </w:r>
            <w:r w:rsidRPr="002C563D">
              <w:rPr>
                <w:rFonts w:ascii="Times New Roman" w:hAnsi="Times New Roman"/>
                <w:spacing w:val="5"/>
                <w:szCs w:val="24"/>
              </w:rPr>
              <w:t>т</w:t>
            </w:r>
            <w:r w:rsidRPr="002C563D">
              <w:rPr>
                <w:rFonts w:ascii="Times New Roman" w:hAnsi="Times New Roman"/>
                <w:spacing w:val="-5"/>
                <w:szCs w:val="24"/>
              </w:rPr>
              <w:t>у</w:t>
            </w:r>
            <w:r w:rsidRPr="002C563D">
              <w:rPr>
                <w:rFonts w:ascii="Times New Roman" w:hAnsi="Times New Roman"/>
                <w:szCs w:val="24"/>
              </w:rPr>
              <w:t>ры.</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xml:space="preserve">- Прогноз </w:t>
            </w:r>
            <w:r w:rsidRPr="002C563D">
              <w:rPr>
                <w:rFonts w:ascii="Times New Roman" w:hAnsi="Times New Roman"/>
                <w:spacing w:val="-1"/>
                <w:szCs w:val="24"/>
              </w:rPr>
              <w:t>с</w:t>
            </w:r>
            <w:r w:rsidRPr="002C563D">
              <w:rPr>
                <w:rFonts w:ascii="Times New Roman" w:hAnsi="Times New Roman"/>
                <w:szCs w:val="24"/>
              </w:rPr>
              <w:t>тои</w:t>
            </w:r>
            <w:r w:rsidRPr="002C563D">
              <w:rPr>
                <w:rFonts w:ascii="Times New Roman" w:hAnsi="Times New Roman"/>
                <w:spacing w:val="-1"/>
                <w:szCs w:val="24"/>
              </w:rPr>
              <w:t>м</w:t>
            </w:r>
            <w:r w:rsidRPr="002C563D">
              <w:rPr>
                <w:rFonts w:ascii="Times New Roman" w:hAnsi="Times New Roman"/>
                <w:szCs w:val="24"/>
              </w:rPr>
              <w:t>о</w:t>
            </w:r>
            <w:r w:rsidRPr="002C563D">
              <w:rPr>
                <w:rFonts w:ascii="Times New Roman" w:hAnsi="Times New Roman"/>
                <w:spacing w:val="-1"/>
                <w:szCs w:val="24"/>
              </w:rPr>
              <w:t>с</w:t>
            </w:r>
            <w:r w:rsidRPr="002C563D">
              <w:rPr>
                <w:rFonts w:ascii="Times New Roman" w:hAnsi="Times New Roman"/>
                <w:szCs w:val="24"/>
              </w:rPr>
              <w:t>ти в</w:t>
            </w:r>
            <w:r w:rsidRPr="002C563D">
              <w:rPr>
                <w:rFonts w:ascii="Times New Roman" w:hAnsi="Times New Roman"/>
                <w:spacing w:val="-2"/>
                <w:szCs w:val="24"/>
              </w:rPr>
              <w:t>с</w:t>
            </w:r>
            <w:r w:rsidRPr="002C563D">
              <w:rPr>
                <w:rFonts w:ascii="Times New Roman" w:hAnsi="Times New Roman"/>
                <w:spacing w:val="-1"/>
                <w:szCs w:val="24"/>
              </w:rPr>
              <w:t>е</w:t>
            </w:r>
            <w:r w:rsidRPr="002C563D">
              <w:rPr>
                <w:rFonts w:ascii="Times New Roman" w:hAnsi="Times New Roman"/>
                <w:szCs w:val="24"/>
              </w:rPr>
              <w:t>х</w:t>
            </w:r>
            <w:r w:rsidRPr="002C563D">
              <w:rPr>
                <w:rFonts w:ascii="Times New Roman" w:hAnsi="Times New Roman"/>
                <w:spacing w:val="2"/>
                <w:szCs w:val="24"/>
              </w:rPr>
              <w:t xml:space="preserve"> </w:t>
            </w:r>
            <w:r w:rsidRPr="002C563D">
              <w:rPr>
                <w:rFonts w:ascii="Times New Roman" w:hAnsi="Times New Roman"/>
                <w:szCs w:val="24"/>
              </w:rPr>
              <w:t>ко</w:t>
            </w:r>
            <w:r w:rsidRPr="002C563D">
              <w:rPr>
                <w:rFonts w:ascii="Times New Roman" w:hAnsi="Times New Roman"/>
                <w:spacing w:val="-1"/>
                <w:szCs w:val="24"/>
              </w:rPr>
              <w:t>м</w:t>
            </w:r>
            <w:r w:rsidRPr="002C563D">
              <w:rPr>
                <w:rFonts w:ascii="Times New Roman" w:hAnsi="Times New Roman"/>
                <w:spacing w:val="1"/>
                <w:szCs w:val="24"/>
              </w:rPr>
              <w:t>м</w:t>
            </w:r>
            <w:r w:rsidRPr="002C563D">
              <w:rPr>
                <w:rFonts w:ascii="Times New Roman" w:hAnsi="Times New Roman"/>
                <w:spacing w:val="-8"/>
                <w:szCs w:val="24"/>
              </w:rPr>
              <w:t>у</w:t>
            </w:r>
            <w:r w:rsidRPr="002C563D">
              <w:rPr>
                <w:rFonts w:ascii="Times New Roman" w:hAnsi="Times New Roman"/>
                <w:szCs w:val="24"/>
              </w:rPr>
              <w:t>н</w:t>
            </w:r>
            <w:r w:rsidRPr="002C563D">
              <w:rPr>
                <w:rFonts w:ascii="Times New Roman" w:hAnsi="Times New Roman"/>
                <w:spacing w:val="-1"/>
                <w:szCs w:val="24"/>
              </w:rPr>
              <w:t>а</w:t>
            </w:r>
            <w:r w:rsidRPr="002C563D">
              <w:rPr>
                <w:rFonts w:ascii="Times New Roman" w:hAnsi="Times New Roman"/>
                <w:szCs w:val="24"/>
              </w:rPr>
              <w:t>льных</w:t>
            </w:r>
            <w:r w:rsidRPr="002C563D">
              <w:rPr>
                <w:rFonts w:ascii="Times New Roman" w:hAnsi="Times New Roman"/>
                <w:spacing w:val="1"/>
                <w:szCs w:val="24"/>
              </w:rPr>
              <w:t xml:space="preserve"> </w:t>
            </w:r>
            <w:r w:rsidRPr="002C563D">
              <w:rPr>
                <w:rFonts w:ascii="Times New Roman" w:hAnsi="Times New Roman"/>
                <w:szCs w:val="24"/>
              </w:rPr>
              <w:t>р</w:t>
            </w:r>
            <w:r w:rsidRPr="002C563D">
              <w:rPr>
                <w:rFonts w:ascii="Times New Roman" w:hAnsi="Times New Roman"/>
                <w:spacing w:val="-1"/>
                <w:szCs w:val="24"/>
              </w:rPr>
              <w:t>е</w:t>
            </w:r>
            <w:r w:rsidRPr="002C563D">
              <w:rPr>
                <w:rFonts w:ascii="Times New Roman" w:hAnsi="Times New Roman"/>
                <w:spacing w:val="1"/>
                <w:szCs w:val="24"/>
              </w:rPr>
              <w:t>с</w:t>
            </w:r>
            <w:r w:rsidRPr="002C563D">
              <w:rPr>
                <w:rFonts w:ascii="Times New Roman" w:hAnsi="Times New Roman"/>
                <w:szCs w:val="24"/>
              </w:rPr>
              <w:t>у</w:t>
            </w:r>
            <w:r w:rsidRPr="002C563D">
              <w:rPr>
                <w:rFonts w:ascii="Times New Roman" w:hAnsi="Times New Roman"/>
                <w:spacing w:val="2"/>
                <w:szCs w:val="24"/>
              </w:rPr>
              <w:t>р</w:t>
            </w:r>
            <w:r w:rsidRPr="002C563D">
              <w:rPr>
                <w:rFonts w:ascii="Times New Roman" w:hAnsi="Times New Roman"/>
                <w:spacing w:val="1"/>
                <w:szCs w:val="24"/>
              </w:rPr>
              <w:t>с</w:t>
            </w:r>
            <w:r w:rsidRPr="002C563D">
              <w:rPr>
                <w:rFonts w:ascii="Times New Roman" w:hAnsi="Times New Roman"/>
                <w:szCs w:val="24"/>
              </w:rPr>
              <w:t>ов.</w:t>
            </w:r>
          </w:p>
          <w:p w:rsidR="002C563D" w:rsidRPr="002C563D" w:rsidRDefault="002C563D" w:rsidP="004A0EEA">
            <w:pPr>
              <w:pStyle w:val="aff6"/>
              <w:spacing w:after="0" w:line="240" w:lineRule="auto"/>
              <w:ind w:firstLine="0"/>
              <w:contextualSpacing/>
              <w:jc w:val="left"/>
              <w:rPr>
                <w:rFonts w:ascii="Times New Roman" w:hAnsi="Times New Roman"/>
                <w:szCs w:val="24"/>
              </w:rPr>
            </w:pPr>
            <w:r w:rsidRPr="002C563D">
              <w:rPr>
                <w:rFonts w:ascii="Times New Roman" w:hAnsi="Times New Roman"/>
                <w:szCs w:val="24"/>
              </w:rPr>
              <w:t>- Опр</w:t>
            </w:r>
            <w:r w:rsidRPr="002C563D">
              <w:rPr>
                <w:rFonts w:ascii="Times New Roman" w:hAnsi="Times New Roman"/>
                <w:spacing w:val="-1"/>
                <w:szCs w:val="24"/>
              </w:rPr>
              <w:t>е</w:t>
            </w:r>
            <w:r w:rsidRPr="002C563D">
              <w:rPr>
                <w:rFonts w:ascii="Times New Roman" w:hAnsi="Times New Roman"/>
                <w:szCs w:val="24"/>
              </w:rPr>
              <w:t>д</w:t>
            </w:r>
            <w:r w:rsidRPr="002C563D">
              <w:rPr>
                <w:rFonts w:ascii="Times New Roman" w:hAnsi="Times New Roman"/>
                <w:spacing w:val="-1"/>
                <w:szCs w:val="24"/>
              </w:rPr>
              <w:t>е</w:t>
            </w:r>
            <w:r w:rsidRPr="002C563D">
              <w:rPr>
                <w:rFonts w:ascii="Times New Roman" w:hAnsi="Times New Roman"/>
                <w:szCs w:val="24"/>
              </w:rPr>
              <w:t>л</w:t>
            </w:r>
            <w:r w:rsidRPr="002C563D">
              <w:rPr>
                <w:rFonts w:ascii="Times New Roman" w:hAnsi="Times New Roman"/>
                <w:spacing w:val="-1"/>
                <w:szCs w:val="24"/>
              </w:rPr>
              <w:t>е</w:t>
            </w:r>
            <w:r w:rsidRPr="002C563D">
              <w:rPr>
                <w:rFonts w:ascii="Times New Roman" w:hAnsi="Times New Roman"/>
                <w:szCs w:val="24"/>
              </w:rPr>
              <w:t>ние з</w:t>
            </w:r>
            <w:r w:rsidRPr="002C563D">
              <w:rPr>
                <w:rFonts w:ascii="Times New Roman" w:hAnsi="Times New Roman"/>
                <w:spacing w:val="-1"/>
                <w:szCs w:val="24"/>
              </w:rPr>
              <w:t>а</w:t>
            </w:r>
            <w:r w:rsidRPr="002C563D">
              <w:rPr>
                <w:rFonts w:ascii="Times New Roman" w:hAnsi="Times New Roman"/>
                <w:szCs w:val="24"/>
              </w:rPr>
              <w:t>тр</w:t>
            </w:r>
            <w:r w:rsidRPr="002C563D">
              <w:rPr>
                <w:rFonts w:ascii="Times New Roman" w:hAnsi="Times New Roman"/>
                <w:spacing w:val="-1"/>
                <w:szCs w:val="24"/>
              </w:rPr>
              <w:t>а</w:t>
            </w:r>
            <w:r w:rsidRPr="002C563D">
              <w:rPr>
                <w:rFonts w:ascii="Times New Roman" w:hAnsi="Times New Roman"/>
                <w:szCs w:val="24"/>
              </w:rPr>
              <w:t>т на р</w:t>
            </w:r>
            <w:r w:rsidRPr="002C563D">
              <w:rPr>
                <w:rFonts w:ascii="Times New Roman" w:hAnsi="Times New Roman"/>
                <w:spacing w:val="-1"/>
                <w:szCs w:val="24"/>
              </w:rPr>
              <w:t>еа</w:t>
            </w:r>
            <w:r w:rsidRPr="002C563D">
              <w:rPr>
                <w:rFonts w:ascii="Times New Roman" w:hAnsi="Times New Roman"/>
                <w:szCs w:val="24"/>
              </w:rPr>
              <w:t>л</w:t>
            </w:r>
            <w:r w:rsidRPr="002C563D">
              <w:rPr>
                <w:rFonts w:ascii="Times New Roman" w:hAnsi="Times New Roman"/>
                <w:spacing w:val="1"/>
                <w:szCs w:val="24"/>
              </w:rPr>
              <w:t>и</w:t>
            </w:r>
            <w:r w:rsidRPr="002C563D">
              <w:rPr>
                <w:rFonts w:ascii="Times New Roman" w:hAnsi="Times New Roman"/>
                <w:szCs w:val="24"/>
              </w:rPr>
              <w:t>з</w:t>
            </w:r>
            <w:r w:rsidRPr="002C563D">
              <w:rPr>
                <w:rFonts w:ascii="Times New Roman" w:hAnsi="Times New Roman"/>
                <w:spacing w:val="-1"/>
                <w:szCs w:val="24"/>
              </w:rPr>
              <w:t>а</w:t>
            </w:r>
            <w:r w:rsidRPr="002C563D">
              <w:rPr>
                <w:rFonts w:ascii="Times New Roman" w:hAnsi="Times New Roman"/>
                <w:szCs w:val="24"/>
              </w:rPr>
              <w:t>ц</w:t>
            </w:r>
            <w:r w:rsidRPr="002C563D">
              <w:rPr>
                <w:rFonts w:ascii="Times New Roman" w:hAnsi="Times New Roman"/>
                <w:spacing w:val="-2"/>
                <w:szCs w:val="24"/>
              </w:rPr>
              <w:t>и</w:t>
            </w:r>
            <w:r w:rsidRPr="002C563D">
              <w:rPr>
                <w:rFonts w:ascii="Times New Roman" w:hAnsi="Times New Roman"/>
                <w:szCs w:val="24"/>
              </w:rPr>
              <w:t xml:space="preserve">ю </w:t>
            </w:r>
            <w:r w:rsidRPr="002C563D">
              <w:rPr>
                <w:rFonts w:ascii="Times New Roman" w:hAnsi="Times New Roman"/>
                <w:spacing w:val="-1"/>
                <w:szCs w:val="24"/>
              </w:rPr>
              <w:t>ме</w:t>
            </w:r>
            <w:r w:rsidRPr="002C563D">
              <w:rPr>
                <w:rFonts w:ascii="Times New Roman" w:hAnsi="Times New Roman"/>
                <w:szCs w:val="24"/>
              </w:rPr>
              <w:t>роприят</w:t>
            </w:r>
            <w:r w:rsidRPr="002C563D">
              <w:rPr>
                <w:rFonts w:ascii="Times New Roman" w:hAnsi="Times New Roman"/>
                <w:spacing w:val="-2"/>
                <w:szCs w:val="24"/>
              </w:rPr>
              <w:t>и</w:t>
            </w:r>
            <w:r w:rsidRPr="002C563D">
              <w:rPr>
                <w:rFonts w:ascii="Times New Roman" w:hAnsi="Times New Roman"/>
                <w:szCs w:val="24"/>
              </w:rPr>
              <w:t>й прогр</w:t>
            </w:r>
            <w:r w:rsidRPr="002C563D">
              <w:rPr>
                <w:rFonts w:ascii="Times New Roman" w:hAnsi="Times New Roman"/>
                <w:spacing w:val="-1"/>
                <w:szCs w:val="24"/>
              </w:rPr>
              <w:t>амм</w:t>
            </w:r>
            <w:r w:rsidRPr="002C563D">
              <w:rPr>
                <w:rFonts w:ascii="Times New Roman" w:hAnsi="Times New Roman"/>
                <w:szCs w:val="24"/>
              </w:rPr>
              <w:t>ы, эффекты, возн</w:t>
            </w:r>
            <w:r w:rsidRPr="002C563D">
              <w:rPr>
                <w:rFonts w:ascii="Times New Roman" w:hAnsi="Times New Roman"/>
                <w:spacing w:val="-2"/>
                <w:szCs w:val="24"/>
              </w:rPr>
              <w:t>и</w:t>
            </w:r>
            <w:r w:rsidRPr="002C563D">
              <w:rPr>
                <w:rFonts w:ascii="Times New Roman" w:hAnsi="Times New Roman"/>
                <w:szCs w:val="24"/>
              </w:rPr>
              <w:t>к</w:t>
            </w:r>
            <w:r w:rsidRPr="002C563D">
              <w:rPr>
                <w:rFonts w:ascii="Times New Roman" w:hAnsi="Times New Roman"/>
                <w:spacing w:val="-1"/>
                <w:szCs w:val="24"/>
              </w:rPr>
              <w:t>а</w:t>
            </w:r>
            <w:r w:rsidRPr="002C563D">
              <w:rPr>
                <w:rFonts w:ascii="Times New Roman" w:hAnsi="Times New Roman"/>
                <w:szCs w:val="24"/>
              </w:rPr>
              <w:t>ющие в р</w:t>
            </w:r>
            <w:r w:rsidRPr="002C563D">
              <w:rPr>
                <w:rFonts w:ascii="Times New Roman" w:hAnsi="Times New Roman"/>
                <w:spacing w:val="-1"/>
                <w:szCs w:val="24"/>
              </w:rPr>
              <w:t>е</w:t>
            </w:r>
            <w:r w:rsidRPr="002C563D">
              <w:rPr>
                <w:rFonts w:ascii="Times New Roman" w:hAnsi="Times New Roman"/>
                <w:spacing w:val="3"/>
                <w:szCs w:val="24"/>
              </w:rPr>
              <w:t>з</w:t>
            </w:r>
            <w:r w:rsidRPr="002C563D">
              <w:rPr>
                <w:rFonts w:ascii="Times New Roman" w:hAnsi="Times New Roman"/>
                <w:szCs w:val="24"/>
              </w:rPr>
              <w:t>ульт</w:t>
            </w:r>
            <w:r w:rsidRPr="002C563D">
              <w:rPr>
                <w:rFonts w:ascii="Times New Roman" w:hAnsi="Times New Roman"/>
                <w:spacing w:val="-1"/>
                <w:szCs w:val="24"/>
              </w:rPr>
              <w:t>а</w:t>
            </w:r>
            <w:r w:rsidRPr="002C563D">
              <w:rPr>
                <w:rFonts w:ascii="Times New Roman" w:hAnsi="Times New Roman"/>
                <w:szCs w:val="24"/>
              </w:rPr>
              <w:t>те р</w:t>
            </w:r>
            <w:r w:rsidRPr="002C563D">
              <w:rPr>
                <w:rFonts w:ascii="Times New Roman" w:hAnsi="Times New Roman"/>
                <w:spacing w:val="-1"/>
                <w:szCs w:val="24"/>
              </w:rPr>
              <w:t>еа</w:t>
            </w:r>
            <w:r w:rsidRPr="002C563D">
              <w:rPr>
                <w:rFonts w:ascii="Times New Roman" w:hAnsi="Times New Roman"/>
                <w:szCs w:val="24"/>
              </w:rPr>
              <w:t>л</w:t>
            </w:r>
            <w:r w:rsidRPr="002C563D">
              <w:rPr>
                <w:rFonts w:ascii="Times New Roman" w:hAnsi="Times New Roman"/>
                <w:spacing w:val="1"/>
                <w:szCs w:val="24"/>
              </w:rPr>
              <w:t>и</w:t>
            </w:r>
            <w:r w:rsidRPr="002C563D">
              <w:rPr>
                <w:rFonts w:ascii="Times New Roman" w:hAnsi="Times New Roman"/>
                <w:szCs w:val="24"/>
              </w:rPr>
              <w:t>з</w:t>
            </w:r>
            <w:r w:rsidRPr="002C563D">
              <w:rPr>
                <w:rFonts w:ascii="Times New Roman" w:hAnsi="Times New Roman"/>
                <w:spacing w:val="-1"/>
                <w:szCs w:val="24"/>
              </w:rPr>
              <w:t>а</w:t>
            </w:r>
            <w:r w:rsidRPr="002C563D">
              <w:rPr>
                <w:rFonts w:ascii="Times New Roman" w:hAnsi="Times New Roman"/>
                <w:szCs w:val="24"/>
              </w:rPr>
              <w:t xml:space="preserve">ции </w:t>
            </w:r>
            <w:r w:rsidRPr="002C563D">
              <w:rPr>
                <w:rFonts w:ascii="Times New Roman" w:hAnsi="Times New Roman"/>
                <w:spacing w:val="-1"/>
                <w:szCs w:val="24"/>
              </w:rPr>
              <w:t>ме</w:t>
            </w:r>
            <w:r w:rsidRPr="002C563D">
              <w:rPr>
                <w:rFonts w:ascii="Times New Roman" w:hAnsi="Times New Roman"/>
                <w:szCs w:val="24"/>
              </w:rPr>
              <w:t>ропр</w:t>
            </w:r>
            <w:r w:rsidRPr="002C563D">
              <w:rPr>
                <w:rFonts w:ascii="Times New Roman" w:hAnsi="Times New Roman"/>
                <w:spacing w:val="-2"/>
                <w:szCs w:val="24"/>
              </w:rPr>
              <w:t>и</w:t>
            </w:r>
            <w:r w:rsidRPr="002C563D">
              <w:rPr>
                <w:rFonts w:ascii="Times New Roman" w:hAnsi="Times New Roman"/>
                <w:szCs w:val="24"/>
              </w:rPr>
              <w:t xml:space="preserve">ятий </w:t>
            </w:r>
            <w:r w:rsidRPr="002C563D">
              <w:rPr>
                <w:rFonts w:ascii="Times New Roman" w:hAnsi="Times New Roman"/>
                <w:spacing w:val="4"/>
                <w:szCs w:val="24"/>
              </w:rPr>
              <w:t>п</w:t>
            </w:r>
            <w:r w:rsidRPr="002C563D">
              <w:rPr>
                <w:rFonts w:ascii="Times New Roman" w:hAnsi="Times New Roman"/>
                <w:szCs w:val="24"/>
              </w:rPr>
              <w:t>рогр</w:t>
            </w:r>
            <w:r w:rsidRPr="002C563D">
              <w:rPr>
                <w:rFonts w:ascii="Times New Roman" w:hAnsi="Times New Roman"/>
                <w:spacing w:val="-1"/>
                <w:szCs w:val="24"/>
              </w:rPr>
              <w:t>амм</w:t>
            </w:r>
            <w:r w:rsidRPr="002C563D">
              <w:rPr>
                <w:rFonts w:ascii="Times New Roman" w:hAnsi="Times New Roman"/>
                <w:szCs w:val="24"/>
              </w:rPr>
              <w:t>ы и и</w:t>
            </w:r>
            <w:r w:rsidRPr="002C563D">
              <w:rPr>
                <w:rFonts w:ascii="Times New Roman" w:hAnsi="Times New Roman"/>
                <w:spacing w:val="-1"/>
                <w:szCs w:val="24"/>
              </w:rPr>
              <w:t>с</w:t>
            </w:r>
            <w:r w:rsidRPr="002C563D">
              <w:rPr>
                <w:rFonts w:ascii="Times New Roman" w:hAnsi="Times New Roman"/>
                <w:szCs w:val="24"/>
              </w:rPr>
              <w:t>то</w:t>
            </w:r>
            <w:r w:rsidRPr="002C563D">
              <w:rPr>
                <w:rFonts w:ascii="Times New Roman" w:hAnsi="Times New Roman"/>
                <w:spacing w:val="-1"/>
                <w:szCs w:val="24"/>
              </w:rPr>
              <w:t>ч</w:t>
            </w:r>
            <w:r w:rsidRPr="002C563D">
              <w:rPr>
                <w:rFonts w:ascii="Times New Roman" w:hAnsi="Times New Roman"/>
                <w:szCs w:val="24"/>
              </w:rPr>
              <w:t>ни</w:t>
            </w:r>
            <w:r w:rsidRPr="002C563D">
              <w:rPr>
                <w:rFonts w:ascii="Times New Roman" w:hAnsi="Times New Roman"/>
                <w:spacing w:val="-2"/>
                <w:szCs w:val="24"/>
              </w:rPr>
              <w:t>к</w:t>
            </w:r>
            <w:r w:rsidRPr="002C563D">
              <w:rPr>
                <w:rFonts w:ascii="Times New Roman" w:hAnsi="Times New Roman"/>
                <w:szCs w:val="24"/>
              </w:rPr>
              <w:t>и инв</w:t>
            </w:r>
            <w:r w:rsidRPr="002C563D">
              <w:rPr>
                <w:rFonts w:ascii="Times New Roman" w:hAnsi="Times New Roman"/>
                <w:spacing w:val="-2"/>
                <w:szCs w:val="24"/>
              </w:rPr>
              <w:t>е</w:t>
            </w:r>
            <w:r w:rsidRPr="002C563D">
              <w:rPr>
                <w:rFonts w:ascii="Times New Roman" w:hAnsi="Times New Roman"/>
                <w:spacing w:val="-1"/>
                <w:szCs w:val="24"/>
              </w:rPr>
              <w:t>с</w:t>
            </w:r>
            <w:r w:rsidRPr="002C563D">
              <w:rPr>
                <w:rFonts w:ascii="Times New Roman" w:hAnsi="Times New Roman"/>
                <w:szCs w:val="24"/>
              </w:rPr>
              <w:t>ти</w:t>
            </w:r>
            <w:r w:rsidRPr="002C563D">
              <w:rPr>
                <w:rFonts w:ascii="Times New Roman" w:hAnsi="Times New Roman"/>
                <w:spacing w:val="-2"/>
                <w:szCs w:val="24"/>
              </w:rPr>
              <w:t>ц</w:t>
            </w:r>
            <w:r w:rsidRPr="002C563D">
              <w:rPr>
                <w:rFonts w:ascii="Times New Roman" w:hAnsi="Times New Roman"/>
                <w:szCs w:val="24"/>
              </w:rPr>
              <w:t>ий для ре</w:t>
            </w:r>
            <w:r w:rsidRPr="002C563D">
              <w:rPr>
                <w:rFonts w:ascii="Times New Roman" w:hAnsi="Times New Roman"/>
                <w:spacing w:val="-2"/>
                <w:szCs w:val="24"/>
              </w:rPr>
              <w:t>а</w:t>
            </w:r>
            <w:r w:rsidRPr="002C563D">
              <w:rPr>
                <w:rFonts w:ascii="Times New Roman" w:hAnsi="Times New Roman"/>
                <w:szCs w:val="24"/>
              </w:rPr>
              <w:t>л</w:t>
            </w:r>
            <w:r w:rsidRPr="002C563D">
              <w:rPr>
                <w:rFonts w:ascii="Times New Roman" w:hAnsi="Times New Roman"/>
                <w:spacing w:val="-1"/>
                <w:szCs w:val="24"/>
              </w:rPr>
              <w:t>и</w:t>
            </w:r>
            <w:r w:rsidRPr="002C563D">
              <w:rPr>
                <w:rFonts w:ascii="Times New Roman" w:hAnsi="Times New Roman"/>
                <w:spacing w:val="-2"/>
                <w:szCs w:val="24"/>
              </w:rPr>
              <w:t>з</w:t>
            </w:r>
            <w:r w:rsidRPr="002C563D">
              <w:rPr>
                <w:rFonts w:ascii="Times New Roman" w:hAnsi="Times New Roman"/>
                <w:spacing w:val="-1"/>
                <w:szCs w:val="24"/>
              </w:rPr>
              <w:t>а</w:t>
            </w:r>
            <w:r w:rsidRPr="002C563D">
              <w:rPr>
                <w:rFonts w:ascii="Times New Roman" w:hAnsi="Times New Roman"/>
                <w:szCs w:val="24"/>
              </w:rPr>
              <w:t xml:space="preserve">ции </w:t>
            </w:r>
            <w:r w:rsidRPr="002C563D">
              <w:rPr>
                <w:rFonts w:ascii="Times New Roman" w:hAnsi="Times New Roman"/>
                <w:spacing w:val="-1"/>
                <w:szCs w:val="24"/>
              </w:rPr>
              <w:t>ме</w:t>
            </w:r>
            <w:r w:rsidRPr="002C563D">
              <w:rPr>
                <w:rFonts w:ascii="Times New Roman" w:hAnsi="Times New Roman"/>
                <w:szCs w:val="24"/>
              </w:rPr>
              <w:t>ропри</w:t>
            </w:r>
            <w:r w:rsidRPr="002C563D">
              <w:rPr>
                <w:rFonts w:ascii="Times New Roman" w:hAnsi="Times New Roman"/>
                <w:spacing w:val="-3"/>
                <w:szCs w:val="24"/>
              </w:rPr>
              <w:t>я</w:t>
            </w:r>
            <w:r w:rsidRPr="002C563D">
              <w:rPr>
                <w:rFonts w:ascii="Times New Roman" w:hAnsi="Times New Roman"/>
                <w:szCs w:val="24"/>
              </w:rPr>
              <w:t>т</w:t>
            </w:r>
            <w:r w:rsidRPr="002C563D">
              <w:rPr>
                <w:rFonts w:ascii="Times New Roman" w:hAnsi="Times New Roman"/>
                <w:spacing w:val="-2"/>
                <w:szCs w:val="24"/>
              </w:rPr>
              <w:t>и</w:t>
            </w:r>
            <w:r w:rsidRPr="002C563D">
              <w:rPr>
                <w:rFonts w:ascii="Times New Roman" w:hAnsi="Times New Roman"/>
                <w:szCs w:val="24"/>
              </w:rPr>
              <w:t>й про</w:t>
            </w:r>
            <w:r w:rsidRPr="002C563D">
              <w:rPr>
                <w:rFonts w:ascii="Times New Roman" w:hAnsi="Times New Roman"/>
                <w:spacing w:val="-3"/>
                <w:szCs w:val="24"/>
              </w:rPr>
              <w:t>г</w:t>
            </w:r>
            <w:r w:rsidRPr="002C563D">
              <w:rPr>
                <w:rFonts w:ascii="Times New Roman" w:hAnsi="Times New Roman"/>
                <w:szCs w:val="24"/>
              </w:rPr>
              <w:t>р</w:t>
            </w:r>
            <w:r w:rsidRPr="002C563D">
              <w:rPr>
                <w:rFonts w:ascii="Times New Roman" w:hAnsi="Times New Roman"/>
                <w:spacing w:val="-1"/>
                <w:szCs w:val="24"/>
              </w:rPr>
              <w:t>амм</w:t>
            </w:r>
            <w:r w:rsidRPr="002C563D">
              <w:rPr>
                <w:rFonts w:ascii="Times New Roman" w:hAnsi="Times New Roman"/>
                <w:szCs w:val="24"/>
              </w:rPr>
              <w:t>ы.</w:t>
            </w:r>
          </w:p>
        </w:tc>
      </w:tr>
    </w:tbl>
    <w:p w:rsidR="002C563D" w:rsidRPr="002C563D" w:rsidRDefault="002C563D" w:rsidP="004A0EEA">
      <w:pPr>
        <w:pStyle w:val="aff6"/>
        <w:contextualSpacing/>
        <w:rPr>
          <w:rFonts w:ascii="Times New Roman" w:hAnsi="Times New Roman"/>
          <w:szCs w:val="24"/>
        </w:rPr>
      </w:pPr>
    </w:p>
    <w:p w:rsidR="002C563D" w:rsidRPr="002C563D" w:rsidRDefault="002C563D" w:rsidP="004A0EEA">
      <w:pPr>
        <w:pStyle w:val="11"/>
        <w:contextualSpacing/>
        <w:rPr>
          <w:rFonts w:ascii="Times New Roman" w:hAnsi="Times New Roman"/>
          <w:szCs w:val="24"/>
        </w:rPr>
      </w:pPr>
      <w:bookmarkStart w:id="3" w:name="_Toc470249019"/>
      <w:r w:rsidRPr="002C563D">
        <w:rPr>
          <w:rFonts w:ascii="Times New Roman" w:hAnsi="Times New Roman"/>
          <w:szCs w:val="24"/>
        </w:rPr>
        <w:lastRenderedPageBreak/>
        <w:t>ОБЩИЕ ПОЛОЖЕНИЯ</w:t>
      </w:r>
      <w:bookmarkEnd w:id="3"/>
    </w:p>
    <w:p w:rsidR="002C563D" w:rsidRPr="002C563D" w:rsidRDefault="002C563D" w:rsidP="004A0EEA">
      <w:pPr>
        <w:contextualSpacing/>
        <w:jc w:val="both"/>
      </w:pPr>
      <w:r w:rsidRPr="002C563D">
        <w:t xml:space="preserve">Целью </w:t>
      </w:r>
      <w:proofErr w:type="gramStart"/>
      <w:r w:rsidRPr="002C563D">
        <w:t>разработки Программы комплексного развития систем коммунальной инфраструктуры сельского поселения</w:t>
      </w:r>
      <w:proofErr w:type="gramEnd"/>
      <w:r w:rsidRPr="002C563D">
        <w:t xml:space="preserve"> Хулимсунт Березовского района Ханты-Мансийского Автономного </w:t>
      </w:r>
      <w:proofErr w:type="spellStart"/>
      <w:r w:rsidRPr="002C563D">
        <w:t>округа-Югры</w:t>
      </w:r>
      <w:proofErr w:type="spellEnd"/>
      <w:r w:rsidRPr="002C563D">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2C563D" w:rsidRPr="002C563D" w:rsidRDefault="002C563D" w:rsidP="004A0EEA">
      <w:pPr>
        <w:contextualSpacing/>
        <w:jc w:val="both"/>
      </w:pPr>
      <w:r w:rsidRPr="002C563D">
        <w:t xml:space="preserve">Программа комплексного развития систем коммунальной инфраструктуры сельского поселения Хулимсунт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2C563D" w:rsidRPr="002C563D" w:rsidRDefault="002C563D" w:rsidP="004A0EEA">
      <w:pPr>
        <w:contextualSpacing/>
        <w:jc w:val="both"/>
      </w:pPr>
      <w:r w:rsidRPr="002C563D">
        <w:t xml:space="preserve">Программа комплексного развития систем коммунальной инфраструктуры Сельского поселения Хулимсунт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Сельского поселения Хулимсунт. </w:t>
      </w:r>
    </w:p>
    <w:p w:rsidR="002C563D" w:rsidRPr="002C563D" w:rsidRDefault="002C563D" w:rsidP="004A0EEA">
      <w:pPr>
        <w:contextualSpacing/>
        <w:jc w:val="both"/>
      </w:pPr>
      <w:r w:rsidRPr="002C563D">
        <w:rPr>
          <w:u w:val="single"/>
        </w:rPr>
        <w:t xml:space="preserve">Основными задачами </w:t>
      </w:r>
      <w:proofErr w:type="gramStart"/>
      <w:r w:rsidRPr="002C563D">
        <w:rPr>
          <w:u w:val="single"/>
        </w:rPr>
        <w:t>Программы</w:t>
      </w:r>
      <w:r w:rsidRPr="002C563D">
        <w:t xml:space="preserve"> комплексного развития систем коммунальной инфраструктуры сельского поселения</w:t>
      </w:r>
      <w:proofErr w:type="gramEnd"/>
      <w:r w:rsidRPr="002C563D">
        <w:t xml:space="preserve"> Хулимсунт являются:</w:t>
      </w:r>
    </w:p>
    <w:p w:rsidR="002C563D" w:rsidRPr="002C563D" w:rsidRDefault="002C563D" w:rsidP="004A0EEA">
      <w:pPr>
        <w:pStyle w:val="af"/>
        <w:numPr>
          <w:ilvl w:val="0"/>
          <w:numId w:val="21"/>
        </w:numPr>
        <w:spacing w:after="120" w:line="276" w:lineRule="auto"/>
        <w:ind w:left="0" w:firstLine="284"/>
        <w:rPr>
          <w:rFonts w:ascii="Times New Roman" w:hAnsi="Times New Roman"/>
        </w:rPr>
      </w:pPr>
      <w:r w:rsidRPr="002C563D">
        <w:rPr>
          <w:rFonts w:ascii="Times New Roman" w:hAnsi="Times New Roman"/>
        </w:rPr>
        <w:t>Инженерно-техническая оптимизация коммунальных систем.</w:t>
      </w:r>
    </w:p>
    <w:p w:rsidR="002C563D" w:rsidRPr="002C563D" w:rsidRDefault="002C563D" w:rsidP="004A0EEA">
      <w:pPr>
        <w:pStyle w:val="af"/>
        <w:numPr>
          <w:ilvl w:val="0"/>
          <w:numId w:val="21"/>
        </w:numPr>
        <w:spacing w:after="120" w:line="276" w:lineRule="auto"/>
        <w:ind w:left="0" w:firstLine="284"/>
        <w:rPr>
          <w:rFonts w:ascii="Times New Roman" w:hAnsi="Times New Roman"/>
        </w:rPr>
      </w:pPr>
      <w:r w:rsidRPr="002C563D">
        <w:rPr>
          <w:rFonts w:ascii="Times New Roman" w:hAnsi="Times New Roman"/>
        </w:rPr>
        <w:t>Взаимосвязанное перспективное планирование развития коммунальных систем.</w:t>
      </w:r>
    </w:p>
    <w:p w:rsidR="002C563D" w:rsidRPr="002C563D" w:rsidRDefault="002C563D" w:rsidP="004A0EEA">
      <w:pPr>
        <w:pStyle w:val="af"/>
        <w:numPr>
          <w:ilvl w:val="0"/>
          <w:numId w:val="21"/>
        </w:numPr>
        <w:spacing w:after="120" w:line="276" w:lineRule="auto"/>
        <w:ind w:left="0" w:firstLine="284"/>
        <w:rPr>
          <w:rFonts w:ascii="Times New Roman" w:hAnsi="Times New Roman"/>
        </w:rPr>
      </w:pPr>
      <w:r w:rsidRPr="002C563D">
        <w:rPr>
          <w:rFonts w:ascii="Times New Roman" w:hAnsi="Times New Roman"/>
        </w:rPr>
        <w:t>Обоснование мероприятий по комплексной реконструкции и модернизации.</w:t>
      </w:r>
    </w:p>
    <w:p w:rsidR="002C563D" w:rsidRPr="002C563D" w:rsidRDefault="002C563D" w:rsidP="004A0EEA">
      <w:pPr>
        <w:pStyle w:val="af"/>
        <w:numPr>
          <w:ilvl w:val="0"/>
          <w:numId w:val="21"/>
        </w:numPr>
        <w:spacing w:after="120" w:line="276" w:lineRule="auto"/>
        <w:ind w:left="0" w:firstLine="284"/>
        <w:rPr>
          <w:rFonts w:ascii="Times New Roman" w:hAnsi="Times New Roman"/>
        </w:rPr>
      </w:pPr>
      <w:r w:rsidRPr="002C563D">
        <w:rPr>
          <w:rFonts w:ascii="Times New Roman" w:hAnsi="Times New Roman"/>
        </w:rPr>
        <w:t>Повышение надежности систем и качества предоставления коммунальных услуг.</w:t>
      </w:r>
    </w:p>
    <w:p w:rsidR="002C563D" w:rsidRPr="002C563D" w:rsidRDefault="002C563D" w:rsidP="004A0EEA">
      <w:pPr>
        <w:pStyle w:val="af"/>
        <w:numPr>
          <w:ilvl w:val="0"/>
          <w:numId w:val="21"/>
        </w:numPr>
        <w:spacing w:after="120" w:line="276" w:lineRule="auto"/>
        <w:ind w:left="0" w:firstLine="284"/>
        <w:rPr>
          <w:rFonts w:ascii="Times New Roman" w:hAnsi="Times New Roman"/>
        </w:rPr>
      </w:pPr>
      <w:r w:rsidRPr="002C563D">
        <w:rPr>
          <w:rFonts w:ascii="Times New Roman" w:hAnsi="Times New Roman"/>
        </w:rPr>
        <w:t xml:space="preserve">Совершенствование механизмов развития энергосбережения и повышение </w:t>
      </w:r>
      <w:proofErr w:type="spellStart"/>
      <w:r w:rsidRPr="002C563D">
        <w:rPr>
          <w:rFonts w:ascii="Times New Roman" w:hAnsi="Times New Roman"/>
        </w:rPr>
        <w:t>энергоэффективности</w:t>
      </w:r>
      <w:proofErr w:type="spellEnd"/>
      <w:r w:rsidRPr="002C563D">
        <w:rPr>
          <w:rFonts w:ascii="Times New Roman" w:hAnsi="Times New Roman"/>
        </w:rPr>
        <w:t xml:space="preserve"> коммунальной инфраструктуры.</w:t>
      </w:r>
    </w:p>
    <w:p w:rsidR="002C563D" w:rsidRPr="002C563D" w:rsidRDefault="002C563D" w:rsidP="004A0EEA">
      <w:pPr>
        <w:pStyle w:val="af"/>
        <w:numPr>
          <w:ilvl w:val="0"/>
          <w:numId w:val="21"/>
        </w:numPr>
        <w:spacing w:after="120" w:line="276" w:lineRule="auto"/>
        <w:ind w:left="0" w:firstLine="284"/>
        <w:rPr>
          <w:rFonts w:ascii="Times New Roman" w:hAnsi="Times New Roman"/>
        </w:rPr>
      </w:pPr>
      <w:r w:rsidRPr="002C563D">
        <w:rPr>
          <w:rFonts w:ascii="Times New Roman" w:hAnsi="Times New Roman"/>
        </w:rPr>
        <w:t>Повышение инвестиционной привлекательности коммунальной инфраструктуры сельского поселения.</w:t>
      </w:r>
    </w:p>
    <w:p w:rsidR="002C563D" w:rsidRPr="002C563D" w:rsidRDefault="002C563D" w:rsidP="004A0EEA">
      <w:pPr>
        <w:pStyle w:val="af"/>
        <w:numPr>
          <w:ilvl w:val="0"/>
          <w:numId w:val="21"/>
        </w:numPr>
        <w:spacing w:after="120" w:line="276" w:lineRule="auto"/>
        <w:ind w:left="0" w:firstLine="284"/>
        <w:rPr>
          <w:rFonts w:ascii="Times New Roman" w:hAnsi="Times New Roman"/>
        </w:rPr>
      </w:pPr>
      <w:r w:rsidRPr="002C563D">
        <w:rPr>
          <w:rFonts w:ascii="Times New Roman" w:hAnsi="Times New Roman"/>
        </w:rPr>
        <w:t>Обеспечение сбалансированности интересов субъектов коммунальной инфраструктуры и потребителей.</w:t>
      </w:r>
    </w:p>
    <w:p w:rsidR="002C563D" w:rsidRPr="002C563D" w:rsidRDefault="002C563D" w:rsidP="004A0EEA">
      <w:pPr>
        <w:contextualSpacing/>
        <w:jc w:val="both"/>
      </w:pPr>
      <w:r w:rsidRPr="002C563D">
        <w:t xml:space="preserve">Формирование и реализация </w:t>
      </w:r>
      <w:proofErr w:type="gramStart"/>
      <w:r w:rsidRPr="002C563D">
        <w:t>Программы комплексного развития систем коммунальной инфраструктуры сельского поселения</w:t>
      </w:r>
      <w:proofErr w:type="gramEnd"/>
      <w:r w:rsidRPr="002C563D">
        <w:t xml:space="preserve"> Хулимсунт базируются на следующих принципах:</w:t>
      </w:r>
    </w:p>
    <w:p w:rsidR="002C563D" w:rsidRPr="002C563D" w:rsidRDefault="002C563D" w:rsidP="004A0EEA">
      <w:pPr>
        <w:contextualSpacing/>
        <w:jc w:val="both"/>
      </w:pPr>
      <w:r w:rsidRPr="002C563D">
        <w:rPr>
          <w:i/>
        </w:rPr>
        <w:t>системность</w:t>
      </w:r>
      <w:r w:rsidRPr="002C563D">
        <w:t xml:space="preserve"> – рассмотрение Программы комплексного развития коммунальной инфраструктуры сельского поселения Хулимсунт как единой системы с учетом взаимного влияния разделов и мероприятий Программы друг на друга;</w:t>
      </w:r>
    </w:p>
    <w:p w:rsidR="002C563D" w:rsidRPr="002C563D" w:rsidRDefault="002C563D" w:rsidP="004A0EEA">
      <w:pPr>
        <w:contextualSpacing/>
        <w:jc w:val="both"/>
      </w:pPr>
      <w:r w:rsidRPr="002C563D">
        <w:rPr>
          <w:i/>
        </w:rPr>
        <w:t>комплексность</w:t>
      </w:r>
      <w:r w:rsidRPr="002C563D">
        <w:t xml:space="preserve"> – формирование Программы комплексного развития коммунальной инфраструктуры сельского поселения Хулимсунт в увязке с различными целевыми программами (федеральными, региональными, муниципальными). </w:t>
      </w:r>
    </w:p>
    <w:p w:rsidR="002C563D" w:rsidRPr="002C563D" w:rsidRDefault="002C563D" w:rsidP="004A0EEA">
      <w:pPr>
        <w:contextualSpacing/>
        <w:jc w:val="both"/>
      </w:pPr>
      <w:r w:rsidRPr="002C563D">
        <w:rPr>
          <w:u w:val="single"/>
        </w:rPr>
        <w:t>Полномочия органов местного самоуправления</w:t>
      </w:r>
      <w:r w:rsidRPr="002C563D">
        <w:t xml:space="preserve"> при разработке, утверждении и реализации </w:t>
      </w:r>
      <w:proofErr w:type="gramStart"/>
      <w:r w:rsidRPr="002C563D">
        <w:t>Программы комплексного развития систем коммунальной инфраструктуры сельского поселения</w:t>
      </w:r>
      <w:proofErr w:type="gramEnd"/>
      <w:r w:rsidRPr="002C563D">
        <w:t xml:space="preserve"> Хулимсунт. </w:t>
      </w:r>
    </w:p>
    <w:p w:rsidR="002C563D" w:rsidRPr="002C563D" w:rsidRDefault="002C563D" w:rsidP="004A0EEA">
      <w:pPr>
        <w:contextualSpacing/>
        <w:jc w:val="both"/>
      </w:pPr>
      <w:r w:rsidRPr="002C563D">
        <w:t xml:space="preserve">В соответствии со </w:t>
      </w:r>
      <w:hyperlink r:id="rId7" w:history="1">
        <w:r w:rsidRPr="002C563D">
          <w:t>статьей 11</w:t>
        </w:r>
      </w:hyperlink>
      <w:r w:rsidRPr="002C563D">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сельского поселения Хулимсунт, при этом органы местного самоуправления имеют следующие полномочия: </w:t>
      </w:r>
    </w:p>
    <w:p w:rsidR="002C563D" w:rsidRPr="002C563D" w:rsidRDefault="002C563D" w:rsidP="004A0EEA">
      <w:pPr>
        <w:contextualSpacing/>
        <w:jc w:val="both"/>
      </w:pPr>
      <w:r w:rsidRPr="002C563D">
        <w:rPr>
          <w:i/>
        </w:rPr>
        <w:t>1. Представительный орган</w:t>
      </w:r>
      <w:r w:rsidRPr="002C563D">
        <w:t xml:space="preserve"> – Совет депутатов сельского поселения Хулимсунт осуществляет рассмотрение и утверждение Программы. </w:t>
      </w:r>
    </w:p>
    <w:p w:rsidR="002C563D" w:rsidRPr="002C563D" w:rsidRDefault="002C563D" w:rsidP="004A0EEA">
      <w:pPr>
        <w:contextualSpacing/>
        <w:jc w:val="both"/>
      </w:pPr>
      <w:r w:rsidRPr="002C563D">
        <w:t xml:space="preserve">Сельское поселение Хулимсунт имеет право: </w:t>
      </w:r>
    </w:p>
    <w:p w:rsidR="002C563D" w:rsidRPr="002C563D" w:rsidRDefault="002C563D" w:rsidP="004A0EEA">
      <w:pPr>
        <w:pStyle w:val="af"/>
        <w:numPr>
          <w:ilvl w:val="0"/>
          <w:numId w:val="22"/>
        </w:numPr>
        <w:spacing w:after="120" w:line="276" w:lineRule="auto"/>
        <w:ind w:left="0" w:firstLine="426"/>
        <w:rPr>
          <w:rFonts w:ascii="Times New Roman" w:hAnsi="Times New Roman"/>
        </w:rPr>
      </w:pPr>
      <w:r w:rsidRPr="002C563D">
        <w:rPr>
          <w:rFonts w:ascii="Times New Roman" w:hAnsi="Times New Roman"/>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сельского поселения Хулимсунт, необходимую для осуществления своих полномочий информацию; </w:t>
      </w:r>
    </w:p>
    <w:p w:rsidR="002C563D" w:rsidRPr="002C563D" w:rsidRDefault="002C563D" w:rsidP="004A0EEA">
      <w:pPr>
        <w:pStyle w:val="af"/>
        <w:numPr>
          <w:ilvl w:val="0"/>
          <w:numId w:val="22"/>
        </w:numPr>
        <w:spacing w:after="120" w:line="276" w:lineRule="auto"/>
        <w:ind w:left="0" w:firstLine="426"/>
        <w:rPr>
          <w:rFonts w:ascii="Times New Roman" w:hAnsi="Times New Roman"/>
        </w:rPr>
      </w:pPr>
      <w:r w:rsidRPr="002C563D">
        <w:rPr>
          <w:rFonts w:ascii="Times New Roman" w:hAnsi="Times New Roman"/>
        </w:rPr>
        <w:lastRenderedPageBreak/>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сельского поселения Хулимсунт; </w:t>
      </w:r>
    </w:p>
    <w:p w:rsidR="002C563D" w:rsidRPr="002C563D" w:rsidRDefault="002C563D" w:rsidP="004A0EEA">
      <w:pPr>
        <w:pStyle w:val="af"/>
        <w:numPr>
          <w:ilvl w:val="0"/>
          <w:numId w:val="22"/>
        </w:numPr>
        <w:spacing w:after="120" w:line="276" w:lineRule="auto"/>
        <w:ind w:left="0" w:firstLine="426"/>
        <w:rPr>
          <w:rFonts w:ascii="Times New Roman" w:hAnsi="Times New Roman"/>
        </w:rPr>
      </w:pPr>
      <w:r w:rsidRPr="002C563D">
        <w:rPr>
          <w:rFonts w:ascii="Times New Roman" w:hAnsi="Times New Roman"/>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 </w:t>
      </w:r>
    </w:p>
    <w:p w:rsidR="002C563D" w:rsidRPr="002C563D" w:rsidRDefault="002C563D" w:rsidP="004A0EEA">
      <w:pPr>
        <w:contextualSpacing/>
        <w:jc w:val="both"/>
        <w:rPr>
          <w:i/>
          <w:iCs/>
        </w:rPr>
      </w:pPr>
      <w:r w:rsidRPr="002C563D">
        <w:rPr>
          <w:i/>
          <w:iCs/>
        </w:rPr>
        <w:t xml:space="preserve">2. Глава Сельского поселения Хулимсунт осуществляет принятие решения о разработке </w:t>
      </w:r>
      <w:proofErr w:type="gramStart"/>
      <w:r w:rsidRPr="002C563D">
        <w:rPr>
          <w:i/>
          <w:iCs/>
        </w:rPr>
        <w:t>Программы комплексного развития систем коммунальной инфраструктуры сельского поселения</w:t>
      </w:r>
      <w:proofErr w:type="gramEnd"/>
      <w:r w:rsidRPr="002C563D">
        <w:rPr>
          <w:i/>
          <w:iCs/>
        </w:rPr>
        <w:t xml:space="preserve"> Хулимсунт;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2C563D" w:rsidRPr="002C563D" w:rsidRDefault="002C563D" w:rsidP="004A0EEA">
      <w:pPr>
        <w:contextualSpacing/>
        <w:jc w:val="both"/>
      </w:pPr>
      <w:r w:rsidRPr="002C563D">
        <w:t>Глава Сельского поселения Хулимсунт имеет право:</w:t>
      </w:r>
    </w:p>
    <w:p w:rsidR="002C563D" w:rsidRPr="002C563D" w:rsidRDefault="002C563D" w:rsidP="004A0EEA">
      <w:pPr>
        <w:pStyle w:val="af"/>
        <w:numPr>
          <w:ilvl w:val="0"/>
          <w:numId w:val="23"/>
        </w:numPr>
        <w:spacing w:after="120" w:line="276" w:lineRule="auto"/>
        <w:ind w:left="0" w:firstLine="426"/>
        <w:rPr>
          <w:rFonts w:ascii="Times New Roman" w:hAnsi="Times New Roman"/>
        </w:rPr>
      </w:pPr>
      <w:r w:rsidRPr="002C563D">
        <w:rPr>
          <w:rFonts w:ascii="Times New Roman" w:hAnsi="Times New Roman"/>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сельского поселения Хулимсунт, необходимую для осуществления своих полномочий информацию;</w:t>
      </w:r>
    </w:p>
    <w:p w:rsidR="002C563D" w:rsidRPr="002C563D" w:rsidRDefault="002C563D" w:rsidP="004A0EEA">
      <w:pPr>
        <w:pStyle w:val="af"/>
        <w:numPr>
          <w:ilvl w:val="0"/>
          <w:numId w:val="23"/>
        </w:numPr>
        <w:spacing w:after="120" w:line="276" w:lineRule="auto"/>
        <w:ind w:left="0" w:firstLine="426"/>
        <w:rPr>
          <w:rFonts w:ascii="Times New Roman" w:hAnsi="Times New Roman"/>
        </w:rPr>
      </w:pPr>
      <w:r w:rsidRPr="002C563D">
        <w:rPr>
          <w:rFonts w:ascii="Times New Roman" w:hAnsi="Times New Roman"/>
        </w:rPr>
        <w:t>выносить предложения о разработке правовых актов местного значения, необходимых для реализации мероприятий Программы;</w:t>
      </w:r>
    </w:p>
    <w:p w:rsidR="002C563D" w:rsidRPr="002C563D" w:rsidRDefault="002C563D" w:rsidP="004A0EEA">
      <w:pPr>
        <w:pStyle w:val="af"/>
        <w:numPr>
          <w:ilvl w:val="0"/>
          <w:numId w:val="23"/>
        </w:numPr>
        <w:spacing w:after="120" w:line="276" w:lineRule="auto"/>
        <w:ind w:left="0" w:firstLine="426"/>
        <w:rPr>
          <w:rFonts w:ascii="Times New Roman" w:hAnsi="Times New Roman"/>
        </w:rPr>
      </w:pPr>
      <w:r w:rsidRPr="002C563D">
        <w:rPr>
          <w:rFonts w:ascii="Times New Roman" w:hAnsi="Times New Roman"/>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Хулимсунт, возникающие в ходе разработки, утверждения и реализации Программы.</w:t>
      </w:r>
    </w:p>
    <w:p w:rsidR="002C563D" w:rsidRPr="002C563D" w:rsidRDefault="002C563D" w:rsidP="004A0EEA">
      <w:pPr>
        <w:pStyle w:val="af"/>
        <w:ind w:left="426" w:firstLine="0"/>
        <w:rPr>
          <w:rFonts w:ascii="Times New Roman" w:hAnsi="Times New Roman"/>
        </w:rPr>
      </w:pPr>
    </w:p>
    <w:p w:rsidR="002C563D" w:rsidRPr="002C563D" w:rsidRDefault="002C563D" w:rsidP="004A0EEA">
      <w:pPr>
        <w:contextualSpacing/>
        <w:jc w:val="both"/>
      </w:pPr>
      <w:r w:rsidRPr="002C563D">
        <w:t>Администрация сельского поселения Хулимсунт:</w:t>
      </w:r>
    </w:p>
    <w:p w:rsidR="002C563D" w:rsidRPr="002C563D" w:rsidRDefault="002C563D" w:rsidP="004A0EEA">
      <w:pPr>
        <w:pStyle w:val="af"/>
        <w:numPr>
          <w:ilvl w:val="0"/>
          <w:numId w:val="24"/>
        </w:numPr>
        <w:spacing w:after="120" w:line="276" w:lineRule="auto"/>
        <w:ind w:left="0" w:firstLine="426"/>
        <w:rPr>
          <w:rFonts w:ascii="Times New Roman" w:hAnsi="Times New Roman"/>
        </w:rPr>
      </w:pPr>
      <w:r w:rsidRPr="002C563D">
        <w:rPr>
          <w:rFonts w:ascii="Times New Roman" w:hAnsi="Times New Roman"/>
        </w:rPr>
        <w:t xml:space="preserve">выступает заказчиком </w:t>
      </w:r>
      <w:proofErr w:type="gramStart"/>
      <w:r w:rsidRPr="002C563D">
        <w:rPr>
          <w:rFonts w:ascii="Times New Roman" w:hAnsi="Times New Roman"/>
        </w:rPr>
        <w:t>Программы комплексного развития систем коммунальной инфраструктуры сельского поселения</w:t>
      </w:r>
      <w:proofErr w:type="gramEnd"/>
      <w:r w:rsidRPr="002C563D">
        <w:rPr>
          <w:rFonts w:ascii="Times New Roman" w:hAnsi="Times New Roman"/>
        </w:rPr>
        <w:t xml:space="preserve"> Хулимсунт;</w:t>
      </w:r>
    </w:p>
    <w:p w:rsidR="002C563D" w:rsidRPr="002C563D" w:rsidRDefault="002C563D" w:rsidP="004A0EEA">
      <w:pPr>
        <w:pStyle w:val="af"/>
        <w:numPr>
          <w:ilvl w:val="0"/>
          <w:numId w:val="24"/>
        </w:numPr>
        <w:spacing w:after="120" w:line="276" w:lineRule="auto"/>
        <w:ind w:left="0" w:firstLine="426"/>
        <w:rPr>
          <w:rFonts w:ascii="Times New Roman" w:hAnsi="Times New Roman"/>
        </w:rPr>
      </w:pPr>
      <w:r w:rsidRPr="002C563D">
        <w:rPr>
          <w:rFonts w:ascii="Times New Roman" w:hAnsi="Times New Roman"/>
        </w:rPr>
        <w:t>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сельского поселения Хулимсунт;</w:t>
      </w:r>
    </w:p>
    <w:p w:rsidR="002C563D" w:rsidRPr="002C563D" w:rsidRDefault="002C563D" w:rsidP="004A0EEA">
      <w:pPr>
        <w:pStyle w:val="af"/>
        <w:numPr>
          <w:ilvl w:val="0"/>
          <w:numId w:val="24"/>
        </w:numPr>
        <w:spacing w:after="120" w:line="276" w:lineRule="auto"/>
        <w:ind w:left="0" w:firstLine="426"/>
        <w:rPr>
          <w:rFonts w:ascii="Times New Roman" w:hAnsi="Times New Roman"/>
        </w:rPr>
      </w:pPr>
      <w:r w:rsidRPr="002C563D">
        <w:rPr>
          <w:rFonts w:ascii="Times New Roman" w:hAnsi="Times New Roman"/>
        </w:rPr>
        <w:t>организует реализацию и мониторинг Программы.</w:t>
      </w:r>
    </w:p>
    <w:p w:rsidR="002C563D" w:rsidRPr="002C563D" w:rsidRDefault="002C563D" w:rsidP="004A0EEA">
      <w:pPr>
        <w:contextualSpacing/>
        <w:jc w:val="both"/>
      </w:pPr>
      <w:r w:rsidRPr="002C563D">
        <w:t>Администрация сельского поселения Хулимсунт имеет право:</w:t>
      </w:r>
    </w:p>
    <w:p w:rsidR="002C563D" w:rsidRPr="002C563D" w:rsidRDefault="002C563D" w:rsidP="004A0EEA">
      <w:pPr>
        <w:pStyle w:val="af"/>
        <w:numPr>
          <w:ilvl w:val="0"/>
          <w:numId w:val="25"/>
        </w:numPr>
        <w:spacing w:after="120" w:line="276" w:lineRule="auto"/>
        <w:ind w:left="0" w:firstLine="426"/>
        <w:rPr>
          <w:rFonts w:ascii="Times New Roman" w:hAnsi="Times New Roman"/>
        </w:rPr>
      </w:pPr>
      <w:r w:rsidRPr="002C563D">
        <w:rPr>
          <w:rFonts w:ascii="Times New Roman" w:hAnsi="Times New Roman"/>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сельского поселения Хулимсунт, необходимую для осуществления своих полномочий информацию;</w:t>
      </w:r>
    </w:p>
    <w:p w:rsidR="002C563D" w:rsidRPr="002C563D" w:rsidRDefault="002C563D" w:rsidP="004A0EEA">
      <w:pPr>
        <w:pStyle w:val="af"/>
        <w:numPr>
          <w:ilvl w:val="0"/>
          <w:numId w:val="25"/>
        </w:numPr>
        <w:spacing w:after="120" w:line="276" w:lineRule="auto"/>
        <w:ind w:left="0" w:firstLine="426"/>
        <w:rPr>
          <w:rFonts w:ascii="Times New Roman" w:hAnsi="Times New Roman"/>
        </w:rPr>
      </w:pPr>
      <w:r w:rsidRPr="002C563D">
        <w:rPr>
          <w:rFonts w:ascii="Times New Roman" w:hAnsi="Times New Roman"/>
        </w:rPr>
        <w:t>выносить предложения о разработке правовых актов местного значения, необходимых для реализации мероприятий Программы;</w:t>
      </w:r>
    </w:p>
    <w:p w:rsidR="002C563D" w:rsidRPr="002C563D" w:rsidRDefault="002C563D" w:rsidP="004A0EEA">
      <w:pPr>
        <w:pStyle w:val="af"/>
        <w:numPr>
          <w:ilvl w:val="0"/>
          <w:numId w:val="25"/>
        </w:numPr>
        <w:spacing w:after="120" w:line="276" w:lineRule="auto"/>
        <w:ind w:left="0" w:firstLine="426"/>
        <w:rPr>
          <w:rFonts w:ascii="Times New Roman" w:hAnsi="Times New Roman"/>
        </w:rPr>
      </w:pPr>
      <w:r w:rsidRPr="002C563D">
        <w:rPr>
          <w:rFonts w:ascii="Times New Roman" w:hAnsi="Times New Roman"/>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Хулимсунт, возникающие в ходе разработки, утверждения и реализации Программы.</w:t>
      </w:r>
    </w:p>
    <w:p w:rsidR="002C563D" w:rsidRPr="002C563D" w:rsidRDefault="002C563D" w:rsidP="004A0EEA">
      <w:pPr>
        <w:contextualSpacing/>
        <w:jc w:val="both"/>
      </w:pPr>
      <w:r w:rsidRPr="002C563D">
        <w:t>Сроки и этапы:</w:t>
      </w:r>
    </w:p>
    <w:p w:rsidR="002C563D" w:rsidRPr="002C563D" w:rsidRDefault="002C563D" w:rsidP="004A0EEA">
      <w:pPr>
        <w:contextualSpacing/>
        <w:jc w:val="both"/>
      </w:pPr>
      <w:r w:rsidRPr="002C563D">
        <w:lastRenderedPageBreak/>
        <w:t xml:space="preserve">Программа комплексного развития систем коммунальной инфраструктуры сельского поселения Хулимсунт Березовского района Ханты-Мансийского Автономного </w:t>
      </w:r>
      <w:proofErr w:type="spellStart"/>
      <w:r w:rsidRPr="002C563D">
        <w:t>округа-Югры</w:t>
      </w:r>
      <w:proofErr w:type="spellEnd"/>
      <w:r w:rsidRPr="002C563D">
        <w:t xml:space="preserve"> разрабатывается на период с 2016 до 2030 года. </w:t>
      </w:r>
    </w:p>
    <w:p w:rsidR="002C563D" w:rsidRPr="002C563D" w:rsidRDefault="002C563D" w:rsidP="004A0EEA">
      <w:pPr>
        <w:contextualSpacing/>
        <w:jc w:val="both"/>
      </w:pPr>
      <w:r w:rsidRPr="002C563D">
        <w:t xml:space="preserve">Этапы </w:t>
      </w:r>
      <w:proofErr w:type="gramStart"/>
      <w:r w:rsidRPr="002C563D">
        <w:t>осуществления Программы комплексного развития систем коммунальной инфраструктуры сельского поселения</w:t>
      </w:r>
      <w:proofErr w:type="gramEnd"/>
      <w:r w:rsidRPr="002C563D">
        <w:t xml:space="preserve"> Хулимсунт Березовского района Ханты-Мансийского Автономного </w:t>
      </w:r>
      <w:proofErr w:type="spellStart"/>
      <w:r w:rsidRPr="002C563D">
        <w:t>округа-Югры</w:t>
      </w:r>
      <w:proofErr w:type="spellEnd"/>
      <w:r w:rsidRPr="002C563D">
        <w:t>:</w:t>
      </w:r>
    </w:p>
    <w:p w:rsidR="002C563D" w:rsidRPr="002C563D" w:rsidRDefault="002C563D" w:rsidP="004A0EEA">
      <w:pPr>
        <w:pStyle w:val="af"/>
        <w:numPr>
          <w:ilvl w:val="0"/>
          <w:numId w:val="26"/>
        </w:numPr>
        <w:spacing w:after="120" w:line="276" w:lineRule="auto"/>
        <w:ind w:left="0" w:firstLine="993"/>
        <w:rPr>
          <w:rFonts w:ascii="Times New Roman" w:hAnsi="Times New Roman"/>
        </w:rPr>
      </w:pPr>
      <w:r w:rsidRPr="002C563D">
        <w:rPr>
          <w:rFonts w:ascii="Times New Roman" w:hAnsi="Times New Roman"/>
        </w:rPr>
        <w:t>этап – 2016 - 2020 годы;</w:t>
      </w:r>
    </w:p>
    <w:p w:rsidR="002C563D" w:rsidRPr="002C563D" w:rsidRDefault="002C563D" w:rsidP="004A0EEA">
      <w:pPr>
        <w:pStyle w:val="af"/>
        <w:numPr>
          <w:ilvl w:val="0"/>
          <w:numId w:val="26"/>
        </w:numPr>
        <w:spacing w:after="120" w:line="276" w:lineRule="auto"/>
        <w:ind w:left="0" w:firstLine="993"/>
        <w:rPr>
          <w:rFonts w:ascii="Times New Roman" w:hAnsi="Times New Roman"/>
        </w:rPr>
      </w:pPr>
      <w:r w:rsidRPr="002C563D">
        <w:rPr>
          <w:rFonts w:ascii="Times New Roman" w:hAnsi="Times New Roman"/>
        </w:rPr>
        <w:t xml:space="preserve">этап – 2021 - 2030 годы. </w:t>
      </w:r>
    </w:p>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11"/>
        <w:contextualSpacing/>
        <w:rPr>
          <w:rFonts w:ascii="Times New Roman" w:hAnsi="Times New Roman"/>
          <w:szCs w:val="24"/>
        </w:rPr>
      </w:pPr>
      <w:bookmarkStart w:id="4" w:name="_Toc410138313"/>
      <w:bookmarkStart w:id="5" w:name="_Toc412029668"/>
      <w:bookmarkStart w:id="6" w:name="_Toc470249020"/>
      <w:r w:rsidRPr="002C563D">
        <w:rPr>
          <w:rFonts w:ascii="Times New Roman" w:hAnsi="Times New Roman"/>
          <w:szCs w:val="24"/>
        </w:rPr>
        <w:lastRenderedPageBreak/>
        <w:t xml:space="preserve">КРАТКАЯ ХАРАКТЕРИСТИКА </w:t>
      </w:r>
      <w:bookmarkEnd w:id="4"/>
      <w:bookmarkEnd w:id="5"/>
      <w:r w:rsidRPr="002C563D">
        <w:rPr>
          <w:rFonts w:ascii="Times New Roman" w:hAnsi="Times New Roman"/>
          <w:szCs w:val="24"/>
        </w:rPr>
        <w:t>Сельского поселения Хулимсунт</w:t>
      </w:r>
      <w:bookmarkEnd w:id="6"/>
    </w:p>
    <w:p w:rsidR="002C563D" w:rsidRPr="002C563D" w:rsidRDefault="002C563D" w:rsidP="004A0EEA">
      <w:pPr>
        <w:contextualSpacing/>
        <w:jc w:val="both"/>
      </w:pPr>
      <w:r w:rsidRPr="002C563D">
        <w:t>Одним из приоритетов жилищной политики сельского поселения Хулимсунт является обеспечение комфортных условий проживания граждан и доступности коммунальных услуг для населения.</w:t>
      </w:r>
    </w:p>
    <w:p w:rsidR="002C563D" w:rsidRPr="002C563D" w:rsidRDefault="002C563D" w:rsidP="004A0EEA">
      <w:pPr>
        <w:contextualSpacing/>
        <w:jc w:val="both"/>
      </w:pPr>
      <w:r w:rsidRPr="002C563D">
        <w:t>В настоящее время, в целом, деятельность коммунального комплекса сельского поселения Хулимсунт недостаточно качественным уровнем предоставления коммунальных услуг и требует повышения эффективности использования природных ресурсов, в т.ч. воды, электроэнергии, теплоснабжения и как следствие, снижения уровня загрязнения окружающей среды.</w:t>
      </w:r>
    </w:p>
    <w:p w:rsidR="002C563D" w:rsidRPr="002C563D" w:rsidRDefault="002C563D" w:rsidP="004A0EEA">
      <w:pPr>
        <w:contextualSpacing/>
        <w:jc w:val="both"/>
      </w:pPr>
      <w:r w:rsidRPr="002C563D">
        <w:t>Причинами возникновения этих проблем являются:</w:t>
      </w:r>
    </w:p>
    <w:p w:rsidR="002C563D" w:rsidRPr="002C563D" w:rsidRDefault="002C563D" w:rsidP="004A0EEA">
      <w:pPr>
        <w:contextualSpacing/>
        <w:jc w:val="both"/>
        <w:rPr>
          <w:i/>
        </w:rPr>
      </w:pPr>
      <w:r w:rsidRPr="002C563D">
        <w:t xml:space="preserve">- </w:t>
      </w:r>
      <w:r w:rsidRPr="002C563D">
        <w:rPr>
          <w:i/>
        </w:rPr>
        <w:t>высокий уровень износа объектов коммунальной инфраструктуры и их технологическая отсталость;</w:t>
      </w:r>
    </w:p>
    <w:p w:rsidR="002C563D" w:rsidRPr="002C563D" w:rsidRDefault="002C563D" w:rsidP="004A0EEA">
      <w:pPr>
        <w:contextualSpacing/>
        <w:jc w:val="both"/>
        <w:rPr>
          <w:i/>
        </w:rPr>
      </w:pPr>
      <w:r w:rsidRPr="002C563D">
        <w:rPr>
          <w:i/>
        </w:rPr>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отсутствие прогнозирования спроса на предоставляемые услуги;</w:t>
      </w:r>
    </w:p>
    <w:p w:rsidR="002C563D" w:rsidRPr="002C563D" w:rsidRDefault="002C563D" w:rsidP="004A0EEA">
      <w:pPr>
        <w:contextualSpacing/>
        <w:jc w:val="both"/>
        <w:rPr>
          <w:i/>
        </w:rPr>
      </w:pPr>
      <w:r w:rsidRPr="002C563D">
        <w:rPr>
          <w:i/>
        </w:rPr>
        <w:t>- недостаточное финансирование данной отрасли экономики.</w:t>
      </w:r>
    </w:p>
    <w:p w:rsidR="002C563D" w:rsidRPr="002C563D" w:rsidRDefault="002C563D" w:rsidP="004A0EEA">
      <w:pPr>
        <w:contextualSpacing/>
        <w:jc w:val="both"/>
      </w:pPr>
      <w:r w:rsidRPr="002C563D">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2C563D" w:rsidRPr="002C563D" w:rsidRDefault="002C563D" w:rsidP="004A0EEA">
      <w:pPr>
        <w:contextualSpacing/>
        <w:jc w:val="both"/>
      </w:pPr>
      <w:r w:rsidRPr="002C563D">
        <w:t xml:space="preserve">Реконструкция и модернизация объектов коммунальной инфраструктуры отвечают стратегическим интересам Российской Федерации, и соответственно сельского поселения Хулимсунт Березовского района Ханты-Мансийского Автономного </w:t>
      </w:r>
      <w:proofErr w:type="spellStart"/>
      <w:r w:rsidRPr="002C563D">
        <w:t>округа-Югры</w:t>
      </w:r>
      <w:proofErr w:type="spellEnd"/>
      <w:r w:rsidRPr="002C563D">
        <w:t xml:space="preserve"> и позволит:</w:t>
      </w:r>
    </w:p>
    <w:p w:rsidR="002C563D" w:rsidRPr="002C563D" w:rsidRDefault="002C563D" w:rsidP="004A0EEA">
      <w:pPr>
        <w:contextualSpacing/>
        <w:jc w:val="both"/>
      </w:pPr>
      <w:r w:rsidRPr="002C563D">
        <w:t>- 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2C563D" w:rsidRPr="002C563D" w:rsidRDefault="002C563D" w:rsidP="004A0EEA">
      <w:pPr>
        <w:contextualSpacing/>
        <w:jc w:val="both"/>
      </w:pPr>
      <w:r w:rsidRPr="002C563D">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2C563D" w:rsidRPr="002C563D" w:rsidRDefault="002C563D" w:rsidP="004A0EEA">
      <w:pPr>
        <w:contextualSpacing/>
        <w:jc w:val="both"/>
      </w:pPr>
      <w:r w:rsidRPr="002C563D">
        <w:t>- обеспечить рациональное использование природных ресурсов;</w:t>
      </w:r>
    </w:p>
    <w:p w:rsidR="002C563D" w:rsidRPr="002C563D" w:rsidRDefault="002C563D" w:rsidP="004A0EEA">
      <w:pPr>
        <w:contextualSpacing/>
        <w:jc w:val="both"/>
      </w:pPr>
      <w:r w:rsidRPr="002C563D">
        <w:t>- улучшить экологическое состояние территории сельского поселения.</w:t>
      </w:r>
    </w:p>
    <w:p w:rsidR="002C563D" w:rsidRPr="002C563D" w:rsidRDefault="002C563D" w:rsidP="004A0EEA">
      <w:pPr>
        <w:contextualSpacing/>
        <w:jc w:val="right"/>
        <w:rPr>
          <w:highlight w:val="yellow"/>
        </w:rPr>
      </w:pPr>
    </w:p>
    <w:p w:rsidR="002C563D" w:rsidRPr="002C563D" w:rsidRDefault="002C563D" w:rsidP="004A0EEA">
      <w:pPr>
        <w:contextualSpacing/>
        <w:jc w:val="right"/>
        <w:rPr>
          <w:highlight w:val="yellow"/>
        </w:rPr>
      </w:pPr>
    </w:p>
    <w:p w:rsidR="002C563D" w:rsidRPr="002C563D" w:rsidRDefault="002C563D" w:rsidP="004A0EEA">
      <w:pPr>
        <w:contextualSpacing/>
        <w:jc w:val="right"/>
        <w:rPr>
          <w:highlight w:val="yellow"/>
        </w:rPr>
      </w:pPr>
    </w:p>
    <w:p w:rsidR="002C563D" w:rsidRPr="002C563D" w:rsidRDefault="002C563D" w:rsidP="004A0EEA">
      <w:pPr>
        <w:contextualSpacing/>
        <w:jc w:val="right"/>
        <w:rPr>
          <w:highlight w:val="yellow"/>
        </w:rPr>
      </w:pPr>
    </w:p>
    <w:p w:rsidR="002C563D" w:rsidRPr="002C563D" w:rsidRDefault="002C563D" w:rsidP="004A0EEA">
      <w:pPr>
        <w:contextualSpacing/>
        <w:jc w:val="right"/>
      </w:pPr>
      <w:r w:rsidRPr="002C563D">
        <w:t>Таблица 1.1</w:t>
      </w:r>
    </w:p>
    <w:p w:rsidR="002C563D" w:rsidRPr="002C563D" w:rsidRDefault="002C563D" w:rsidP="004A0EEA">
      <w:pPr>
        <w:contextualSpacing/>
        <w:jc w:val="center"/>
        <w:rPr>
          <w:u w:val="single"/>
        </w:rPr>
      </w:pPr>
      <w:r w:rsidRPr="002C563D">
        <w:rPr>
          <w:b/>
          <w:u w:val="single"/>
        </w:rPr>
        <w:t xml:space="preserve">Общие сведения о сельском поселении Хулимсунт Березовского района Ханты-Мансийского Автономного </w:t>
      </w:r>
      <w:proofErr w:type="spellStart"/>
      <w:r w:rsidRPr="002C563D">
        <w:rPr>
          <w:b/>
          <w:u w:val="single"/>
        </w:rPr>
        <w:t>округа-Югры</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6775"/>
        <w:gridCol w:w="2183"/>
      </w:tblGrid>
      <w:tr w:rsidR="002C563D" w:rsidRPr="002C563D" w:rsidTr="00994394">
        <w:trPr>
          <w:trHeight w:val="20"/>
        </w:trPr>
        <w:tc>
          <w:tcPr>
            <w:tcW w:w="454"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b/>
                <w:sz w:val="24"/>
                <w:szCs w:val="24"/>
              </w:rPr>
            </w:pPr>
            <w:r w:rsidRPr="002C563D">
              <w:rPr>
                <w:rFonts w:ascii="Times New Roman" w:hAnsi="Times New Roman"/>
                <w:b/>
                <w:sz w:val="24"/>
                <w:szCs w:val="24"/>
              </w:rPr>
              <w:t>№ п/п</w:t>
            </w:r>
          </w:p>
        </w:tc>
        <w:tc>
          <w:tcPr>
            <w:tcW w:w="3438"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b/>
                <w:sz w:val="24"/>
                <w:szCs w:val="24"/>
              </w:rPr>
            </w:pPr>
            <w:proofErr w:type="spellStart"/>
            <w:r w:rsidRPr="002C563D">
              <w:rPr>
                <w:rFonts w:ascii="Times New Roman" w:hAnsi="Times New Roman"/>
                <w:b/>
                <w:sz w:val="24"/>
                <w:szCs w:val="24"/>
              </w:rPr>
              <w:t>Наименование</w:t>
            </w:r>
            <w:proofErr w:type="spellEnd"/>
            <w:r w:rsidRPr="002C563D">
              <w:rPr>
                <w:rFonts w:ascii="Times New Roman" w:hAnsi="Times New Roman"/>
                <w:b/>
                <w:sz w:val="24"/>
                <w:szCs w:val="24"/>
              </w:rPr>
              <w:t xml:space="preserve"> </w:t>
            </w:r>
            <w:proofErr w:type="spellStart"/>
            <w:r w:rsidRPr="002C563D">
              <w:rPr>
                <w:rFonts w:ascii="Times New Roman" w:hAnsi="Times New Roman"/>
                <w:b/>
                <w:sz w:val="24"/>
                <w:szCs w:val="24"/>
              </w:rPr>
              <w:t>показателей</w:t>
            </w:r>
            <w:proofErr w:type="spellEnd"/>
          </w:p>
        </w:tc>
        <w:tc>
          <w:tcPr>
            <w:tcW w:w="1108"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b/>
                <w:sz w:val="24"/>
                <w:szCs w:val="24"/>
                <w:lang w:val="ru-RU"/>
              </w:rPr>
            </w:pPr>
            <w:r w:rsidRPr="002C563D">
              <w:rPr>
                <w:rFonts w:ascii="Times New Roman" w:hAnsi="Times New Roman"/>
                <w:b/>
                <w:sz w:val="24"/>
                <w:szCs w:val="24"/>
                <w:lang w:val="ru-RU"/>
              </w:rPr>
              <w:t>Показатель</w:t>
            </w:r>
          </w:p>
        </w:tc>
      </w:tr>
      <w:tr w:rsidR="002C563D" w:rsidRPr="002C563D" w:rsidTr="00994394">
        <w:trPr>
          <w:trHeight w:val="20"/>
        </w:trPr>
        <w:tc>
          <w:tcPr>
            <w:tcW w:w="454"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rPr>
              <w:t>1.</w:t>
            </w:r>
          </w:p>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rPr>
              <w:t>2.</w:t>
            </w:r>
          </w:p>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rPr>
              <w:t>3.</w:t>
            </w:r>
          </w:p>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rPr>
              <w:t>4.</w:t>
            </w:r>
          </w:p>
        </w:tc>
        <w:tc>
          <w:tcPr>
            <w:tcW w:w="34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vertAlign w:val="superscript"/>
                <w:lang w:val="ru-RU"/>
              </w:rPr>
            </w:pPr>
            <w:r w:rsidRPr="002C563D">
              <w:rPr>
                <w:rFonts w:ascii="Times New Roman" w:hAnsi="Times New Roman"/>
                <w:sz w:val="24"/>
                <w:szCs w:val="24"/>
                <w:lang w:val="ru-RU"/>
              </w:rPr>
              <w:t xml:space="preserve">Территория, </w:t>
            </w:r>
            <w:proofErr w:type="gramStart"/>
            <w:r w:rsidRPr="002C563D">
              <w:rPr>
                <w:rFonts w:ascii="Times New Roman" w:hAnsi="Times New Roman"/>
                <w:sz w:val="24"/>
                <w:szCs w:val="24"/>
                <w:lang w:val="ru-RU"/>
              </w:rPr>
              <w:t>га</w:t>
            </w:r>
            <w:proofErr w:type="gramEnd"/>
          </w:p>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Население (всего), чел.</w:t>
            </w:r>
          </w:p>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 xml:space="preserve">Темпы развития численности населения 2010-2015 </w:t>
            </w:r>
            <w:proofErr w:type="spellStart"/>
            <w:proofErr w:type="gramStart"/>
            <w:r w:rsidRPr="002C563D">
              <w:rPr>
                <w:rFonts w:ascii="Times New Roman" w:hAnsi="Times New Roman"/>
                <w:sz w:val="24"/>
                <w:szCs w:val="24"/>
                <w:lang w:val="ru-RU"/>
              </w:rPr>
              <w:t>гг</w:t>
            </w:r>
            <w:proofErr w:type="spellEnd"/>
            <w:proofErr w:type="gramEnd"/>
            <w:r w:rsidRPr="002C563D">
              <w:rPr>
                <w:rFonts w:ascii="Times New Roman" w:hAnsi="Times New Roman"/>
                <w:sz w:val="24"/>
                <w:szCs w:val="24"/>
                <w:lang w:val="ru-RU"/>
              </w:rPr>
              <w:t>, %.</w:t>
            </w:r>
          </w:p>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 xml:space="preserve">Количество населенных пунктов </w:t>
            </w:r>
          </w:p>
        </w:tc>
        <w:tc>
          <w:tcPr>
            <w:tcW w:w="1108"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40,82</w:t>
            </w:r>
          </w:p>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2005</w:t>
            </w:r>
          </w:p>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рост 18%</w:t>
            </w:r>
          </w:p>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4</w:t>
            </w:r>
          </w:p>
        </w:tc>
      </w:tr>
    </w:tbl>
    <w:p w:rsidR="002C563D" w:rsidRPr="002C563D" w:rsidRDefault="002C563D" w:rsidP="004A0EEA">
      <w:pPr>
        <w:contextualSpacing/>
      </w:pPr>
      <w:r w:rsidRPr="002C563D">
        <w:t>Основные показатели коммунальной инфраструктуры на территории сельского поселения Хулимсунт.</w:t>
      </w:r>
    </w:p>
    <w:p w:rsidR="002C563D" w:rsidRPr="002C563D" w:rsidRDefault="002C563D" w:rsidP="004A0EEA">
      <w:pPr>
        <w:contextualSpacing/>
        <w:jc w:val="right"/>
      </w:pPr>
      <w:r w:rsidRPr="002C563D">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4808"/>
        <w:gridCol w:w="2357"/>
        <w:gridCol w:w="2045"/>
      </w:tblGrid>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b/>
                <w:sz w:val="24"/>
                <w:szCs w:val="24"/>
                <w:lang w:val="ru-RU"/>
              </w:rPr>
            </w:pPr>
            <w:r w:rsidRPr="002C563D">
              <w:rPr>
                <w:rFonts w:ascii="Times New Roman" w:hAnsi="Times New Roman"/>
                <w:b/>
                <w:sz w:val="24"/>
                <w:szCs w:val="24"/>
                <w:lang w:val="ru-RU"/>
              </w:rPr>
              <w:t xml:space="preserve">№ </w:t>
            </w:r>
            <w:proofErr w:type="spellStart"/>
            <w:proofErr w:type="gramStart"/>
            <w:r w:rsidRPr="002C563D">
              <w:rPr>
                <w:rFonts w:ascii="Times New Roman" w:hAnsi="Times New Roman"/>
                <w:b/>
                <w:sz w:val="24"/>
                <w:szCs w:val="24"/>
                <w:lang w:val="ru-RU"/>
              </w:rPr>
              <w:t>п</w:t>
            </w:r>
            <w:proofErr w:type="spellEnd"/>
            <w:proofErr w:type="gramEnd"/>
            <w:r w:rsidRPr="002C563D">
              <w:rPr>
                <w:rFonts w:ascii="Times New Roman" w:hAnsi="Times New Roman"/>
                <w:b/>
                <w:sz w:val="24"/>
                <w:szCs w:val="24"/>
                <w:lang w:val="ru-RU"/>
              </w:rPr>
              <w:t>/</w:t>
            </w:r>
            <w:proofErr w:type="spellStart"/>
            <w:r w:rsidRPr="002C563D">
              <w:rPr>
                <w:rFonts w:ascii="Times New Roman" w:hAnsi="Times New Roman"/>
                <w:b/>
                <w:sz w:val="24"/>
                <w:szCs w:val="24"/>
                <w:lang w:val="ru-RU"/>
              </w:rPr>
              <w:t>п</w:t>
            </w:r>
            <w:proofErr w:type="spellEnd"/>
          </w:p>
        </w:tc>
        <w:tc>
          <w:tcPr>
            <w:tcW w:w="2440"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b/>
                <w:sz w:val="24"/>
                <w:szCs w:val="24"/>
                <w:lang w:val="ru-RU"/>
              </w:rPr>
            </w:pPr>
            <w:r w:rsidRPr="002C563D">
              <w:rPr>
                <w:rFonts w:ascii="Times New Roman" w:hAnsi="Times New Roman"/>
                <w:b/>
                <w:sz w:val="24"/>
                <w:szCs w:val="24"/>
                <w:lang w:val="ru-RU"/>
              </w:rPr>
              <w:t>Показатель по факту на 2015 г.</w:t>
            </w:r>
          </w:p>
        </w:tc>
        <w:tc>
          <w:tcPr>
            <w:tcW w:w="119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b/>
                <w:sz w:val="24"/>
                <w:szCs w:val="24"/>
                <w:lang w:val="ru-RU"/>
              </w:rPr>
            </w:pPr>
            <w:r w:rsidRPr="002C563D">
              <w:rPr>
                <w:rFonts w:ascii="Times New Roman" w:hAnsi="Times New Roman"/>
                <w:b/>
                <w:sz w:val="24"/>
                <w:szCs w:val="24"/>
                <w:lang w:val="ru-RU"/>
              </w:rPr>
              <w:t>Единица измерения</w:t>
            </w:r>
          </w:p>
        </w:tc>
        <w:tc>
          <w:tcPr>
            <w:tcW w:w="1038"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b/>
                <w:sz w:val="24"/>
                <w:szCs w:val="24"/>
                <w:lang w:val="ru-RU"/>
              </w:rPr>
            </w:pPr>
            <w:r w:rsidRPr="002C563D">
              <w:rPr>
                <w:rFonts w:ascii="Times New Roman" w:hAnsi="Times New Roman"/>
                <w:b/>
                <w:sz w:val="24"/>
                <w:szCs w:val="24"/>
                <w:lang w:val="ru-RU"/>
              </w:rPr>
              <w:t>Величина показателя</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r w:rsidRPr="002C563D">
              <w:rPr>
                <w:rFonts w:ascii="Times New Roman" w:hAnsi="Times New Roman"/>
                <w:sz w:val="24"/>
                <w:szCs w:val="24"/>
              </w:rPr>
              <w:t>Общая</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площадь</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жилищного</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фонда</w:t>
            </w:r>
            <w:proofErr w:type="spellEnd"/>
            <w:r w:rsidRPr="002C563D">
              <w:rPr>
                <w:rFonts w:ascii="Times New Roman" w:hAnsi="Times New Roman"/>
                <w:sz w:val="24"/>
                <w:szCs w:val="24"/>
              </w:rPr>
              <w:t xml:space="preserve"> </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vertAlign w:val="superscript"/>
                <w:lang w:val="ru-RU"/>
              </w:rPr>
            </w:pPr>
            <w:r w:rsidRPr="002C563D">
              <w:rPr>
                <w:rFonts w:ascii="Times New Roman" w:hAnsi="Times New Roman"/>
                <w:sz w:val="24"/>
                <w:szCs w:val="24"/>
                <w:lang w:val="ru-RU"/>
              </w:rPr>
              <w:t>тыс. м</w:t>
            </w:r>
            <w:proofErr w:type="gramStart"/>
            <w:r w:rsidRPr="002C563D">
              <w:rPr>
                <w:rFonts w:ascii="Times New Roman" w:hAnsi="Times New Roman"/>
                <w:sz w:val="24"/>
                <w:szCs w:val="24"/>
                <w:vertAlign w:val="superscript"/>
                <w:lang w:val="ru-RU"/>
              </w:rPr>
              <w:t>2</w:t>
            </w:r>
            <w:proofErr w:type="gramEnd"/>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54,7</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2</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Темп роста общей площади жилищного фонда (2008/2010 г.г.)</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w:t>
            </w:r>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3</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Число источников тепла</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proofErr w:type="spellStart"/>
            <w:proofErr w:type="gramStart"/>
            <w:r w:rsidRPr="002C563D">
              <w:rPr>
                <w:rFonts w:ascii="Times New Roman" w:hAnsi="Times New Roman"/>
                <w:sz w:val="24"/>
                <w:szCs w:val="24"/>
                <w:lang w:val="ru-RU"/>
              </w:rPr>
              <w:t>ед</w:t>
            </w:r>
            <w:proofErr w:type="spellEnd"/>
            <w:proofErr w:type="gramEnd"/>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2</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4</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lang w:val="ru-RU"/>
              </w:rPr>
              <w:t xml:space="preserve">Число источников </w:t>
            </w:r>
            <w:proofErr w:type="spellStart"/>
            <w:r w:rsidRPr="002C563D">
              <w:rPr>
                <w:rFonts w:ascii="Times New Roman" w:hAnsi="Times New Roman"/>
                <w:sz w:val="24"/>
                <w:szCs w:val="24"/>
              </w:rPr>
              <w:t>воды</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артскважины</w:t>
            </w:r>
            <w:proofErr w:type="spellEnd"/>
            <w:r w:rsidRPr="002C563D">
              <w:rPr>
                <w:rFonts w:ascii="Times New Roman" w:hAnsi="Times New Roman"/>
                <w:sz w:val="24"/>
                <w:szCs w:val="24"/>
              </w:rPr>
              <w:t>)</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r w:rsidRPr="002C563D">
              <w:rPr>
                <w:rFonts w:ascii="Times New Roman" w:hAnsi="Times New Roman"/>
                <w:sz w:val="24"/>
                <w:szCs w:val="24"/>
              </w:rPr>
              <w:t>ед</w:t>
            </w:r>
            <w:proofErr w:type="spellEnd"/>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3</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rPr>
              <w:lastRenderedPageBreak/>
              <w:t>5</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r w:rsidRPr="002C563D">
              <w:rPr>
                <w:rFonts w:ascii="Times New Roman" w:hAnsi="Times New Roman"/>
                <w:sz w:val="24"/>
                <w:szCs w:val="24"/>
              </w:rPr>
              <w:t>Протяженность</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сетей</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водопроводных</w:t>
            </w:r>
            <w:proofErr w:type="spellEnd"/>
            <w:r w:rsidRPr="002C563D">
              <w:rPr>
                <w:rFonts w:ascii="Times New Roman" w:hAnsi="Times New Roman"/>
                <w:sz w:val="24"/>
                <w:szCs w:val="24"/>
              </w:rPr>
              <w:t xml:space="preserve"> </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r w:rsidRPr="002C563D">
              <w:rPr>
                <w:rFonts w:ascii="Times New Roman" w:hAnsi="Times New Roman"/>
                <w:sz w:val="24"/>
                <w:szCs w:val="24"/>
              </w:rPr>
              <w:t>км</w:t>
            </w:r>
            <w:proofErr w:type="spellEnd"/>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14,69</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rPr>
              <w:t>6</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Протяженность сетей тепловых в 2-х трубном исчислении</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r w:rsidRPr="002C563D">
              <w:rPr>
                <w:rFonts w:ascii="Times New Roman" w:hAnsi="Times New Roman"/>
                <w:sz w:val="24"/>
                <w:szCs w:val="24"/>
              </w:rPr>
              <w:t>км</w:t>
            </w:r>
            <w:proofErr w:type="spellEnd"/>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20,46</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rPr>
              <w:t>7</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r w:rsidRPr="002C563D">
              <w:rPr>
                <w:rFonts w:ascii="Times New Roman" w:hAnsi="Times New Roman"/>
                <w:sz w:val="24"/>
                <w:szCs w:val="24"/>
              </w:rPr>
              <w:t>Протяженность</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сетей</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водоотведения</w:t>
            </w:r>
            <w:proofErr w:type="spellEnd"/>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r w:rsidRPr="002C563D">
              <w:rPr>
                <w:rFonts w:ascii="Times New Roman" w:hAnsi="Times New Roman"/>
                <w:sz w:val="24"/>
                <w:szCs w:val="24"/>
              </w:rPr>
              <w:t>км</w:t>
            </w:r>
            <w:proofErr w:type="spellEnd"/>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proofErr w:type="spellStart"/>
            <w:r w:rsidRPr="002C563D">
              <w:rPr>
                <w:rFonts w:ascii="Times New Roman" w:hAnsi="Times New Roman"/>
                <w:sz w:val="24"/>
                <w:szCs w:val="24"/>
                <w:lang w:val="ru-RU"/>
              </w:rPr>
              <w:t>самот</w:t>
            </w:r>
            <w:proofErr w:type="spellEnd"/>
            <w:r w:rsidRPr="002C563D">
              <w:rPr>
                <w:rFonts w:ascii="Times New Roman" w:hAnsi="Times New Roman"/>
                <w:sz w:val="24"/>
                <w:szCs w:val="24"/>
                <w:lang w:val="ru-RU"/>
              </w:rPr>
              <w:t>. – 6,59</w:t>
            </w:r>
          </w:p>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напор. – 8,42</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8</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Протяженность газопроводных сетей</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км</w:t>
            </w:r>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4,026</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9</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lang w:val="ru-RU"/>
              </w:rPr>
              <w:t>Протяженность электрических сетей</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lang w:val="ru-RU"/>
              </w:rPr>
              <w:t>км</w:t>
            </w:r>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proofErr w:type="gramStart"/>
            <w:r w:rsidRPr="002C563D">
              <w:rPr>
                <w:rFonts w:ascii="Times New Roman" w:hAnsi="Times New Roman"/>
                <w:sz w:val="24"/>
                <w:szCs w:val="24"/>
                <w:lang w:val="ru-RU"/>
              </w:rPr>
              <w:t>ВЛ</w:t>
            </w:r>
            <w:proofErr w:type="gramEnd"/>
            <w:r w:rsidRPr="002C563D">
              <w:rPr>
                <w:rFonts w:ascii="Times New Roman" w:hAnsi="Times New Roman"/>
                <w:sz w:val="24"/>
                <w:szCs w:val="24"/>
                <w:lang w:val="ru-RU"/>
              </w:rPr>
              <w:t xml:space="preserve"> 0,4 – 8,69</w:t>
            </w:r>
          </w:p>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КЛ 0,4 – 3,49</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rPr>
              <w:t>10</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lang w:val="ru-RU"/>
              </w:rPr>
              <w:t>Поднято</w:t>
            </w:r>
            <w:r w:rsidRPr="002C563D">
              <w:rPr>
                <w:rFonts w:ascii="Times New Roman" w:hAnsi="Times New Roman"/>
                <w:sz w:val="24"/>
                <w:szCs w:val="24"/>
              </w:rPr>
              <w:t xml:space="preserve"> </w:t>
            </w:r>
            <w:proofErr w:type="spellStart"/>
            <w:r w:rsidRPr="002C563D">
              <w:rPr>
                <w:rFonts w:ascii="Times New Roman" w:hAnsi="Times New Roman"/>
                <w:sz w:val="24"/>
                <w:szCs w:val="24"/>
              </w:rPr>
              <w:t>воды</w:t>
            </w:r>
            <w:proofErr w:type="spellEnd"/>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proofErr w:type="gramStart"/>
            <w:r w:rsidRPr="002C563D">
              <w:rPr>
                <w:rFonts w:ascii="Times New Roman" w:hAnsi="Times New Roman"/>
                <w:sz w:val="24"/>
                <w:szCs w:val="24"/>
              </w:rPr>
              <w:t>куб</w:t>
            </w:r>
            <w:proofErr w:type="spellEnd"/>
            <w:proofErr w:type="gramEnd"/>
            <w:r w:rsidRPr="002C563D">
              <w:rPr>
                <w:rFonts w:ascii="Times New Roman" w:hAnsi="Times New Roman"/>
                <w:sz w:val="24"/>
                <w:szCs w:val="24"/>
              </w:rPr>
              <w:t>.</w:t>
            </w:r>
            <w:r w:rsidRPr="002C563D">
              <w:rPr>
                <w:rFonts w:ascii="Times New Roman" w:hAnsi="Times New Roman"/>
                <w:sz w:val="24"/>
                <w:szCs w:val="24"/>
                <w:lang w:val="ru-RU"/>
              </w:rPr>
              <w:t xml:space="preserve"> </w:t>
            </w:r>
            <w:r w:rsidRPr="002C563D">
              <w:rPr>
                <w:rFonts w:ascii="Times New Roman" w:hAnsi="Times New Roman"/>
                <w:sz w:val="24"/>
                <w:szCs w:val="24"/>
              </w:rPr>
              <w:t>м.</w:t>
            </w:r>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227070</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rPr>
              <w:t>11</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r w:rsidRPr="002C563D">
              <w:rPr>
                <w:rFonts w:ascii="Times New Roman" w:hAnsi="Times New Roman"/>
                <w:sz w:val="24"/>
                <w:szCs w:val="24"/>
                <w:lang w:val="ru-RU"/>
              </w:rPr>
              <w:t>Выработано</w:t>
            </w:r>
            <w:r w:rsidRPr="002C563D">
              <w:rPr>
                <w:rFonts w:ascii="Times New Roman" w:hAnsi="Times New Roman"/>
                <w:sz w:val="24"/>
                <w:szCs w:val="24"/>
              </w:rPr>
              <w:t xml:space="preserve"> </w:t>
            </w:r>
            <w:proofErr w:type="spellStart"/>
            <w:r w:rsidRPr="002C563D">
              <w:rPr>
                <w:rFonts w:ascii="Times New Roman" w:hAnsi="Times New Roman"/>
                <w:sz w:val="24"/>
                <w:szCs w:val="24"/>
              </w:rPr>
              <w:t>тепла</w:t>
            </w:r>
            <w:proofErr w:type="spellEnd"/>
            <w:r w:rsidRPr="002C563D">
              <w:rPr>
                <w:rFonts w:ascii="Times New Roman" w:hAnsi="Times New Roman"/>
                <w:sz w:val="24"/>
                <w:szCs w:val="24"/>
              </w:rPr>
              <w:t xml:space="preserve"> </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r w:rsidRPr="002C563D">
              <w:rPr>
                <w:rFonts w:ascii="Times New Roman" w:hAnsi="Times New Roman"/>
                <w:sz w:val="24"/>
                <w:szCs w:val="24"/>
              </w:rPr>
              <w:t>Гкал</w:t>
            </w:r>
            <w:proofErr w:type="spellEnd"/>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60615</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12</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Принято стоков</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proofErr w:type="gramStart"/>
            <w:r w:rsidRPr="002C563D">
              <w:rPr>
                <w:rFonts w:ascii="Times New Roman" w:hAnsi="Times New Roman"/>
                <w:sz w:val="24"/>
                <w:szCs w:val="24"/>
              </w:rPr>
              <w:t>куб</w:t>
            </w:r>
            <w:proofErr w:type="spellEnd"/>
            <w:proofErr w:type="gramEnd"/>
            <w:r w:rsidRPr="002C563D">
              <w:rPr>
                <w:rFonts w:ascii="Times New Roman" w:hAnsi="Times New Roman"/>
                <w:sz w:val="24"/>
                <w:szCs w:val="24"/>
              </w:rPr>
              <w:t>.</w:t>
            </w:r>
            <w:r w:rsidRPr="002C563D">
              <w:rPr>
                <w:rFonts w:ascii="Times New Roman" w:hAnsi="Times New Roman"/>
                <w:sz w:val="24"/>
                <w:szCs w:val="24"/>
                <w:lang w:val="ru-RU"/>
              </w:rPr>
              <w:t xml:space="preserve"> </w:t>
            </w:r>
            <w:r w:rsidRPr="002C563D">
              <w:rPr>
                <w:rFonts w:ascii="Times New Roman" w:hAnsi="Times New Roman"/>
                <w:sz w:val="24"/>
                <w:szCs w:val="24"/>
              </w:rPr>
              <w:t>м.</w:t>
            </w:r>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183570</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13</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Отпущено электроэнергии</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proofErr w:type="gramStart"/>
            <w:r w:rsidRPr="002C563D">
              <w:rPr>
                <w:rFonts w:ascii="Times New Roman" w:hAnsi="Times New Roman"/>
                <w:i/>
                <w:iCs/>
                <w:sz w:val="24"/>
                <w:szCs w:val="24"/>
              </w:rPr>
              <w:t>млн</w:t>
            </w:r>
            <w:proofErr w:type="spellEnd"/>
            <w:proofErr w:type="gramEnd"/>
            <w:r w:rsidRPr="002C563D">
              <w:rPr>
                <w:rFonts w:ascii="Times New Roman" w:hAnsi="Times New Roman"/>
                <w:i/>
                <w:iCs/>
                <w:sz w:val="24"/>
                <w:szCs w:val="24"/>
              </w:rPr>
              <w:t xml:space="preserve">. </w:t>
            </w:r>
            <w:proofErr w:type="spellStart"/>
            <w:r w:rsidRPr="002C563D">
              <w:rPr>
                <w:rFonts w:ascii="Times New Roman" w:hAnsi="Times New Roman"/>
                <w:i/>
                <w:iCs/>
                <w:sz w:val="24"/>
                <w:szCs w:val="24"/>
              </w:rPr>
              <w:t>кВт</w:t>
            </w:r>
            <w:proofErr w:type="spellEnd"/>
            <w:r w:rsidRPr="002C563D">
              <w:rPr>
                <w:rFonts w:ascii="Times New Roman" w:hAnsi="Times New Roman"/>
                <w:i/>
                <w:iCs/>
                <w:sz w:val="24"/>
                <w:szCs w:val="24"/>
                <w:lang w:val="ru-RU"/>
              </w:rPr>
              <w:t>/</w:t>
            </w:r>
            <w:r w:rsidRPr="002C563D">
              <w:rPr>
                <w:rFonts w:ascii="Times New Roman" w:hAnsi="Times New Roman"/>
                <w:i/>
                <w:iCs/>
                <w:sz w:val="24"/>
                <w:szCs w:val="24"/>
              </w:rPr>
              <w:t>ч</w:t>
            </w:r>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31,943</w:t>
            </w:r>
          </w:p>
        </w:tc>
      </w:tr>
      <w:tr w:rsidR="002C563D" w:rsidRPr="002C563D" w:rsidTr="00994394">
        <w:trPr>
          <w:trHeight w:val="20"/>
        </w:trPr>
        <w:tc>
          <w:tcPr>
            <w:tcW w:w="32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14</w:t>
            </w:r>
          </w:p>
        </w:tc>
        <w:tc>
          <w:tcPr>
            <w:tcW w:w="2440"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Отпущено газа</w:t>
            </w:r>
          </w:p>
        </w:tc>
        <w:tc>
          <w:tcPr>
            <w:tcW w:w="119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rPr>
            </w:pPr>
            <w:proofErr w:type="spellStart"/>
            <w:proofErr w:type="gramStart"/>
            <w:r w:rsidRPr="002C563D">
              <w:rPr>
                <w:rFonts w:ascii="Times New Roman" w:hAnsi="Times New Roman"/>
                <w:sz w:val="24"/>
                <w:szCs w:val="24"/>
              </w:rPr>
              <w:t>куб</w:t>
            </w:r>
            <w:proofErr w:type="spellEnd"/>
            <w:proofErr w:type="gramEnd"/>
            <w:r w:rsidRPr="002C563D">
              <w:rPr>
                <w:rFonts w:ascii="Times New Roman" w:hAnsi="Times New Roman"/>
                <w:sz w:val="24"/>
                <w:szCs w:val="24"/>
              </w:rPr>
              <w:t>.</w:t>
            </w:r>
            <w:r w:rsidRPr="002C563D">
              <w:rPr>
                <w:rFonts w:ascii="Times New Roman" w:hAnsi="Times New Roman"/>
                <w:sz w:val="24"/>
                <w:szCs w:val="24"/>
                <w:lang w:val="ru-RU"/>
              </w:rPr>
              <w:t xml:space="preserve"> </w:t>
            </w:r>
            <w:r w:rsidRPr="002C563D">
              <w:rPr>
                <w:rFonts w:ascii="Times New Roman" w:hAnsi="Times New Roman"/>
                <w:sz w:val="24"/>
                <w:szCs w:val="24"/>
              </w:rPr>
              <w:t>м.</w:t>
            </w:r>
          </w:p>
        </w:tc>
        <w:tc>
          <w:tcPr>
            <w:tcW w:w="103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w:t>
            </w:r>
          </w:p>
        </w:tc>
      </w:tr>
    </w:tbl>
    <w:p w:rsidR="002C563D" w:rsidRPr="002C563D" w:rsidRDefault="002C563D" w:rsidP="004A0EEA">
      <w:pPr>
        <w:contextualSpacing/>
      </w:pPr>
    </w:p>
    <w:p w:rsidR="002C563D" w:rsidRPr="002C563D" w:rsidRDefault="002C563D" w:rsidP="004A0EEA">
      <w:pPr>
        <w:pStyle w:val="af"/>
        <w:keepNext/>
        <w:widowControl w:val="0"/>
        <w:numPr>
          <w:ilvl w:val="0"/>
          <w:numId w:val="13"/>
        </w:numPr>
        <w:spacing w:before="480" w:after="120" w:line="360" w:lineRule="auto"/>
        <w:jc w:val="center"/>
        <w:outlineLvl w:val="0"/>
        <w:rPr>
          <w:rFonts w:ascii="Times New Roman" w:hAnsi="Times New Roman"/>
          <w:b/>
          <w:caps/>
          <w:vanish/>
        </w:rPr>
      </w:pPr>
      <w:bookmarkStart w:id="7" w:name="_Toc387935389"/>
      <w:bookmarkStart w:id="8" w:name="_Toc411853969"/>
      <w:bookmarkStart w:id="9" w:name="_Toc412029669"/>
      <w:bookmarkStart w:id="10" w:name="_Toc353127731"/>
      <w:bookmarkEnd w:id="7"/>
      <w:bookmarkEnd w:id="8"/>
      <w:bookmarkEnd w:id="9"/>
    </w:p>
    <w:p w:rsidR="002C563D" w:rsidRPr="002C563D" w:rsidRDefault="002C563D" w:rsidP="004A0EEA">
      <w:pPr>
        <w:pStyle w:val="af"/>
        <w:keepNext/>
        <w:widowControl w:val="0"/>
        <w:numPr>
          <w:ilvl w:val="0"/>
          <w:numId w:val="13"/>
        </w:numPr>
        <w:spacing w:before="480" w:after="120" w:line="360" w:lineRule="auto"/>
        <w:jc w:val="center"/>
        <w:outlineLvl w:val="0"/>
        <w:rPr>
          <w:rFonts w:ascii="Times New Roman" w:hAnsi="Times New Roman"/>
          <w:b/>
          <w:caps/>
          <w:vanish/>
        </w:rPr>
      </w:pPr>
      <w:bookmarkStart w:id="11" w:name="_Toc387935390"/>
      <w:bookmarkStart w:id="12" w:name="_Toc411853970"/>
      <w:bookmarkStart w:id="13" w:name="_Toc412029670"/>
      <w:bookmarkEnd w:id="11"/>
      <w:bookmarkEnd w:id="12"/>
      <w:bookmarkEnd w:id="13"/>
    </w:p>
    <w:p w:rsidR="002C563D" w:rsidRPr="002C563D" w:rsidRDefault="002C563D" w:rsidP="004A0EEA">
      <w:pPr>
        <w:pStyle w:val="af"/>
        <w:keepNext/>
        <w:widowControl w:val="0"/>
        <w:numPr>
          <w:ilvl w:val="0"/>
          <w:numId w:val="13"/>
        </w:numPr>
        <w:spacing w:before="480" w:after="120" w:line="360" w:lineRule="auto"/>
        <w:jc w:val="center"/>
        <w:outlineLvl w:val="0"/>
        <w:rPr>
          <w:rFonts w:ascii="Times New Roman" w:hAnsi="Times New Roman"/>
          <w:b/>
          <w:caps/>
          <w:vanish/>
        </w:rPr>
      </w:pPr>
      <w:bookmarkStart w:id="14" w:name="_Toc387935391"/>
      <w:bookmarkStart w:id="15" w:name="_Toc411853971"/>
      <w:bookmarkStart w:id="16" w:name="_Toc412029671"/>
      <w:bookmarkEnd w:id="14"/>
      <w:bookmarkEnd w:id="15"/>
      <w:bookmarkEnd w:id="16"/>
    </w:p>
    <w:p w:rsidR="002C563D" w:rsidRPr="002C563D" w:rsidRDefault="002C563D" w:rsidP="004A0EEA">
      <w:pPr>
        <w:pStyle w:val="22"/>
        <w:contextualSpacing/>
        <w:rPr>
          <w:rFonts w:ascii="Times New Roman" w:hAnsi="Times New Roman"/>
          <w:szCs w:val="24"/>
        </w:rPr>
      </w:pPr>
      <w:bookmarkStart w:id="17" w:name="_Toc470249021"/>
      <w:bookmarkEnd w:id="10"/>
      <w:r w:rsidRPr="002C563D">
        <w:rPr>
          <w:rFonts w:ascii="Times New Roman" w:hAnsi="Times New Roman"/>
          <w:szCs w:val="24"/>
        </w:rPr>
        <w:t>Территория</w:t>
      </w:r>
      <w:bookmarkEnd w:id="17"/>
    </w:p>
    <w:p w:rsidR="002C563D" w:rsidRPr="002C563D" w:rsidRDefault="002C563D" w:rsidP="004A0EEA">
      <w:pPr>
        <w:contextualSpacing/>
        <w:jc w:val="both"/>
      </w:pPr>
      <w:r w:rsidRPr="002C563D">
        <w:rPr>
          <w:b/>
        </w:rPr>
        <w:t>Сельское поселение Хулимсунт</w:t>
      </w:r>
      <w:r w:rsidRPr="002C563D">
        <w:t xml:space="preserve"> расположено на берегу протоки </w:t>
      </w:r>
      <w:proofErr w:type="spellStart"/>
      <w:r w:rsidRPr="002C563D">
        <w:t>Пакинская</w:t>
      </w:r>
      <w:proofErr w:type="spellEnd"/>
      <w:r w:rsidRPr="002C563D">
        <w:t>. Площадь территории сельского поселения Хулимсунт составляет 41 тыс. м</w:t>
      </w:r>
      <w:proofErr w:type="gramStart"/>
      <w:r w:rsidRPr="002C563D">
        <w:rPr>
          <w:vertAlign w:val="superscript"/>
        </w:rPr>
        <w:t>2</w:t>
      </w:r>
      <w:proofErr w:type="gramEnd"/>
      <w:r w:rsidRPr="002C563D">
        <w:t>.</w:t>
      </w:r>
    </w:p>
    <w:p w:rsidR="002C563D" w:rsidRPr="002C563D" w:rsidRDefault="002C563D" w:rsidP="004A0EEA">
      <w:pPr>
        <w:contextualSpacing/>
        <w:jc w:val="both"/>
      </w:pPr>
      <w:r w:rsidRPr="002C563D">
        <w:rPr>
          <w:b/>
        </w:rPr>
        <w:t>Административная черта</w:t>
      </w:r>
      <w:proofErr w:type="gramStart"/>
      <w:r w:rsidRPr="002C563D">
        <w:t xml:space="preserve"> В</w:t>
      </w:r>
      <w:proofErr w:type="gramEnd"/>
      <w:r w:rsidRPr="002C563D">
        <w:t xml:space="preserve"> соответствии с пунктом 6 статьи 4 Закона Ханты-Мансийского автономного </w:t>
      </w:r>
      <w:proofErr w:type="spellStart"/>
      <w:r w:rsidRPr="002C563D">
        <w:t>округа-Югры</w:t>
      </w:r>
      <w:proofErr w:type="spellEnd"/>
      <w:r w:rsidRPr="002C563D">
        <w:t xml:space="preserve"> от 25.11.2004 №63-03 «О статусе и границах муниципальных образований Ханты-Мансийского автономного </w:t>
      </w:r>
      <w:proofErr w:type="spellStart"/>
      <w:r w:rsidRPr="002C563D">
        <w:t>округа-Югры</w:t>
      </w:r>
      <w:proofErr w:type="spellEnd"/>
      <w:r w:rsidRPr="002C563D">
        <w:t>» в границах Березовского района образовано муниципальное образование сельское поселение Хулимсунт.</w:t>
      </w:r>
    </w:p>
    <w:p w:rsidR="002C563D" w:rsidRPr="002C563D" w:rsidRDefault="002C563D" w:rsidP="004A0EEA">
      <w:pPr>
        <w:contextualSpacing/>
        <w:jc w:val="both"/>
      </w:pPr>
      <w:r w:rsidRPr="002C563D">
        <w:t xml:space="preserve">Население (на 01.01.2015 г.) составляет 2005 чел. На территории сельского поселения Хулимсунт расположены 4 населенных пункта: деревня Хулимсунт, село Няксимволь, деревни </w:t>
      </w:r>
      <w:proofErr w:type="spellStart"/>
      <w:r w:rsidRPr="002C563D">
        <w:t>Усть-Манья</w:t>
      </w:r>
      <w:proofErr w:type="spellEnd"/>
      <w:r w:rsidRPr="002C563D">
        <w:t xml:space="preserve">, </w:t>
      </w:r>
      <w:proofErr w:type="spellStart"/>
      <w:r w:rsidRPr="002C563D">
        <w:t>Нерохи</w:t>
      </w:r>
      <w:proofErr w:type="spellEnd"/>
      <w:r w:rsidRPr="002C563D">
        <w:t>.</w:t>
      </w:r>
    </w:p>
    <w:p w:rsidR="002C563D" w:rsidRPr="002C563D" w:rsidRDefault="002C563D" w:rsidP="004A0EEA">
      <w:pPr>
        <w:contextualSpacing/>
        <w:jc w:val="both"/>
        <w:rPr>
          <w:bCs/>
          <w:highlight w:val="yellow"/>
        </w:rPr>
      </w:pPr>
      <w:r w:rsidRPr="002C563D">
        <w:rPr>
          <w:b/>
        </w:rPr>
        <w:t>Административным центром</w:t>
      </w:r>
      <w:r w:rsidRPr="002C563D">
        <w:t xml:space="preserve"> поселения является д. Хулимсунт.</w:t>
      </w:r>
    </w:p>
    <w:p w:rsidR="002C563D" w:rsidRPr="002C563D" w:rsidRDefault="002C563D" w:rsidP="004A0EEA">
      <w:pPr>
        <w:contextualSpacing/>
        <w:jc w:val="both"/>
      </w:pPr>
      <w:r w:rsidRPr="002C563D">
        <w:t>Таблица 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1"/>
        <w:gridCol w:w="4733"/>
        <w:gridCol w:w="3311"/>
      </w:tblGrid>
      <w:tr w:rsidR="002C563D" w:rsidRPr="002C563D" w:rsidTr="00994394">
        <w:tc>
          <w:tcPr>
            <w:tcW w:w="1612" w:type="dxa"/>
            <w:shd w:val="clear" w:color="auto" w:fill="auto"/>
            <w:vAlign w:val="center"/>
          </w:tcPr>
          <w:p w:rsidR="002C563D" w:rsidRPr="002C563D" w:rsidRDefault="002C563D" w:rsidP="004A0EEA">
            <w:pPr>
              <w:pStyle w:val="afe"/>
              <w:contextualSpacing/>
              <w:jc w:val="both"/>
              <w:rPr>
                <w:b/>
                <w:sz w:val="24"/>
                <w:szCs w:val="24"/>
              </w:rPr>
            </w:pPr>
            <w:r w:rsidRPr="002C563D">
              <w:rPr>
                <w:b/>
                <w:sz w:val="24"/>
                <w:szCs w:val="24"/>
              </w:rPr>
              <w:t>Порядковый</w:t>
            </w:r>
          </w:p>
          <w:p w:rsidR="002C563D" w:rsidRPr="002C563D" w:rsidRDefault="002C563D" w:rsidP="004A0EEA">
            <w:pPr>
              <w:pStyle w:val="afe"/>
              <w:contextualSpacing/>
              <w:jc w:val="both"/>
              <w:rPr>
                <w:b/>
                <w:sz w:val="24"/>
                <w:szCs w:val="24"/>
              </w:rPr>
            </w:pPr>
            <w:r w:rsidRPr="002C563D">
              <w:rPr>
                <w:b/>
                <w:sz w:val="24"/>
                <w:szCs w:val="24"/>
              </w:rPr>
              <w:t>номер</w:t>
            </w:r>
          </w:p>
        </w:tc>
        <w:tc>
          <w:tcPr>
            <w:tcW w:w="4733" w:type="dxa"/>
            <w:shd w:val="clear" w:color="auto" w:fill="auto"/>
            <w:vAlign w:val="center"/>
          </w:tcPr>
          <w:p w:rsidR="002C563D" w:rsidRPr="002C563D" w:rsidRDefault="002C563D" w:rsidP="004A0EEA">
            <w:pPr>
              <w:pStyle w:val="afe"/>
              <w:contextualSpacing/>
              <w:jc w:val="both"/>
              <w:rPr>
                <w:b/>
                <w:sz w:val="24"/>
                <w:szCs w:val="24"/>
              </w:rPr>
            </w:pPr>
            <w:r w:rsidRPr="002C563D">
              <w:rPr>
                <w:b/>
                <w:sz w:val="24"/>
                <w:szCs w:val="24"/>
              </w:rPr>
              <w:t xml:space="preserve">Наименование </w:t>
            </w:r>
            <w:proofErr w:type="gramStart"/>
            <w:r w:rsidRPr="002C563D">
              <w:rPr>
                <w:b/>
                <w:sz w:val="24"/>
                <w:szCs w:val="24"/>
              </w:rPr>
              <w:t>населенного</w:t>
            </w:r>
            <w:proofErr w:type="gramEnd"/>
          </w:p>
          <w:p w:rsidR="002C563D" w:rsidRPr="002C563D" w:rsidRDefault="002C563D" w:rsidP="004A0EEA">
            <w:pPr>
              <w:pStyle w:val="afe"/>
              <w:contextualSpacing/>
              <w:jc w:val="both"/>
              <w:rPr>
                <w:b/>
                <w:sz w:val="24"/>
                <w:szCs w:val="24"/>
              </w:rPr>
            </w:pPr>
            <w:r w:rsidRPr="002C563D">
              <w:rPr>
                <w:b/>
                <w:sz w:val="24"/>
                <w:szCs w:val="24"/>
              </w:rPr>
              <w:t>пункта</w:t>
            </w:r>
          </w:p>
        </w:tc>
        <w:tc>
          <w:tcPr>
            <w:tcW w:w="3311" w:type="dxa"/>
            <w:shd w:val="clear" w:color="auto" w:fill="auto"/>
            <w:vAlign w:val="center"/>
          </w:tcPr>
          <w:p w:rsidR="002C563D" w:rsidRPr="002C563D" w:rsidRDefault="002C563D" w:rsidP="004A0EEA">
            <w:pPr>
              <w:pStyle w:val="afe"/>
              <w:contextualSpacing/>
              <w:jc w:val="both"/>
              <w:rPr>
                <w:b/>
                <w:sz w:val="24"/>
                <w:szCs w:val="24"/>
              </w:rPr>
            </w:pPr>
            <w:r w:rsidRPr="002C563D">
              <w:rPr>
                <w:b/>
                <w:sz w:val="24"/>
                <w:szCs w:val="24"/>
              </w:rPr>
              <w:t xml:space="preserve">Численность </w:t>
            </w:r>
            <w:proofErr w:type="gramStart"/>
            <w:r w:rsidRPr="002C563D">
              <w:rPr>
                <w:b/>
                <w:sz w:val="24"/>
                <w:szCs w:val="24"/>
              </w:rPr>
              <w:t>постоянного</w:t>
            </w:r>
            <w:proofErr w:type="gramEnd"/>
          </w:p>
          <w:p w:rsidR="002C563D" w:rsidRPr="002C563D" w:rsidRDefault="002C563D" w:rsidP="004A0EEA">
            <w:pPr>
              <w:pStyle w:val="afe"/>
              <w:contextualSpacing/>
              <w:jc w:val="both"/>
              <w:rPr>
                <w:b/>
                <w:sz w:val="24"/>
                <w:szCs w:val="24"/>
              </w:rPr>
            </w:pPr>
            <w:r w:rsidRPr="002C563D">
              <w:rPr>
                <w:b/>
                <w:sz w:val="24"/>
                <w:szCs w:val="24"/>
              </w:rPr>
              <w:t>населения, чел.</w:t>
            </w:r>
          </w:p>
        </w:tc>
      </w:tr>
      <w:tr w:rsidR="002C563D" w:rsidRPr="002C563D" w:rsidTr="00994394">
        <w:tc>
          <w:tcPr>
            <w:tcW w:w="1612" w:type="dxa"/>
            <w:vAlign w:val="center"/>
          </w:tcPr>
          <w:p w:rsidR="002C563D" w:rsidRPr="002C563D" w:rsidRDefault="002C563D" w:rsidP="004A0EEA">
            <w:pPr>
              <w:pStyle w:val="afe"/>
              <w:contextualSpacing/>
              <w:jc w:val="both"/>
              <w:rPr>
                <w:sz w:val="24"/>
                <w:szCs w:val="24"/>
              </w:rPr>
            </w:pPr>
            <w:r w:rsidRPr="002C563D">
              <w:rPr>
                <w:sz w:val="24"/>
                <w:szCs w:val="24"/>
              </w:rPr>
              <w:t>1</w:t>
            </w:r>
          </w:p>
        </w:tc>
        <w:tc>
          <w:tcPr>
            <w:tcW w:w="4733" w:type="dxa"/>
            <w:vAlign w:val="center"/>
          </w:tcPr>
          <w:p w:rsidR="002C563D" w:rsidRPr="002C563D" w:rsidRDefault="002C563D" w:rsidP="004A0EEA">
            <w:pPr>
              <w:pStyle w:val="afe"/>
              <w:contextualSpacing/>
              <w:jc w:val="both"/>
              <w:rPr>
                <w:sz w:val="24"/>
                <w:szCs w:val="24"/>
              </w:rPr>
            </w:pPr>
            <w:r w:rsidRPr="002C563D">
              <w:rPr>
                <w:sz w:val="24"/>
                <w:szCs w:val="24"/>
              </w:rPr>
              <w:t>д. Хулимсунт</w:t>
            </w:r>
          </w:p>
        </w:tc>
        <w:tc>
          <w:tcPr>
            <w:tcW w:w="3311" w:type="dxa"/>
          </w:tcPr>
          <w:p w:rsidR="002C563D" w:rsidRPr="002C563D" w:rsidRDefault="002C563D" w:rsidP="004A0EEA">
            <w:pPr>
              <w:pStyle w:val="afe"/>
              <w:contextualSpacing/>
              <w:jc w:val="both"/>
              <w:rPr>
                <w:sz w:val="24"/>
                <w:szCs w:val="24"/>
              </w:rPr>
            </w:pPr>
            <w:r w:rsidRPr="002C563D">
              <w:rPr>
                <w:sz w:val="24"/>
                <w:szCs w:val="24"/>
              </w:rPr>
              <w:t>1443</w:t>
            </w:r>
          </w:p>
        </w:tc>
      </w:tr>
      <w:tr w:rsidR="002C563D" w:rsidRPr="002C563D" w:rsidTr="00994394">
        <w:tc>
          <w:tcPr>
            <w:tcW w:w="1612" w:type="dxa"/>
            <w:vAlign w:val="center"/>
          </w:tcPr>
          <w:p w:rsidR="002C563D" w:rsidRPr="002C563D" w:rsidRDefault="002C563D" w:rsidP="004A0EEA">
            <w:pPr>
              <w:pStyle w:val="afe"/>
              <w:contextualSpacing/>
              <w:jc w:val="both"/>
              <w:rPr>
                <w:sz w:val="24"/>
                <w:szCs w:val="24"/>
              </w:rPr>
            </w:pPr>
            <w:r w:rsidRPr="002C563D">
              <w:rPr>
                <w:sz w:val="24"/>
                <w:szCs w:val="24"/>
              </w:rPr>
              <w:t>2</w:t>
            </w:r>
          </w:p>
        </w:tc>
        <w:tc>
          <w:tcPr>
            <w:tcW w:w="4733" w:type="dxa"/>
            <w:vAlign w:val="center"/>
          </w:tcPr>
          <w:p w:rsidR="002C563D" w:rsidRPr="002C563D" w:rsidRDefault="002C563D" w:rsidP="004A0EEA">
            <w:pPr>
              <w:pStyle w:val="afe"/>
              <w:contextualSpacing/>
              <w:jc w:val="both"/>
              <w:rPr>
                <w:sz w:val="24"/>
                <w:szCs w:val="24"/>
              </w:rPr>
            </w:pPr>
            <w:r w:rsidRPr="002C563D">
              <w:rPr>
                <w:sz w:val="24"/>
                <w:szCs w:val="24"/>
              </w:rPr>
              <w:t>с. Няксимволь</w:t>
            </w:r>
          </w:p>
        </w:tc>
        <w:tc>
          <w:tcPr>
            <w:tcW w:w="3311" w:type="dxa"/>
          </w:tcPr>
          <w:p w:rsidR="002C563D" w:rsidRPr="002C563D" w:rsidRDefault="002C563D" w:rsidP="004A0EEA">
            <w:pPr>
              <w:pStyle w:val="afe"/>
              <w:contextualSpacing/>
              <w:jc w:val="both"/>
              <w:rPr>
                <w:sz w:val="24"/>
                <w:szCs w:val="24"/>
              </w:rPr>
            </w:pPr>
            <w:r w:rsidRPr="002C563D">
              <w:rPr>
                <w:sz w:val="24"/>
                <w:szCs w:val="24"/>
              </w:rPr>
              <w:t>510</w:t>
            </w:r>
          </w:p>
        </w:tc>
      </w:tr>
      <w:tr w:rsidR="002C563D" w:rsidRPr="002C563D" w:rsidTr="00994394">
        <w:tc>
          <w:tcPr>
            <w:tcW w:w="1612" w:type="dxa"/>
            <w:vAlign w:val="center"/>
          </w:tcPr>
          <w:p w:rsidR="002C563D" w:rsidRPr="002C563D" w:rsidRDefault="002C563D" w:rsidP="004A0EEA">
            <w:pPr>
              <w:pStyle w:val="afe"/>
              <w:contextualSpacing/>
              <w:jc w:val="both"/>
              <w:rPr>
                <w:sz w:val="24"/>
                <w:szCs w:val="24"/>
              </w:rPr>
            </w:pPr>
            <w:r w:rsidRPr="002C563D">
              <w:rPr>
                <w:sz w:val="24"/>
                <w:szCs w:val="24"/>
              </w:rPr>
              <w:t>3</w:t>
            </w:r>
          </w:p>
        </w:tc>
        <w:tc>
          <w:tcPr>
            <w:tcW w:w="4733" w:type="dxa"/>
            <w:vAlign w:val="center"/>
          </w:tcPr>
          <w:p w:rsidR="002C563D" w:rsidRPr="002C563D" w:rsidRDefault="002C563D" w:rsidP="004A0EEA">
            <w:pPr>
              <w:pStyle w:val="afe"/>
              <w:contextualSpacing/>
              <w:jc w:val="both"/>
              <w:rPr>
                <w:sz w:val="24"/>
                <w:szCs w:val="24"/>
              </w:rPr>
            </w:pPr>
            <w:proofErr w:type="spellStart"/>
            <w:r w:rsidRPr="002C563D">
              <w:rPr>
                <w:sz w:val="24"/>
                <w:szCs w:val="24"/>
              </w:rPr>
              <w:t>д</w:t>
            </w:r>
            <w:proofErr w:type="gramStart"/>
            <w:r w:rsidRPr="002C563D">
              <w:rPr>
                <w:sz w:val="24"/>
                <w:szCs w:val="24"/>
              </w:rPr>
              <w:t>.У</w:t>
            </w:r>
            <w:proofErr w:type="gramEnd"/>
            <w:r w:rsidRPr="002C563D">
              <w:rPr>
                <w:sz w:val="24"/>
                <w:szCs w:val="24"/>
              </w:rPr>
              <w:t>сть-Манья</w:t>
            </w:r>
            <w:proofErr w:type="spellEnd"/>
            <w:r w:rsidRPr="002C563D">
              <w:rPr>
                <w:sz w:val="24"/>
                <w:szCs w:val="24"/>
              </w:rPr>
              <w:t xml:space="preserve"> </w:t>
            </w:r>
          </w:p>
        </w:tc>
        <w:tc>
          <w:tcPr>
            <w:tcW w:w="3311" w:type="dxa"/>
          </w:tcPr>
          <w:p w:rsidR="002C563D" w:rsidRPr="002C563D" w:rsidRDefault="002C563D" w:rsidP="004A0EEA">
            <w:pPr>
              <w:pStyle w:val="afe"/>
              <w:contextualSpacing/>
              <w:jc w:val="both"/>
              <w:rPr>
                <w:sz w:val="24"/>
                <w:szCs w:val="24"/>
              </w:rPr>
            </w:pPr>
            <w:r w:rsidRPr="002C563D">
              <w:rPr>
                <w:sz w:val="24"/>
                <w:szCs w:val="24"/>
              </w:rPr>
              <w:t>40</w:t>
            </w:r>
          </w:p>
        </w:tc>
      </w:tr>
      <w:tr w:rsidR="002C563D" w:rsidRPr="002C563D" w:rsidTr="00994394">
        <w:tc>
          <w:tcPr>
            <w:tcW w:w="1612" w:type="dxa"/>
            <w:vAlign w:val="center"/>
          </w:tcPr>
          <w:p w:rsidR="002C563D" w:rsidRPr="002C563D" w:rsidRDefault="002C563D" w:rsidP="004A0EEA">
            <w:pPr>
              <w:pStyle w:val="afe"/>
              <w:contextualSpacing/>
              <w:jc w:val="both"/>
              <w:rPr>
                <w:sz w:val="24"/>
                <w:szCs w:val="24"/>
              </w:rPr>
            </w:pPr>
            <w:r w:rsidRPr="002C563D">
              <w:rPr>
                <w:sz w:val="24"/>
                <w:szCs w:val="24"/>
              </w:rPr>
              <w:t>4</w:t>
            </w:r>
          </w:p>
        </w:tc>
        <w:tc>
          <w:tcPr>
            <w:tcW w:w="4733" w:type="dxa"/>
            <w:vAlign w:val="center"/>
          </w:tcPr>
          <w:p w:rsidR="002C563D" w:rsidRPr="002C563D" w:rsidRDefault="002C563D" w:rsidP="004A0EEA">
            <w:pPr>
              <w:pStyle w:val="afe"/>
              <w:contextualSpacing/>
              <w:jc w:val="both"/>
              <w:rPr>
                <w:sz w:val="24"/>
                <w:szCs w:val="24"/>
              </w:rPr>
            </w:pPr>
            <w:r w:rsidRPr="002C563D">
              <w:rPr>
                <w:sz w:val="24"/>
                <w:szCs w:val="24"/>
              </w:rPr>
              <w:t xml:space="preserve">д. </w:t>
            </w:r>
            <w:proofErr w:type="spellStart"/>
            <w:r w:rsidRPr="002C563D">
              <w:rPr>
                <w:sz w:val="24"/>
                <w:szCs w:val="24"/>
              </w:rPr>
              <w:t>Нерохи</w:t>
            </w:r>
            <w:proofErr w:type="spellEnd"/>
          </w:p>
        </w:tc>
        <w:tc>
          <w:tcPr>
            <w:tcW w:w="3311" w:type="dxa"/>
          </w:tcPr>
          <w:p w:rsidR="002C563D" w:rsidRPr="002C563D" w:rsidRDefault="002C563D" w:rsidP="004A0EEA">
            <w:pPr>
              <w:pStyle w:val="afe"/>
              <w:contextualSpacing/>
              <w:jc w:val="both"/>
              <w:rPr>
                <w:sz w:val="24"/>
                <w:szCs w:val="24"/>
              </w:rPr>
            </w:pPr>
            <w:r w:rsidRPr="002C563D">
              <w:rPr>
                <w:sz w:val="24"/>
                <w:szCs w:val="24"/>
              </w:rPr>
              <w:t>12</w:t>
            </w:r>
          </w:p>
        </w:tc>
      </w:tr>
      <w:tr w:rsidR="002C563D" w:rsidRPr="002C563D" w:rsidTr="00994394">
        <w:tc>
          <w:tcPr>
            <w:tcW w:w="6345" w:type="dxa"/>
            <w:gridSpan w:val="2"/>
            <w:vAlign w:val="center"/>
          </w:tcPr>
          <w:p w:rsidR="002C563D" w:rsidRPr="002C563D" w:rsidRDefault="002C563D" w:rsidP="004A0EEA">
            <w:pPr>
              <w:pStyle w:val="afe"/>
              <w:contextualSpacing/>
              <w:jc w:val="both"/>
              <w:rPr>
                <w:sz w:val="24"/>
                <w:szCs w:val="24"/>
              </w:rPr>
            </w:pPr>
            <w:r w:rsidRPr="002C563D">
              <w:rPr>
                <w:b/>
                <w:sz w:val="24"/>
                <w:szCs w:val="24"/>
              </w:rPr>
              <w:t>Итого</w:t>
            </w:r>
          </w:p>
        </w:tc>
        <w:tc>
          <w:tcPr>
            <w:tcW w:w="3311" w:type="dxa"/>
          </w:tcPr>
          <w:p w:rsidR="002C563D" w:rsidRPr="002C563D" w:rsidRDefault="002C563D" w:rsidP="004A0EEA">
            <w:pPr>
              <w:pStyle w:val="afe"/>
              <w:contextualSpacing/>
              <w:jc w:val="both"/>
              <w:rPr>
                <w:b/>
                <w:sz w:val="24"/>
                <w:szCs w:val="24"/>
              </w:rPr>
            </w:pPr>
            <w:r w:rsidRPr="002C563D">
              <w:rPr>
                <w:b/>
                <w:sz w:val="24"/>
                <w:szCs w:val="24"/>
              </w:rPr>
              <w:t>2005</w:t>
            </w:r>
          </w:p>
        </w:tc>
      </w:tr>
    </w:tbl>
    <w:p w:rsidR="002C563D" w:rsidRPr="002C563D" w:rsidRDefault="002C563D" w:rsidP="004A0EEA">
      <w:pPr>
        <w:contextualSpacing/>
        <w:jc w:val="both"/>
      </w:pPr>
    </w:p>
    <w:p w:rsidR="002C563D" w:rsidRPr="002C563D" w:rsidRDefault="002C563D" w:rsidP="004A0EEA">
      <w:pPr>
        <w:contextualSpacing/>
        <w:jc w:val="both"/>
      </w:pPr>
      <w:r w:rsidRPr="002C563D">
        <w:t>В целом по сельскому поселению Хулимсунт число жителей за последние годы увеличивается.</w:t>
      </w:r>
    </w:p>
    <w:p w:rsidR="002C563D" w:rsidRPr="002C563D" w:rsidRDefault="002C563D" w:rsidP="004A0EEA">
      <w:pPr>
        <w:contextualSpacing/>
        <w:jc w:val="both"/>
        <w:rPr>
          <w:color w:val="000000"/>
        </w:rPr>
      </w:pPr>
      <w:r w:rsidRPr="002C563D">
        <w:t>Расположение сельского поселения Хулимсунт представлено на рисунке 1</w:t>
      </w:r>
      <w:r w:rsidRPr="002C563D">
        <w:rPr>
          <w:color w:val="000000"/>
        </w:rPr>
        <w:t>.</w:t>
      </w:r>
    </w:p>
    <w:p w:rsidR="002C563D" w:rsidRPr="002C563D" w:rsidRDefault="002C563D" w:rsidP="004A0EEA">
      <w:pPr>
        <w:shd w:val="clear" w:color="auto" w:fill="FFFFFF"/>
        <w:ind w:firstLine="708"/>
        <w:contextualSpacing/>
        <w:rPr>
          <w:color w:val="000000"/>
        </w:rPr>
      </w:pPr>
    </w:p>
    <w:p w:rsidR="002C563D" w:rsidRPr="002C563D" w:rsidRDefault="002C563D" w:rsidP="004A0EEA">
      <w:pPr>
        <w:shd w:val="clear" w:color="auto" w:fill="FFFFFF"/>
        <w:contextualSpacing/>
        <w:jc w:val="center"/>
        <w:rPr>
          <w:color w:val="000000"/>
        </w:rPr>
      </w:pPr>
      <w:r w:rsidRPr="002C563D">
        <w:rPr>
          <w:noProof/>
        </w:rPr>
        <w:lastRenderedPageBreak/>
        <w:t xml:space="preserve"> </w:t>
      </w:r>
      <w:r w:rsidRPr="002C563D">
        <w:rPr>
          <w:noProof/>
        </w:rPr>
        <w:drawing>
          <wp:inline distT="0" distB="0" distL="0" distR="0">
            <wp:extent cx="4362450" cy="4419600"/>
            <wp:effectExtent l="19050" t="0" r="0" b="0"/>
            <wp:docPr id="1"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0"/>
                    <pic:cNvPicPr>
                      <a:picLocks noChangeAspect="1" noChangeArrowheads="1"/>
                    </pic:cNvPicPr>
                  </pic:nvPicPr>
                  <pic:blipFill>
                    <a:blip r:embed="rId8" cstate="print"/>
                    <a:srcRect/>
                    <a:stretch>
                      <a:fillRect/>
                    </a:stretch>
                  </pic:blipFill>
                  <pic:spPr bwMode="auto">
                    <a:xfrm>
                      <a:off x="0" y="0"/>
                      <a:ext cx="4362450" cy="4419600"/>
                    </a:xfrm>
                    <a:prstGeom prst="rect">
                      <a:avLst/>
                    </a:prstGeom>
                    <a:noFill/>
                    <a:ln w="9525">
                      <a:noFill/>
                      <a:miter lim="800000"/>
                      <a:headEnd/>
                      <a:tailEnd/>
                    </a:ln>
                  </pic:spPr>
                </pic:pic>
              </a:graphicData>
            </a:graphic>
          </wp:inline>
        </w:drawing>
      </w:r>
    </w:p>
    <w:p w:rsidR="002C563D" w:rsidRPr="002C563D" w:rsidRDefault="002C563D" w:rsidP="004A0EEA">
      <w:pPr>
        <w:shd w:val="clear" w:color="auto" w:fill="FFFFFF"/>
        <w:contextualSpacing/>
        <w:jc w:val="center"/>
        <w:rPr>
          <w:color w:val="000000"/>
        </w:rPr>
      </w:pPr>
    </w:p>
    <w:p w:rsidR="002C563D" w:rsidRPr="002C563D" w:rsidRDefault="002C563D" w:rsidP="004A0EEA">
      <w:pPr>
        <w:contextualSpacing/>
        <w:jc w:val="center"/>
      </w:pPr>
      <w:r w:rsidRPr="002C563D">
        <w:t>Рис. 1. Границы сельского поселения Хулимсунт</w:t>
      </w:r>
    </w:p>
    <w:p w:rsidR="002C563D" w:rsidRPr="002C563D" w:rsidRDefault="002C563D" w:rsidP="004A0EEA">
      <w:pPr>
        <w:pStyle w:val="22"/>
        <w:contextualSpacing/>
        <w:rPr>
          <w:rFonts w:ascii="Times New Roman" w:hAnsi="Times New Roman"/>
          <w:szCs w:val="24"/>
        </w:rPr>
      </w:pPr>
      <w:bookmarkStart w:id="18" w:name="_Toc470249022"/>
      <w:r w:rsidRPr="002C563D">
        <w:rPr>
          <w:rFonts w:ascii="Times New Roman" w:hAnsi="Times New Roman"/>
          <w:szCs w:val="24"/>
        </w:rPr>
        <w:t>Климат</w:t>
      </w:r>
      <w:bookmarkEnd w:id="18"/>
    </w:p>
    <w:p w:rsidR="002C563D" w:rsidRPr="002C563D" w:rsidRDefault="002C563D" w:rsidP="004A0EEA">
      <w:pPr>
        <w:contextualSpacing/>
        <w:jc w:val="both"/>
      </w:pPr>
      <w:r w:rsidRPr="002C563D">
        <w:t>Климат поселения континентальный. Характеризуется суровой, холодной и продолжительной зимой, жарким непродолжительным летом, резкими колебаниями температуры в течение года, месяца и даже суток. Расчетная температура наружного воздуха - 42</w:t>
      </w:r>
      <w:proofErr w:type="gramStart"/>
      <w:r w:rsidRPr="002C563D">
        <w:sym w:font="Symbol" w:char="F0B0"/>
      </w:r>
      <w:r w:rsidRPr="002C563D">
        <w:t>С</w:t>
      </w:r>
      <w:proofErr w:type="gramEnd"/>
      <w:r w:rsidRPr="002C563D">
        <w:t xml:space="preserve"> (согласно [10]). Устойчивый снежный покров устанавливается с 20 ноября, высота покрова равна 50-70 см, максимальная глубина промерзания почвы 191-233 см, господствующие ветра – юго-западного направления.</w:t>
      </w:r>
    </w:p>
    <w:p w:rsidR="002C563D" w:rsidRPr="002C563D" w:rsidRDefault="002C563D" w:rsidP="004A0EEA">
      <w:pPr>
        <w:contextualSpacing/>
        <w:jc w:val="both"/>
        <w:rPr>
          <w:highlight w:val="yellow"/>
        </w:rPr>
      </w:pPr>
      <w:r w:rsidRPr="002C563D">
        <w:t>В сельском поселении Хулимсунт расчетная температура наружного воздуха холодного периода года для проектирования отопления и вентиляции (температура воздуха наиболее холодной пятидневки обеспеченностью 0,92) составляет минус 42</w:t>
      </w:r>
      <w:proofErr w:type="gramStart"/>
      <w:r w:rsidRPr="002C563D">
        <w:t>°С</w:t>
      </w:r>
      <w:proofErr w:type="gramEnd"/>
      <w:r w:rsidRPr="002C563D">
        <w:t>, продолжительность отопительного периода –256 суток.</w:t>
      </w:r>
    </w:p>
    <w:p w:rsidR="002C563D" w:rsidRPr="002C563D" w:rsidRDefault="002C563D" w:rsidP="004A0EEA">
      <w:pPr>
        <w:pStyle w:val="22"/>
        <w:contextualSpacing/>
        <w:rPr>
          <w:rFonts w:ascii="Times New Roman" w:hAnsi="Times New Roman"/>
          <w:szCs w:val="24"/>
        </w:rPr>
      </w:pPr>
      <w:bookmarkStart w:id="19" w:name="_Toc470249023"/>
      <w:r w:rsidRPr="002C563D">
        <w:rPr>
          <w:rFonts w:ascii="Times New Roman" w:hAnsi="Times New Roman"/>
          <w:szCs w:val="24"/>
        </w:rPr>
        <w:t>Анализ численности населения</w:t>
      </w:r>
      <w:bookmarkEnd w:id="19"/>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Численность населения сельского поселения Хулимсунт на 2015 г. составила 2005 чел.</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Динамика изменения численности населения сельского поселения Хулимсунт за период 2010-2015 гг. представлена в таблице 3.1. Общая численность населения сельского поселения Хулимсунт за период времени с 2010 по 2015 гг. выросла на 18%.</w:t>
      </w:r>
    </w:p>
    <w:p w:rsidR="002C563D" w:rsidRPr="002C563D" w:rsidRDefault="002C563D" w:rsidP="004A0EEA">
      <w:pPr>
        <w:contextualSpacing/>
        <w:jc w:val="both"/>
      </w:pPr>
      <w:r w:rsidRPr="002C563D">
        <w:t>Согласно исходным данным о численности населения, на протяжении всего анализируемого периода наблюдается как рост общей численности населения поселения.</w:t>
      </w:r>
    </w:p>
    <w:p w:rsidR="002C563D" w:rsidRPr="002C563D" w:rsidRDefault="002C563D" w:rsidP="004A0EEA">
      <w:pPr>
        <w:contextualSpacing/>
        <w:jc w:val="both"/>
      </w:pPr>
      <w:r w:rsidRPr="002C563D">
        <w:t>Прогнозирование численности населения поселения на период до 2030 г. было выполнено в составе генерального плана сельского поселения Хулимсунт.</w:t>
      </w:r>
    </w:p>
    <w:p w:rsidR="002C563D" w:rsidRPr="002C563D" w:rsidRDefault="002C563D" w:rsidP="004A0EEA">
      <w:pPr>
        <w:ind w:firstLine="709"/>
        <w:contextualSpacing/>
        <w:jc w:val="both"/>
      </w:pPr>
      <w:r w:rsidRPr="002C563D">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2C563D" w:rsidRPr="002C563D" w:rsidRDefault="002C563D" w:rsidP="004A0EEA">
      <w:pPr>
        <w:ind w:firstLine="709"/>
        <w:contextualSpacing/>
        <w:jc w:val="both"/>
      </w:pPr>
      <w:r w:rsidRPr="002C563D">
        <w:lastRenderedPageBreak/>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2C563D" w:rsidRPr="002C563D" w:rsidRDefault="002C563D" w:rsidP="004A0EEA">
      <w:pPr>
        <w:ind w:firstLine="709"/>
        <w:contextualSpacing/>
        <w:jc w:val="both"/>
      </w:pPr>
      <w:r w:rsidRPr="002C563D">
        <w:t xml:space="preserve">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w:t>
      </w:r>
      <w:proofErr w:type="gramStart"/>
      <w:r w:rsidRPr="002C563D">
        <w:t>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roofErr w:type="gramEnd"/>
    </w:p>
    <w:p w:rsidR="002C563D" w:rsidRPr="002C563D" w:rsidRDefault="002C563D" w:rsidP="004A0EEA">
      <w:pPr>
        <w:contextualSpacing/>
        <w:jc w:val="both"/>
      </w:pPr>
      <w:r w:rsidRPr="002C563D">
        <w:t>Таблица 3.2</w:t>
      </w:r>
    </w:p>
    <w:p w:rsidR="002C563D" w:rsidRPr="002C563D" w:rsidRDefault="002C563D" w:rsidP="004A0EEA">
      <w:pPr>
        <w:contextualSpacing/>
        <w:jc w:val="both"/>
        <w:rPr>
          <w:noProof/>
        </w:rPr>
      </w:pPr>
      <w:r w:rsidRPr="002C563D">
        <w:rPr>
          <w:noProof/>
        </w:rPr>
        <w:t>Прогноз численности населения поселения на конец расчетного срока (2030 год)</w:t>
      </w:r>
    </w:p>
    <w:tbl>
      <w:tblPr>
        <w:tblW w:w="9523" w:type="dxa"/>
        <w:jc w:val="center"/>
        <w:tblLook w:val="04A0"/>
      </w:tblPr>
      <w:tblGrid>
        <w:gridCol w:w="4370"/>
        <w:gridCol w:w="1145"/>
        <w:gridCol w:w="1993"/>
        <w:gridCol w:w="2015"/>
      </w:tblGrid>
      <w:tr w:rsidR="002C563D" w:rsidRPr="002C563D" w:rsidTr="00994394">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b/>
                <w:sz w:val="24"/>
                <w:szCs w:val="24"/>
                <w:lang w:val="ru-RU"/>
              </w:rPr>
            </w:pPr>
            <w:r w:rsidRPr="002C563D">
              <w:rPr>
                <w:rFonts w:ascii="Times New Roman" w:hAnsi="Times New Roman"/>
                <w:b/>
                <w:sz w:val="24"/>
                <w:szCs w:val="24"/>
                <w:lang w:val="ru-RU"/>
              </w:rPr>
              <w:t>Показатели численности населения по поселению и в разрезе населенных пунктов</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2C563D" w:rsidRPr="002C563D" w:rsidRDefault="002C563D" w:rsidP="004A0EEA">
            <w:pPr>
              <w:pStyle w:val="af9"/>
              <w:contextualSpacing/>
              <w:jc w:val="both"/>
              <w:rPr>
                <w:rFonts w:ascii="Times New Roman" w:hAnsi="Times New Roman"/>
                <w:b/>
                <w:sz w:val="24"/>
                <w:szCs w:val="24"/>
              </w:rPr>
            </w:pPr>
            <w:proofErr w:type="spellStart"/>
            <w:r w:rsidRPr="002C563D">
              <w:rPr>
                <w:rFonts w:ascii="Times New Roman" w:hAnsi="Times New Roman"/>
                <w:b/>
                <w:sz w:val="24"/>
                <w:szCs w:val="24"/>
              </w:rPr>
              <w:t>Факт</w:t>
            </w:r>
            <w:proofErr w:type="spellEnd"/>
          </w:p>
        </w:tc>
        <w:tc>
          <w:tcPr>
            <w:tcW w:w="4008" w:type="dxa"/>
            <w:gridSpan w:val="2"/>
            <w:tcBorders>
              <w:top w:val="single" w:sz="4" w:space="0" w:color="auto"/>
              <w:left w:val="nil"/>
              <w:bottom w:val="single" w:sz="4" w:space="0" w:color="auto"/>
              <w:right w:val="single" w:sz="4" w:space="0" w:color="auto"/>
            </w:tcBorders>
            <w:shd w:val="clear" w:color="auto" w:fill="auto"/>
            <w:noWrap/>
            <w:vAlign w:val="center"/>
          </w:tcPr>
          <w:p w:rsidR="002C563D" w:rsidRPr="002C563D" w:rsidRDefault="002C563D" w:rsidP="004A0EEA">
            <w:pPr>
              <w:pStyle w:val="af9"/>
              <w:contextualSpacing/>
              <w:jc w:val="both"/>
              <w:rPr>
                <w:rFonts w:ascii="Times New Roman" w:hAnsi="Times New Roman"/>
                <w:b/>
                <w:sz w:val="24"/>
                <w:szCs w:val="24"/>
              </w:rPr>
            </w:pPr>
            <w:proofErr w:type="spellStart"/>
            <w:r w:rsidRPr="002C563D">
              <w:rPr>
                <w:rFonts w:ascii="Times New Roman" w:hAnsi="Times New Roman"/>
                <w:b/>
                <w:sz w:val="24"/>
                <w:szCs w:val="24"/>
              </w:rPr>
              <w:t>Прогноз</w:t>
            </w:r>
            <w:proofErr w:type="spellEnd"/>
          </w:p>
        </w:tc>
      </w:tr>
      <w:tr w:rsidR="002C563D" w:rsidRPr="002C563D" w:rsidTr="00994394">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jc w:val="both"/>
              <w:rPr>
                <w:rFonts w:ascii="Times New Roman" w:hAnsi="Times New Roman"/>
                <w:b/>
                <w:sz w:val="24"/>
                <w:szCs w:val="24"/>
              </w:rPr>
            </w:pPr>
          </w:p>
        </w:tc>
        <w:tc>
          <w:tcPr>
            <w:tcW w:w="1145"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b/>
                <w:sz w:val="24"/>
                <w:szCs w:val="24"/>
              </w:rPr>
            </w:pPr>
            <w:proofErr w:type="spellStart"/>
            <w:r w:rsidRPr="002C563D">
              <w:rPr>
                <w:rFonts w:ascii="Times New Roman" w:hAnsi="Times New Roman"/>
                <w:b/>
                <w:sz w:val="24"/>
                <w:szCs w:val="24"/>
              </w:rPr>
              <w:t>начало</w:t>
            </w:r>
            <w:proofErr w:type="spellEnd"/>
            <w:r w:rsidRPr="002C563D">
              <w:rPr>
                <w:rFonts w:ascii="Times New Roman" w:hAnsi="Times New Roman"/>
                <w:b/>
                <w:sz w:val="24"/>
                <w:szCs w:val="24"/>
              </w:rPr>
              <w:t xml:space="preserve"> 20</w:t>
            </w:r>
            <w:r w:rsidRPr="002C563D">
              <w:rPr>
                <w:rFonts w:ascii="Times New Roman" w:hAnsi="Times New Roman"/>
                <w:b/>
                <w:sz w:val="24"/>
                <w:szCs w:val="24"/>
                <w:lang w:val="ru-RU"/>
              </w:rPr>
              <w:t>15</w:t>
            </w:r>
            <w:r w:rsidRPr="002C563D">
              <w:rPr>
                <w:rFonts w:ascii="Times New Roman" w:hAnsi="Times New Roman"/>
                <w:b/>
                <w:sz w:val="24"/>
                <w:szCs w:val="24"/>
              </w:rPr>
              <w:t xml:space="preserve"> г.</w:t>
            </w:r>
          </w:p>
        </w:tc>
        <w:tc>
          <w:tcPr>
            <w:tcW w:w="1993"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b/>
                <w:sz w:val="24"/>
                <w:szCs w:val="24"/>
                <w:lang w:val="ru-RU"/>
              </w:rPr>
            </w:pPr>
            <w:r w:rsidRPr="002C563D">
              <w:rPr>
                <w:rFonts w:ascii="Times New Roman" w:hAnsi="Times New Roman"/>
                <w:b/>
                <w:sz w:val="24"/>
                <w:szCs w:val="24"/>
                <w:lang w:val="ru-RU"/>
              </w:rPr>
              <w:t>2021 г.</w:t>
            </w:r>
          </w:p>
        </w:tc>
        <w:tc>
          <w:tcPr>
            <w:tcW w:w="2015"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b/>
                <w:sz w:val="24"/>
                <w:szCs w:val="24"/>
                <w:lang w:val="ru-RU"/>
              </w:rPr>
            </w:pPr>
            <w:r w:rsidRPr="002C563D">
              <w:rPr>
                <w:rFonts w:ascii="Times New Roman" w:hAnsi="Times New Roman"/>
                <w:b/>
                <w:sz w:val="24"/>
                <w:szCs w:val="24"/>
                <w:lang w:val="ru-RU"/>
              </w:rPr>
              <w:t>2030 г.</w:t>
            </w:r>
          </w:p>
        </w:tc>
      </w:tr>
      <w:tr w:rsidR="002C563D" w:rsidRPr="002C563D" w:rsidTr="00994394">
        <w:trPr>
          <w:trHeight w:val="160"/>
          <w:jc w:val="center"/>
        </w:trPr>
        <w:tc>
          <w:tcPr>
            <w:tcW w:w="4370" w:type="dxa"/>
            <w:tcBorders>
              <w:top w:val="nil"/>
              <w:left w:val="single" w:sz="4" w:space="0" w:color="auto"/>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sz w:val="24"/>
                <w:szCs w:val="24"/>
              </w:rPr>
            </w:pPr>
            <w:proofErr w:type="spellStart"/>
            <w:r w:rsidRPr="002C563D">
              <w:rPr>
                <w:rFonts w:ascii="Times New Roman" w:hAnsi="Times New Roman"/>
                <w:sz w:val="24"/>
                <w:szCs w:val="24"/>
              </w:rPr>
              <w:t>Общая</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численность</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населения</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человек</w:t>
            </w:r>
            <w:proofErr w:type="spellEnd"/>
          </w:p>
        </w:tc>
        <w:tc>
          <w:tcPr>
            <w:tcW w:w="1145"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sz w:val="24"/>
                <w:szCs w:val="24"/>
                <w:lang w:val="ru-RU"/>
              </w:rPr>
            </w:pPr>
            <w:r w:rsidRPr="002C563D">
              <w:rPr>
                <w:rFonts w:ascii="Times New Roman" w:hAnsi="Times New Roman"/>
                <w:sz w:val="24"/>
                <w:szCs w:val="24"/>
                <w:lang w:val="ru-RU"/>
              </w:rPr>
              <w:t>2005</w:t>
            </w:r>
          </w:p>
        </w:tc>
        <w:tc>
          <w:tcPr>
            <w:tcW w:w="1993"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sz w:val="24"/>
                <w:szCs w:val="24"/>
                <w:lang w:val="ru-RU"/>
              </w:rPr>
            </w:pPr>
            <w:r w:rsidRPr="002C563D">
              <w:rPr>
                <w:rFonts w:ascii="Times New Roman" w:hAnsi="Times New Roman"/>
                <w:sz w:val="24"/>
                <w:szCs w:val="24"/>
                <w:lang w:val="ru-RU"/>
              </w:rPr>
              <w:t>2530</w:t>
            </w:r>
          </w:p>
        </w:tc>
        <w:tc>
          <w:tcPr>
            <w:tcW w:w="2015"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sz w:val="24"/>
                <w:szCs w:val="24"/>
                <w:lang w:val="ru-RU"/>
              </w:rPr>
            </w:pPr>
            <w:r w:rsidRPr="002C563D">
              <w:rPr>
                <w:rFonts w:ascii="Times New Roman" w:hAnsi="Times New Roman"/>
                <w:sz w:val="24"/>
                <w:szCs w:val="24"/>
                <w:lang w:val="ru-RU"/>
              </w:rPr>
              <w:t>2840</w:t>
            </w:r>
          </w:p>
        </w:tc>
      </w:tr>
    </w:tbl>
    <w:p w:rsidR="002C563D" w:rsidRPr="002C563D" w:rsidRDefault="002C563D" w:rsidP="004A0EEA">
      <w:pPr>
        <w:pStyle w:val="aff6"/>
        <w:contextualSpacing/>
        <w:rPr>
          <w:rFonts w:ascii="Times New Roman" w:hAnsi="Times New Roman"/>
          <w:szCs w:val="24"/>
        </w:rPr>
      </w:pPr>
    </w:p>
    <w:p w:rsidR="002C563D" w:rsidRPr="002C563D" w:rsidRDefault="002C563D" w:rsidP="004A0EEA">
      <w:pPr>
        <w:pStyle w:val="22"/>
        <w:contextualSpacing/>
        <w:rPr>
          <w:rFonts w:ascii="Times New Roman" w:hAnsi="Times New Roman"/>
          <w:szCs w:val="24"/>
        </w:rPr>
      </w:pPr>
      <w:bookmarkStart w:id="20" w:name="_Toc419731042"/>
      <w:bookmarkStart w:id="21" w:name="_Toc470249024"/>
      <w:r w:rsidRPr="002C563D">
        <w:rPr>
          <w:rFonts w:ascii="Times New Roman" w:hAnsi="Times New Roman"/>
          <w:szCs w:val="24"/>
        </w:rPr>
        <w:t>Анализ экономической ситуации</w:t>
      </w:r>
      <w:bookmarkEnd w:id="20"/>
      <w:bookmarkEnd w:id="21"/>
    </w:p>
    <w:p w:rsidR="002C563D" w:rsidRPr="002C563D" w:rsidRDefault="002C563D" w:rsidP="004A0EEA">
      <w:pPr>
        <w:contextualSpacing/>
        <w:jc w:val="both"/>
      </w:pPr>
      <w:r w:rsidRPr="002C563D">
        <w:t xml:space="preserve">Основной отраслью экономики сельского поселения Хулимсунт является газовая промышленность. </w:t>
      </w:r>
    </w:p>
    <w:p w:rsidR="002C563D" w:rsidRPr="002C563D" w:rsidRDefault="002C563D" w:rsidP="004A0EEA">
      <w:pPr>
        <w:pStyle w:val="aff6"/>
        <w:contextualSpacing/>
        <w:rPr>
          <w:rStyle w:val="afff9"/>
          <w:rFonts w:ascii="Times New Roman" w:hAnsi="Times New Roman"/>
          <w:bCs w:val="0"/>
          <w:sz w:val="24"/>
          <w:szCs w:val="24"/>
          <w:highlight w:val="yellow"/>
        </w:rPr>
      </w:pPr>
      <w:r w:rsidRPr="002C563D">
        <w:rPr>
          <w:rFonts w:ascii="Times New Roman" w:hAnsi="Times New Roman"/>
          <w:szCs w:val="24"/>
        </w:rPr>
        <w:t>Промышленный потенциал населенного пункта является важнейшим параметром его жизнеобеспечения.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поселения.</w:t>
      </w:r>
    </w:p>
    <w:p w:rsidR="002C563D" w:rsidRPr="002C563D" w:rsidRDefault="002C563D" w:rsidP="004A0EEA">
      <w:pPr>
        <w:pStyle w:val="11"/>
        <w:contextualSpacing/>
        <w:rPr>
          <w:rFonts w:ascii="Times New Roman" w:hAnsi="Times New Roman"/>
          <w:szCs w:val="24"/>
        </w:rPr>
      </w:pPr>
      <w:bookmarkStart w:id="22" w:name="_Toc419731043"/>
      <w:bookmarkStart w:id="23" w:name="_Toc470249025"/>
      <w:r w:rsidRPr="002C563D">
        <w:rPr>
          <w:rFonts w:ascii="Times New Roman" w:hAnsi="Times New Roman"/>
          <w:szCs w:val="24"/>
        </w:rPr>
        <w:lastRenderedPageBreak/>
        <w:t xml:space="preserve">ХАРАКТЕРИСТИКА СУЩЕСТВУЮЩЕГО СОСТОЯНИЯ СИСТЕМ </w:t>
      </w:r>
      <w:proofErr w:type="gramStart"/>
      <w:r w:rsidRPr="002C563D">
        <w:rPr>
          <w:rFonts w:ascii="Times New Roman" w:hAnsi="Times New Roman"/>
          <w:szCs w:val="24"/>
        </w:rPr>
        <w:t>КОММУНАЛЬНОЙ</w:t>
      </w:r>
      <w:proofErr w:type="gramEnd"/>
      <w:r w:rsidRPr="002C563D">
        <w:rPr>
          <w:rFonts w:ascii="Times New Roman" w:hAnsi="Times New Roman"/>
          <w:szCs w:val="24"/>
        </w:rPr>
        <w:t xml:space="preserve"> ИНФРАСТУКТУРЫ </w:t>
      </w:r>
      <w:bookmarkEnd w:id="22"/>
      <w:r w:rsidRPr="002C563D">
        <w:rPr>
          <w:rFonts w:ascii="Times New Roman" w:hAnsi="Times New Roman"/>
          <w:szCs w:val="24"/>
        </w:rPr>
        <w:t>СЕЛЬСКОГО ПОСЕЛЕНИЯ ХУЛИМСУНТ</w:t>
      </w:r>
      <w:bookmarkEnd w:id="23"/>
      <w:r w:rsidRPr="002C563D">
        <w:rPr>
          <w:rFonts w:ascii="Times New Roman" w:hAnsi="Times New Roman"/>
          <w:szCs w:val="24"/>
        </w:rPr>
        <w:t xml:space="preserve"> </w:t>
      </w:r>
    </w:p>
    <w:p w:rsidR="002C563D" w:rsidRPr="002C563D" w:rsidRDefault="002C563D" w:rsidP="004A0EEA">
      <w:pPr>
        <w:pStyle w:val="22"/>
        <w:contextualSpacing/>
        <w:rPr>
          <w:rFonts w:ascii="Times New Roman" w:hAnsi="Times New Roman"/>
          <w:szCs w:val="24"/>
        </w:rPr>
      </w:pPr>
      <w:bookmarkStart w:id="24" w:name="_Toc387935398"/>
      <w:bookmarkStart w:id="25" w:name="_Toc411853979"/>
      <w:bookmarkStart w:id="26" w:name="_Toc412029679"/>
      <w:bookmarkStart w:id="27" w:name="_Toc470249026"/>
      <w:bookmarkEnd w:id="24"/>
      <w:bookmarkEnd w:id="25"/>
      <w:bookmarkEnd w:id="26"/>
      <w:r w:rsidRPr="002C563D">
        <w:rPr>
          <w:rFonts w:ascii="Times New Roman" w:hAnsi="Times New Roman"/>
          <w:szCs w:val="24"/>
        </w:rPr>
        <w:t>Краткий анализ существующего состояния системы электроснабжения, выявление проблем функционирования</w:t>
      </w:r>
      <w:bookmarkEnd w:id="27"/>
    </w:p>
    <w:p w:rsidR="002C563D" w:rsidRPr="002C563D" w:rsidRDefault="002C563D" w:rsidP="004A0EEA">
      <w:pPr>
        <w:contextualSpacing/>
        <w:jc w:val="both"/>
      </w:pPr>
      <w:r w:rsidRPr="002C563D">
        <w:t>Распределение, передача электроэнергии потребителям сельского поселения Хулимсунт осуществляет филиал ООО «Газпром трансгаз Югорск».</w:t>
      </w:r>
    </w:p>
    <w:p w:rsidR="002C563D" w:rsidRPr="002C563D" w:rsidRDefault="002C563D" w:rsidP="004A0EEA">
      <w:pPr>
        <w:contextualSpacing/>
        <w:jc w:val="both"/>
        <w:rPr>
          <w:b/>
        </w:rPr>
      </w:pPr>
      <w:r w:rsidRPr="002C563D">
        <w:rPr>
          <w:b/>
        </w:rPr>
        <w:t>д. Хулимсунт.</w:t>
      </w:r>
    </w:p>
    <w:p w:rsidR="002C563D" w:rsidRPr="002C563D" w:rsidRDefault="002C563D" w:rsidP="004A0EEA">
      <w:pPr>
        <w:contextualSpacing/>
        <w:jc w:val="both"/>
      </w:pPr>
      <w:r w:rsidRPr="002C563D">
        <w:t xml:space="preserve">Система электроснабжения д. Хулимсунт децентрализованная. Источником электроснабжения служит газотурбинная электрическая станция (далее - ГТЭС), расположенная в северной части населенного пункта. </w:t>
      </w:r>
    </w:p>
    <w:p w:rsidR="002C563D" w:rsidRPr="002C563D" w:rsidRDefault="002C563D" w:rsidP="004A0EEA">
      <w:pPr>
        <w:contextualSpacing/>
        <w:jc w:val="both"/>
      </w:pPr>
      <w:r w:rsidRPr="002C563D">
        <w:t xml:space="preserve">От ГТЭС электрическая станция по воздушным линиям электропередачи напряжением 10(6) кВ подключены трансформаторные подстанции (далее - ТП) 10(6)/0,4 кВ, с силовыми трансформаторами различной номинальной мощности. От ТП 10(6)/0,4 кВ осуществляется передача электрической энергии по распределительным сетям напряжением 0,4 кВ потребителям. </w:t>
      </w:r>
    </w:p>
    <w:p w:rsidR="002C563D" w:rsidRPr="002C563D" w:rsidRDefault="002C563D" w:rsidP="004A0EEA">
      <w:pPr>
        <w:contextualSpacing/>
        <w:jc w:val="both"/>
      </w:pPr>
      <w:r w:rsidRPr="002C563D">
        <w:t>Электроснабжение потребителей электрической энергии д. Хулимсунт обеспечивается в основном по третьей категории.</w:t>
      </w:r>
    </w:p>
    <w:p w:rsidR="002C563D" w:rsidRPr="002C563D" w:rsidRDefault="002C563D" w:rsidP="004A0EEA">
      <w:pPr>
        <w:contextualSpacing/>
        <w:jc w:val="both"/>
        <w:rPr>
          <w:b/>
        </w:rPr>
      </w:pPr>
      <w:proofErr w:type="gramStart"/>
      <w:r w:rsidRPr="002C563D">
        <w:rPr>
          <w:b/>
        </w:rPr>
        <w:t>с</w:t>
      </w:r>
      <w:proofErr w:type="gramEnd"/>
      <w:r w:rsidRPr="002C563D">
        <w:rPr>
          <w:b/>
        </w:rPr>
        <w:t>. Няксимволь</w:t>
      </w:r>
    </w:p>
    <w:p w:rsidR="002C563D" w:rsidRPr="002C563D" w:rsidRDefault="002C563D" w:rsidP="004A0EEA">
      <w:pPr>
        <w:contextualSpacing/>
        <w:jc w:val="both"/>
      </w:pPr>
      <w:r w:rsidRPr="002C563D">
        <w:t xml:space="preserve">Система электроснабжения с. Няксимволь децентрализованная. Источником электроснабжения служит дизельная электрическая станция (далее - ДЭС), расположенная в северной части населенного пункта. </w:t>
      </w:r>
    </w:p>
    <w:p w:rsidR="002C563D" w:rsidRPr="002C563D" w:rsidRDefault="002C563D" w:rsidP="004A0EEA">
      <w:pPr>
        <w:contextualSpacing/>
        <w:jc w:val="both"/>
      </w:pPr>
      <w:r w:rsidRPr="002C563D">
        <w:t xml:space="preserve">От ДЭС электрическая станция по воздушным линиям электропередачи напряжением 10(6) кВ подключены трансформаторные подстанции ТП 10(6)/0,4 кВ, с силовыми трансформаторами различной номинальной мощности. От ТП 10(6)/0,4 кВ осуществляется передача электрической энергии по распределительным сетям напряжением 0,4 кВ потребителям. </w:t>
      </w:r>
    </w:p>
    <w:p w:rsidR="002C563D" w:rsidRPr="002C563D" w:rsidRDefault="002C563D" w:rsidP="004A0EEA">
      <w:pPr>
        <w:contextualSpacing/>
        <w:jc w:val="both"/>
      </w:pPr>
      <w:r w:rsidRPr="002C563D">
        <w:t>Электроснабжение потребителей электрической энергии с. Няксимволь обеспечивается в основном по третьей категории.</w:t>
      </w:r>
    </w:p>
    <w:p w:rsidR="002C563D" w:rsidRPr="002C563D" w:rsidRDefault="002C563D" w:rsidP="004A0EEA">
      <w:pPr>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contextualSpacing/>
        <w:jc w:val="both"/>
      </w:pPr>
      <w:r w:rsidRPr="002C563D">
        <w:t xml:space="preserve">Система электроснабжения д. </w:t>
      </w:r>
      <w:proofErr w:type="spellStart"/>
      <w:r w:rsidRPr="002C563D">
        <w:t>Усть-Манья</w:t>
      </w:r>
      <w:proofErr w:type="spellEnd"/>
      <w:r w:rsidRPr="002C563D">
        <w:t xml:space="preserve"> децентрализованная. Источником электроснабжения служит дизельная электрическая станция, расположенная в северной части населенного пункта. </w:t>
      </w:r>
    </w:p>
    <w:p w:rsidR="002C563D" w:rsidRPr="002C563D" w:rsidRDefault="002C563D" w:rsidP="004A0EEA">
      <w:pPr>
        <w:contextualSpacing/>
        <w:jc w:val="both"/>
        <w:rPr>
          <w:highlight w:val="yellow"/>
        </w:rPr>
      </w:pPr>
      <w:r w:rsidRPr="002C563D">
        <w:t>От ДЭС осуществляется передача электрической энергии по распределительным сетям напряжением 0,4 кВ потребителям.</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Характеристики существующих источников электроснабжения приведены в таблице 4.1.</w:t>
      </w:r>
    </w:p>
    <w:p w:rsidR="002C563D" w:rsidRPr="002C563D" w:rsidRDefault="002C563D" w:rsidP="004A0EEA">
      <w:pPr>
        <w:pStyle w:val="aff6"/>
        <w:contextualSpacing/>
        <w:jc w:val="right"/>
        <w:rPr>
          <w:rFonts w:ascii="Times New Roman" w:hAnsi="Times New Roman"/>
          <w:szCs w:val="24"/>
        </w:rPr>
      </w:pPr>
      <w:r w:rsidRPr="002C563D">
        <w:rPr>
          <w:rFonts w:ascii="Times New Roman" w:hAnsi="Times New Roman"/>
          <w:szCs w:val="24"/>
        </w:rPr>
        <w:t>Таблица 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822"/>
        <w:gridCol w:w="1500"/>
        <w:gridCol w:w="2615"/>
        <w:gridCol w:w="1885"/>
        <w:gridCol w:w="2031"/>
      </w:tblGrid>
      <w:tr w:rsidR="002C563D" w:rsidRPr="002C563D" w:rsidTr="00994394">
        <w:trPr>
          <w:cantSplit/>
          <w:tblHeader/>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t>Наименование</w:t>
            </w:r>
          </w:p>
          <w:p w:rsidR="002C563D" w:rsidRPr="002C563D" w:rsidRDefault="002C563D" w:rsidP="004A0EEA">
            <w:pPr>
              <w:pStyle w:val="afb"/>
              <w:contextualSpacing/>
              <w:rPr>
                <w:b/>
                <w:sz w:val="24"/>
                <w:szCs w:val="24"/>
              </w:rPr>
            </w:pPr>
            <w:r w:rsidRPr="002C563D">
              <w:rPr>
                <w:b/>
                <w:sz w:val="24"/>
                <w:szCs w:val="24"/>
              </w:rPr>
              <w:t>ПС</w:t>
            </w:r>
          </w:p>
        </w:tc>
        <w:tc>
          <w:tcPr>
            <w:tcW w:w="914"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t>Мощность</w:t>
            </w:r>
          </w:p>
          <w:p w:rsidR="002C563D" w:rsidRPr="002C563D" w:rsidRDefault="002C563D" w:rsidP="004A0EEA">
            <w:pPr>
              <w:pStyle w:val="afb"/>
              <w:contextualSpacing/>
              <w:rPr>
                <w:b/>
                <w:sz w:val="24"/>
                <w:szCs w:val="24"/>
              </w:rPr>
            </w:pPr>
            <w:proofErr w:type="spellStart"/>
            <w:r w:rsidRPr="002C563D">
              <w:rPr>
                <w:b/>
                <w:sz w:val="24"/>
                <w:szCs w:val="24"/>
              </w:rPr>
              <w:t>фактич</w:t>
            </w:r>
            <w:proofErr w:type="spellEnd"/>
            <w:r w:rsidRPr="002C563D">
              <w:rPr>
                <w:b/>
                <w:sz w:val="24"/>
                <w:szCs w:val="24"/>
              </w:rPr>
              <w:t>.</w:t>
            </w:r>
          </w:p>
          <w:p w:rsidR="002C563D" w:rsidRPr="002C563D" w:rsidRDefault="002C563D" w:rsidP="004A0EEA">
            <w:pPr>
              <w:pStyle w:val="afb"/>
              <w:contextualSpacing/>
              <w:rPr>
                <w:b/>
                <w:sz w:val="24"/>
                <w:szCs w:val="24"/>
              </w:rPr>
            </w:pPr>
            <w:r w:rsidRPr="002C563D">
              <w:rPr>
                <w:b/>
                <w:sz w:val="24"/>
                <w:szCs w:val="24"/>
              </w:rPr>
              <w:t xml:space="preserve">каждого </w:t>
            </w:r>
            <w:proofErr w:type="spellStart"/>
            <w:r w:rsidRPr="002C563D">
              <w:rPr>
                <w:b/>
                <w:sz w:val="24"/>
                <w:szCs w:val="24"/>
              </w:rPr>
              <w:t>тр-ра</w:t>
            </w:r>
            <w:proofErr w:type="spellEnd"/>
            <w:r w:rsidRPr="002C563D">
              <w:rPr>
                <w:b/>
                <w:sz w:val="24"/>
                <w:szCs w:val="24"/>
              </w:rPr>
              <w:t>, кВт</w:t>
            </w:r>
          </w:p>
        </w:tc>
        <w:tc>
          <w:tcPr>
            <w:tcW w:w="143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proofErr w:type="spellStart"/>
            <w:r w:rsidRPr="002C563D">
              <w:rPr>
                <w:b/>
                <w:sz w:val="24"/>
                <w:szCs w:val="24"/>
              </w:rPr>
              <w:t>Энергопотребители</w:t>
            </w:r>
            <w:proofErr w:type="spellEnd"/>
          </w:p>
          <w:p w:rsidR="002C563D" w:rsidRPr="002C563D" w:rsidRDefault="002C563D" w:rsidP="004A0EEA">
            <w:pPr>
              <w:pStyle w:val="afb"/>
              <w:contextualSpacing/>
              <w:rPr>
                <w:b/>
                <w:sz w:val="24"/>
                <w:szCs w:val="24"/>
              </w:rPr>
            </w:pPr>
            <w:r w:rsidRPr="002C563D">
              <w:rPr>
                <w:b/>
                <w:sz w:val="24"/>
                <w:szCs w:val="24"/>
              </w:rPr>
              <w:t xml:space="preserve">(населенные пункты, </w:t>
            </w:r>
            <w:proofErr w:type="spellStart"/>
            <w:r w:rsidRPr="002C563D">
              <w:rPr>
                <w:b/>
                <w:sz w:val="24"/>
                <w:szCs w:val="24"/>
              </w:rPr>
              <w:t>пром</w:t>
            </w:r>
            <w:proofErr w:type="spellEnd"/>
            <w:r w:rsidRPr="002C563D">
              <w:rPr>
                <w:b/>
                <w:sz w:val="24"/>
                <w:szCs w:val="24"/>
              </w:rPr>
              <w:t>. и с/</w:t>
            </w:r>
            <w:proofErr w:type="spellStart"/>
            <w:r w:rsidRPr="002C563D">
              <w:rPr>
                <w:b/>
                <w:sz w:val="24"/>
                <w:szCs w:val="24"/>
              </w:rPr>
              <w:t>х</w:t>
            </w:r>
            <w:proofErr w:type="spellEnd"/>
            <w:r w:rsidRPr="002C563D">
              <w:rPr>
                <w:b/>
                <w:sz w:val="24"/>
                <w:szCs w:val="24"/>
              </w:rPr>
              <w:t xml:space="preserve"> объекты)</w:t>
            </w:r>
          </w:p>
        </w:tc>
        <w:tc>
          <w:tcPr>
            <w:tcW w:w="68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proofErr w:type="spellStart"/>
            <w:r w:rsidRPr="002C563D">
              <w:rPr>
                <w:b/>
                <w:sz w:val="24"/>
                <w:szCs w:val="24"/>
              </w:rPr>
              <w:t>Техн</w:t>
            </w:r>
            <w:proofErr w:type="gramStart"/>
            <w:r w:rsidRPr="002C563D">
              <w:rPr>
                <w:b/>
                <w:sz w:val="24"/>
                <w:szCs w:val="24"/>
              </w:rPr>
              <w:t>.с</w:t>
            </w:r>
            <w:proofErr w:type="gramEnd"/>
            <w:r w:rsidRPr="002C563D">
              <w:rPr>
                <w:b/>
                <w:sz w:val="24"/>
                <w:szCs w:val="24"/>
              </w:rPr>
              <w:t>остояние</w:t>
            </w:r>
            <w:proofErr w:type="spellEnd"/>
          </w:p>
          <w:p w:rsidR="002C563D" w:rsidRPr="002C563D" w:rsidRDefault="002C563D" w:rsidP="004A0EEA">
            <w:pPr>
              <w:pStyle w:val="afb"/>
              <w:contextualSpacing/>
              <w:rPr>
                <w:b/>
                <w:sz w:val="24"/>
                <w:szCs w:val="24"/>
              </w:rPr>
            </w:pPr>
            <w:r w:rsidRPr="002C563D">
              <w:rPr>
                <w:b/>
                <w:sz w:val="24"/>
                <w:szCs w:val="24"/>
              </w:rPr>
              <w:t xml:space="preserve">(год </w:t>
            </w:r>
            <w:proofErr w:type="spellStart"/>
            <w:r w:rsidRPr="002C563D">
              <w:rPr>
                <w:b/>
                <w:sz w:val="24"/>
                <w:szCs w:val="24"/>
              </w:rPr>
              <w:t>стр-ва</w:t>
            </w:r>
            <w:proofErr w:type="spellEnd"/>
            <w:r w:rsidRPr="002C563D">
              <w:rPr>
                <w:b/>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t>Ведомственная принадлежность</w:t>
            </w:r>
          </w:p>
        </w:tc>
      </w:tr>
      <w:tr w:rsidR="002C563D" w:rsidRPr="002C563D" w:rsidTr="00994394">
        <w:trPr>
          <w:cantSplit/>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 xml:space="preserve">ЭГЕС «Урал-2500» </w:t>
            </w:r>
          </w:p>
        </w:tc>
        <w:tc>
          <w:tcPr>
            <w:tcW w:w="914"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15000</w:t>
            </w:r>
          </w:p>
        </w:tc>
        <w:tc>
          <w:tcPr>
            <w:tcW w:w="143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д. Хулимсунт</w:t>
            </w:r>
          </w:p>
        </w:tc>
        <w:tc>
          <w:tcPr>
            <w:tcW w:w="68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ООО «Газпром трансгаз Югорск»</w:t>
            </w:r>
          </w:p>
        </w:tc>
      </w:tr>
      <w:tr w:rsidR="002C563D" w:rsidRPr="002C563D" w:rsidTr="00994394">
        <w:trPr>
          <w:cantSplit/>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ДЭС</w:t>
            </w:r>
          </w:p>
        </w:tc>
        <w:tc>
          <w:tcPr>
            <w:tcW w:w="914"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1020</w:t>
            </w:r>
          </w:p>
        </w:tc>
        <w:tc>
          <w:tcPr>
            <w:tcW w:w="143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с. Няксимволь</w:t>
            </w:r>
          </w:p>
        </w:tc>
        <w:tc>
          <w:tcPr>
            <w:tcW w:w="68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r>
      <w:tr w:rsidR="002C563D" w:rsidRPr="002C563D" w:rsidTr="00994394">
        <w:trPr>
          <w:cantSplit/>
          <w:jc w:val="center"/>
        </w:trPr>
        <w:tc>
          <w:tcPr>
            <w:tcW w:w="985"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ДЭС</w:t>
            </w:r>
          </w:p>
        </w:tc>
        <w:tc>
          <w:tcPr>
            <w:tcW w:w="914"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143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 xml:space="preserve">д. </w:t>
            </w:r>
            <w:proofErr w:type="spellStart"/>
            <w:r w:rsidRPr="002C563D">
              <w:rPr>
                <w:sz w:val="24"/>
                <w:szCs w:val="24"/>
              </w:rPr>
              <w:t>Усть-Манья</w:t>
            </w:r>
            <w:proofErr w:type="spellEnd"/>
          </w:p>
        </w:tc>
        <w:tc>
          <w:tcPr>
            <w:tcW w:w="68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r>
    </w:tbl>
    <w:p w:rsidR="002C563D" w:rsidRPr="002C563D" w:rsidRDefault="002C563D" w:rsidP="004A0EEA">
      <w:pPr>
        <w:pStyle w:val="aff6"/>
        <w:contextualSpacing/>
        <w:jc w:val="right"/>
        <w:rPr>
          <w:rFonts w:ascii="Times New Roman" w:hAnsi="Times New Roman"/>
          <w:szCs w:val="24"/>
        </w:rPr>
      </w:pPr>
      <w:r w:rsidRPr="002C563D">
        <w:rPr>
          <w:rFonts w:ascii="Times New Roman" w:hAnsi="Times New Roman"/>
          <w:szCs w:val="24"/>
        </w:rPr>
        <w:t>Таблица 4.2</w:t>
      </w:r>
    </w:p>
    <w:p w:rsidR="002C563D" w:rsidRPr="002C563D" w:rsidRDefault="002C563D" w:rsidP="004A0EEA">
      <w:pPr>
        <w:contextualSpacing/>
        <w:jc w:val="center"/>
        <w:rPr>
          <w:u w:val="single"/>
        </w:rPr>
      </w:pPr>
      <w:r w:rsidRPr="002C563D">
        <w:rPr>
          <w:u w:val="single"/>
        </w:rPr>
        <w:t>Характеристики существующих трансформаторных подстанций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093"/>
        <w:gridCol w:w="1135"/>
        <w:gridCol w:w="1785"/>
        <w:gridCol w:w="2042"/>
        <w:gridCol w:w="2798"/>
      </w:tblGrid>
      <w:tr w:rsidR="002C563D" w:rsidRPr="002C563D" w:rsidTr="00994394">
        <w:trPr>
          <w:cantSplit/>
          <w:trHeight w:val="701"/>
          <w:tblHeader/>
        </w:trPr>
        <w:tc>
          <w:tcPr>
            <w:tcW w:w="106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lastRenderedPageBreak/>
              <w:t>Наименование</w:t>
            </w:r>
          </w:p>
        </w:tc>
        <w:tc>
          <w:tcPr>
            <w:tcW w:w="57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proofErr w:type="spellStart"/>
            <w:r w:rsidRPr="002C563D">
              <w:rPr>
                <w:b/>
                <w:sz w:val="24"/>
                <w:szCs w:val="24"/>
              </w:rPr>
              <w:t>Мощ-ть</w:t>
            </w:r>
            <w:proofErr w:type="spellEnd"/>
          </w:p>
          <w:p w:rsidR="002C563D" w:rsidRPr="002C563D" w:rsidRDefault="002C563D" w:rsidP="004A0EEA">
            <w:pPr>
              <w:pStyle w:val="afb"/>
              <w:contextualSpacing/>
              <w:rPr>
                <w:b/>
                <w:sz w:val="24"/>
                <w:szCs w:val="24"/>
              </w:rPr>
            </w:pPr>
            <w:proofErr w:type="spellStart"/>
            <w:r w:rsidRPr="002C563D">
              <w:rPr>
                <w:b/>
                <w:sz w:val="24"/>
                <w:szCs w:val="24"/>
              </w:rPr>
              <w:t>кВА</w:t>
            </w:r>
            <w:proofErr w:type="spellEnd"/>
          </w:p>
        </w:tc>
        <w:tc>
          <w:tcPr>
            <w:tcW w:w="90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proofErr w:type="spellStart"/>
            <w:r w:rsidRPr="002C563D">
              <w:rPr>
                <w:b/>
                <w:sz w:val="24"/>
                <w:szCs w:val="24"/>
              </w:rPr>
              <w:t>Энергопотребители</w:t>
            </w:r>
            <w:proofErr w:type="spellEnd"/>
          </w:p>
        </w:tc>
        <w:tc>
          <w:tcPr>
            <w:tcW w:w="103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proofErr w:type="spellStart"/>
            <w:r w:rsidRPr="002C563D">
              <w:rPr>
                <w:b/>
                <w:sz w:val="24"/>
                <w:szCs w:val="24"/>
              </w:rPr>
              <w:t>Техн</w:t>
            </w:r>
            <w:proofErr w:type="gramStart"/>
            <w:r w:rsidRPr="002C563D">
              <w:rPr>
                <w:b/>
                <w:sz w:val="24"/>
                <w:szCs w:val="24"/>
              </w:rPr>
              <w:t>.с</w:t>
            </w:r>
            <w:proofErr w:type="gramEnd"/>
            <w:r w:rsidRPr="002C563D">
              <w:rPr>
                <w:b/>
                <w:sz w:val="24"/>
                <w:szCs w:val="24"/>
              </w:rPr>
              <w:t>остояние</w:t>
            </w:r>
            <w:proofErr w:type="spellEnd"/>
          </w:p>
          <w:p w:rsidR="002C563D" w:rsidRPr="002C563D" w:rsidRDefault="002C563D" w:rsidP="004A0EEA">
            <w:pPr>
              <w:pStyle w:val="afb"/>
              <w:contextualSpacing/>
              <w:rPr>
                <w:b/>
                <w:sz w:val="24"/>
                <w:szCs w:val="24"/>
              </w:rPr>
            </w:pPr>
            <w:r w:rsidRPr="002C563D">
              <w:rPr>
                <w:b/>
                <w:sz w:val="24"/>
                <w:szCs w:val="24"/>
              </w:rPr>
              <w:t xml:space="preserve">(год </w:t>
            </w:r>
            <w:proofErr w:type="spellStart"/>
            <w:r w:rsidRPr="002C563D">
              <w:rPr>
                <w:b/>
                <w:sz w:val="24"/>
                <w:szCs w:val="24"/>
              </w:rPr>
              <w:t>стр-ва</w:t>
            </w:r>
            <w:proofErr w:type="spellEnd"/>
            <w:r w:rsidRPr="002C563D">
              <w:rPr>
                <w:b/>
                <w:sz w:val="24"/>
                <w:szCs w:val="24"/>
              </w:rPr>
              <w:t>)</w:t>
            </w:r>
          </w:p>
          <w:p w:rsidR="002C563D" w:rsidRPr="002C563D" w:rsidRDefault="002C563D" w:rsidP="004A0EEA">
            <w:pPr>
              <w:pStyle w:val="afb"/>
              <w:contextualSpacing/>
              <w:rPr>
                <w:b/>
                <w:sz w:val="24"/>
                <w:szCs w:val="24"/>
              </w:rPr>
            </w:pPr>
            <w:r w:rsidRPr="002C563D">
              <w:rPr>
                <w:b/>
                <w:sz w:val="24"/>
                <w:szCs w:val="24"/>
              </w:rPr>
              <w:t>(</w:t>
            </w:r>
            <w:proofErr w:type="spellStart"/>
            <w:r w:rsidRPr="002C563D">
              <w:rPr>
                <w:b/>
                <w:sz w:val="24"/>
                <w:szCs w:val="24"/>
              </w:rPr>
              <w:t>износоборудования</w:t>
            </w:r>
            <w:proofErr w:type="spellEnd"/>
            <w:r w:rsidRPr="002C563D">
              <w:rPr>
                <w:b/>
                <w:sz w:val="24"/>
                <w:szCs w:val="24"/>
              </w:rPr>
              <w:t>)</w:t>
            </w:r>
          </w:p>
        </w:tc>
        <w:tc>
          <w:tcPr>
            <w:tcW w:w="1420"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t>Место расположения и</w:t>
            </w:r>
          </w:p>
          <w:p w:rsidR="002C563D" w:rsidRPr="002C563D" w:rsidRDefault="002C563D" w:rsidP="004A0EEA">
            <w:pPr>
              <w:pStyle w:val="afb"/>
              <w:contextualSpacing/>
              <w:rPr>
                <w:b/>
                <w:sz w:val="24"/>
                <w:szCs w:val="24"/>
              </w:rPr>
            </w:pPr>
            <w:r w:rsidRPr="002C563D">
              <w:rPr>
                <w:b/>
                <w:sz w:val="24"/>
                <w:szCs w:val="24"/>
              </w:rPr>
              <w:t>ведомственная принадлежность.</w:t>
            </w:r>
          </w:p>
        </w:tc>
      </w:tr>
      <w:tr w:rsidR="002C563D" w:rsidRPr="002C563D" w:rsidTr="00994394">
        <w:trPr>
          <w:cantSplit/>
          <w:trHeight w:val="451"/>
        </w:trPr>
        <w:tc>
          <w:tcPr>
            <w:tcW w:w="106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 xml:space="preserve">ТП – 1шт </w:t>
            </w:r>
          </w:p>
        </w:tc>
        <w:tc>
          <w:tcPr>
            <w:tcW w:w="57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400</w:t>
            </w:r>
          </w:p>
        </w:tc>
        <w:tc>
          <w:tcPr>
            <w:tcW w:w="90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103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1420"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proofErr w:type="spellStart"/>
            <w:r w:rsidRPr="002C563D">
              <w:rPr>
                <w:sz w:val="24"/>
                <w:szCs w:val="24"/>
              </w:rPr>
              <w:t>Мкр</w:t>
            </w:r>
            <w:proofErr w:type="spellEnd"/>
            <w:r w:rsidRPr="002C563D">
              <w:rPr>
                <w:sz w:val="24"/>
                <w:szCs w:val="24"/>
              </w:rPr>
              <w:t>. №5, д. Хулимсунт</w:t>
            </w:r>
          </w:p>
        </w:tc>
      </w:tr>
      <w:tr w:rsidR="002C563D" w:rsidRPr="002C563D" w:rsidTr="00994394">
        <w:trPr>
          <w:cantSplit/>
          <w:trHeight w:val="451"/>
        </w:trPr>
        <w:tc>
          <w:tcPr>
            <w:tcW w:w="106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 xml:space="preserve">ТП – 6/0,4 – 3 </w:t>
            </w:r>
            <w:proofErr w:type="spellStart"/>
            <w:proofErr w:type="gramStart"/>
            <w:r w:rsidRPr="002C563D">
              <w:rPr>
                <w:sz w:val="24"/>
                <w:szCs w:val="24"/>
              </w:rPr>
              <w:t>шт</w:t>
            </w:r>
            <w:proofErr w:type="spellEnd"/>
            <w:proofErr w:type="gramEnd"/>
          </w:p>
        </w:tc>
        <w:tc>
          <w:tcPr>
            <w:tcW w:w="57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1040</w:t>
            </w:r>
          </w:p>
        </w:tc>
        <w:tc>
          <w:tcPr>
            <w:tcW w:w="90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103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1420"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proofErr w:type="spellStart"/>
            <w:r w:rsidRPr="002C563D">
              <w:rPr>
                <w:sz w:val="24"/>
                <w:szCs w:val="24"/>
              </w:rPr>
              <w:t>Мкр</w:t>
            </w:r>
            <w:proofErr w:type="spellEnd"/>
            <w:r w:rsidRPr="002C563D">
              <w:rPr>
                <w:sz w:val="24"/>
                <w:szCs w:val="24"/>
              </w:rPr>
              <w:t>. №1, д. Хулимсунт; Вертолетная площадка</w:t>
            </w:r>
          </w:p>
        </w:tc>
      </w:tr>
      <w:tr w:rsidR="002C563D" w:rsidRPr="002C563D" w:rsidTr="00994394">
        <w:trPr>
          <w:cantSplit/>
          <w:trHeight w:val="451"/>
        </w:trPr>
        <w:tc>
          <w:tcPr>
            <w:tcW w:w="106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КТП</w:t>
            </w:r>
          </w:p>
        </w:tc>
        <w:tc>
          <w:tcPr>
            <w:tcW w:w="576"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400</w:t>
            </w:r>
          </w:p>
        </w:tc>
        <w:tc>
          <w:tcPr>
            <w:tcW w:w="90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contextualSpacing/>
              <w:rPr>
                <w:sz w:val="24"/>
                <w:szCs w:val="24"/>
              </w:rPr>
            </w:pPr>
          </w:p>
        </w:tc>
        <w:tc>
          <w:tcPr>
            <w:tcW w:w="103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contextualSpacing/>
              <w:rPr>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proofErr w:type="spellStart"/>
            <w:r w:rsidRPr="002C563D">
              <w:rPr>
                <w:sz w:val="24"/>
                <w:szCs w:val="24"/>
              </w:rPr>
              <w:t>Мкр</w:t>
            </w:r>
            <w:proofErr w:type="spellEnd"/>
            <w:r w:rsidRPr="002C563D">
              <w:rPr>
                <w:sz w:val="24"/>
                <w:szCs w:val="24"/>
              </w:rPr>
              <w:t>. №5, д. Хулимсунт</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Общая протяженность сетей электроснабжения на территории сельского поселения Хулимсунт – 14180 м.</w:t>
      </w:r>
    </w:p>
    <w:p w:rsidR="002C563D" w:rsidRPr="002C563D" w:rsidRDefault="002C563D" w:rsidP="004A0EEA">
      <w:pPr>
        <w:pStyle w:val="22"/>
        <w:contextualSpacing/>
        <w:rPr>
          <w:rFonts w:ascii="Times New Roman" w:hAnsi="Times New Roman"/>
          <w:szCs w:val="24"/>
        </w:rPr>
      </w:pPr>
      <w:bookmarkStart w:id="28" w:name="_Toc470249027"/>
      <w:r w:rsidRPr="002C563D">
        <w:rPr>
          <w:rFonts w:ascii="Times New Roman" w:hAnsi="Times New Roman"/>
          <w:szCs w:val="24"/>
        </w:rPr>
        <w:t>Краткий анализ существующего состояния системы теплоснабжения, выявление проблем функционирования</w:t>
      </w:r>
      <w:bookmarkEnd w:id="28"/>
    </w:p>
    <w:p w:rsidR="002C563D" w:rsidRPr="002C563D" w:rsidRDefault="002C563D" w:rsidP="004A0EEA">
      <w:pPr>
        <w:contextualSpacing/>
        <w:jc w:val="both"/>
        <w:rPr>
          <w:highlight w:val="yellow"/>
        </w:rPr>
      </w:pPr>
      <w:r w:rsidRPr="002C563D">
        <w:t>На территории сельского поселения Хулимсунт услуги по обеспечению населения теплоснабжением осуществляют организации: МУП «</w:t>
      </w:r>
      <w:proofErr w:type="spellStart"/>
      <w:r w:rsidRPr="002C563D">
        <w:t>Березовнефтепродукт</w:t>
      </w:r>
      <w:proofErr w:type="spellEnd"/>
      <w:r w:rsidRPr="002C563D">
        <w:t xml:space="preserve">» - с. Няксимволь и Сосьвинское ЛПУ МГ – д. </w:t>
      </w:r>
      <w:proofErr w:type="spellStart"/>
      <w:r w:rsidRPr="002C563D">
        <w:t>Хулмсунт</w:t>
      </w:r>
      <w:proofErr w:type="spellEnd"/>
      <w:r w:rsidRPr="002C563D">
        <w:t xml:space="preserve"> </w:t>
      </w:r>
      <w:proofErr w:type="gramStart"/>
      <w:r w:rsidRPr="002C563D">
        <w:t>в</w:t>
      </w:r>
      <w:proofErr w:type="gramEnd"/>
      <w:r w:rsidRPr="002C563D">
        <w:t xml:space="preserve"> введении которых находятся источники тепловой энергии и тепловые сети.</w:t>
      </w:r>
    </w:p>
    <w:p w:rsidR="002C563D" w:rsidRPr="002C563D" w:rsidRDefault="002C563D" w:rsidP="004A0EEA">
      <w:pPr>
        <w:contextualSpacing/>
        <w:jc w:val="both"/>
        <w:rPr>
          <w:b/>
        </w:rPr>
      </w:pPr>
      <w:proofErr w:type="gramStart"/>
      <w:r w:rsidRPr="002C563D">
        <w:rPr>
          <w:b/>
        </w:rPr>
        <w:t>д</w:t>
      </w:r>
      <w:proofErr w:type="gramEnd"/>
      <w:r w:rsidRPr="002C563D">
        <w:rPr>
          <w:b/>
        </w:rPr>
        <w:t>. Хулимсунт</w:t>
      </w:r>
    </w:p>
    <w:p w:rsidR="002C563D" w:rsidRPr="002C563D" w:rsidRDefault="002C563D" w:rsidP="004A0EEA">
      <w:pPr>
        <w:contextualSpacing/>
        <w:jc w:val="both"/>
      </w:pPr>
      <w:proofErr w:type="gramStart"/>
      <w:r w:rsidRPr="002C563D">
        <w:t xml:space="preserve">Теплоснабжение потребителей на нужды отопления деревни Хулимсунт осуществляется от компрессорной станции </w:t>
      </w:r>
      <w:proofErr w:type="spellStart"/>
      <w:r w:rsidRPr="002C563D">
        <w:t>промплощадки</w:t>
      </w:r>
      <w:proofErr w:type="spellEnd"/>
      <w:r w:rsidRPr="002C563D">
        <w:t xml:space="preserve"> через котлы-утилизаторы Сосьвинского ЛПУ  МГ ООО «Газпром трансгаз Югорск» (далее – Сосьвинское ЛПУ МГ) с присоединенной тепловой нагрузкой на жилой поселок 16 Гкал/ч и на компрессорную станцию «</w:t>
      </w:r>
      <w:proofErr w:type="spellStart"/>
      <w:r w:rsidRPr="002C563D">
        <w:t>Сосьвинская</w:t>
      </w:r>
      <w:proofErr w:type="spellEnd"/>
      <w:r w:rsidRPr="002C563D">
        <w:t>» 11,38 Гкал/ч. Также в резерве существует котельная в жилом поселке с установленной тепловой мощностью 21 Гкал/ч. Основным топливом</w:t>
      </w:r>
      <w:proofErr w:type="gramEnd"/>
      <w:r w:rsidRPr="002C563D">
        <w:t xml:space="preserve"> является природный газ, резервное топливо отсутствует. Протяженность тепловых сетей составляет около 20 км в двухтрубном исполнении. Сети теплоснабжения проложены в надземном исполнении и подземно в непроходных каналах на территории жилого поселка, примерно поровну. Материал изоляции – </w:t>
      </w:r>
      <w:proofErr w:type="spellStart"/>
      <w:r w:rsidRPr="002C563D">
        <w:t>минераловатные</w:t>
      </w:r>
      <w:proofErr w:type="spellEnd"/>
      <w:r w:rsidRPr="002C563D">
        <w:t xml:space="preserve"> маты с покрывным слоем из оцинкованной стали при надземной прокладке и </w:t>
      </w:r>
      <w:proofErr w:type="spellStart"/>
      <w:r w:rsidRPr="002C563D">
        <w:t>минераловатные</w:t>
      </w:r>
      <w:proofErr w:type="spellEnd"/>
      <w:r w:rsidRPr="002C563D">
        <w:t xml:space="preserve"> маты с покровным слоем из стекловолокна при подземной. Способ регулирования отпуска теплоты качественный, по закрытой схеме теплоснабжения и присоединением абонентов по зависимой и независимой схеме присоединения. Температурный график с параметрами теплоносителя 95/70 </w:t>
      </w:r>
      <w:r w:rsidRPr="002C563D">
        <w:rPr>
          <w:vertAlign w:val="superscript"/>
        </w:rPr>
        <w:t>0</w:t>
      </w:r>
      <w:r w:rsidRPr="002C563D">
        <w:t xml:space="preserve">С. </w:t>
      </w:r>
    </w:p>
    <w:p w:rsidR="002C563D" w:rsidRPr="002C563D" w:rsidRDefault="002C563D" w:rsidP="004A0EEA">
      <w:pPr>
        <w:contextualSpacing/>
        <w:jc w:val="both"/>
        <w:rPr>
          <w:b/>
        </w:rPr>
      </w:pPr>
      <w:r w:rsidRPr="002C563D">
        <w:rPr>
          <w:b/>
        </w:rPr>
        <w:t>с. Няксимволь</w:t>
      </w:r>
    </w:p>
    <w:p w:rsidR="002C563D" w:rsidRPr="002C563D" w:rsidRDefault="002C563D" w:rsidP="004A0EEA">
      <w:pPr>
        <w:contextualSpacing/>
        <w:jc w:val="both"/>
      </w:pPr>
      <w:r w:rsidRPr="002C563D">
        <w:t>Теплоснабжение потребителей на нужды отопления села Няксимволь осуществляет Муниципальным Унитарным Предприятием «</w:t>
      </w:r>
      <w:proofErr w:type="spellStart"/>
      <w:r w:rsidRPr="002C563D">
        <w:t>Березовонефтепродукт</w:t>
      </w:r>
      <w:proofErr w:type="spellEnd"/>
      <w:r w:rsidRPr="002C563D">
        <w:t>» (далее - МУП «</w:t>
      </w:r>
      <w:proofErr w:type="spellStart"/>
      <w:r w:rsidRPr="002C563D">
        <w:t>Березовнефтепродукт</w:t>
      </w:r>
      <w:proofErr w:type="spellEnd"/>
      <w:r w:rsidRPr="002C563D">
        <w:t>») с присоединенной тепловой нагрузкой 0,2 Гкал/</w:t>
      </w:r>
      <w:proofErr w:type="gramStart"/>
      <w:r w:rsidRPr="002C563D">
        <w:t>ч</w:t>
      </w:r>
      <w:proofErr w:type="gramEnd"/>
      <w:r w:rsidRPr="002C563D">
        <w:t xml:space="preserve">.  В качестве основного топлива используется каменный уголь, резервное топливо дрова. Протяженность тепловых сетей составляет около 460 метров в двухтрубном исполнении. Сети теплоснабжения проложены в </w:t>
      </w:r>
      <w:proofErr w:type="gramStart"/>
      <w:r w:rsidRPr="002C563D">
        <w:t>надземном</w:t>
      </w:r>
      <w:proofErr w:type="gramEnd"/>
      <w:r w:rsidRPr="002C563D">
        <w:t xml:space="preserve"> (над дорогой) и в подземном </w:t>
      </w:r>
      <w:proofErr w:type="spellStart"/>
      <w:r w:rsidRPr="002C563D">
        <w:t>бесканальным</w:t>
      </w:r>
      <w:proofErr w:type="spellEnd"/>
      <w:r w:rsidRPr="002C563D">
        <w:t xml:space="preserve"> способом с утеплителем </w:t>
      </w:r>
      <w:proofErr w:type="spellStart"/>
      <w:r w:rsidRPr="002C563D">
        <w:rPr>
          <w:lang w:val="en-US"/>
        </w:rPr>
        <w:t>isover</w:t>
      </w:r>
      <w:proofErr w:type="spellEnd"/>
      <w:r w:rsidRPr="002C563D">
        <w:t xml:space="preserve">. Способ регулирования отпуска теплоты качественный, по закрытой схеме теплоснабжения и непосредственным присоединением абонентов. Температурный график с параметрами теплоносителя 95/70 </w:t>
      </w:r>
      <w:r w:rsidRPr="002C563D">
        <w:rPr>
          <w:vertAlign w:val="superscript"/>
        </w:rPr>
        <w:t>0</w:t>
      </w:r>
      <w:r w:rsidRPr="002C563D">
        <w:t>С.</w:t>
      </w:r>
    </w:p>
    <w:p w:rsidR="002C563D" w:rsidRPr="002C563D" w:rsidRDefault="002C563D" w:rsidP="004A0EEA">
      <w:pPr>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contextualSpacing/>
        <w:jc w:val="both"/>
        <w:rPr>
          <w:highlight w:val="yellow"/>
        </w:rPr>
      </w:pPr>
      <w:r w:rsidRPr="002C563D">
        <w:t xml:space="preserve">На территории д. </w:t>
      </w:r>
      <w:proofErr w:type="spellStart"/>
      <w:r w:rsidRPr="002C563D">
        <w:t>Усть-Манья</w:t>
      </w:r>
      <w:proofErr w:type="spellEnd"/>
      <w:r w:rsidRPr="002C563D">
        <w:t xml:space="preserve"> действует децентрализованная система теплоснабжения. Частный жилой сектор отапливается от индивидуальных котлов и печек, топливом являются дрова и уголь.</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Основное характеристики котельных представлено в таблице 4.3.</w:t>
      </w:r>
    </w:p>
    <w:p w:rsidR="002C563D" w:rsidRPr="002C563D" w:rsidRDefault="002C563D" w:rsidP="004A0EEA">
      <w:pPr>
        <w:pStyle w:val="aff6"/>
        <w:contextualSpacing/>
        <w:jc w:val="right"/>
        <w:rPr>
          <w:rFonts w:ascii="Times New Roman" w:hAnsi="Times New Roman"/>
          <w:szCs w:val="24"/>
        </w:rPr>
      </w:pPr>
      <w:r w:rsidRPr="002C563D">
        <w:rPr>
          <w:rFonts w:ascii="Times New Roman" w:hAnsi="Times New Roman"/>
          <w:szCs w:val="24"/>
        </w:rPr>
        <w:t>Таблица 4.3</w:t>
      </w:r>
    </w:p>
    <w:p w:rsidR="002C563D" w:rsidRPr="002C563D" w:rsidRDefault="002C563D" w:rsidP="004A0EEA">
      <w:pPr>
        <w:pStyle w:val="aff6"/>
        <w:ind w:firstLine="0"/>
        <w:contextualSpacing/>
        <w:jc w:val="center"/>
        <w:rPr>
          <w:rFonts w:ascii="Times New Roman" w:hAnsi="Times New Roman"/>
          <w:szCs w:val="24"/>
          <w:u w:val="single"/>
        </w:rPr>
      </w:pPr>
      <w:r w:rsidRPr="002C563D">
        <w:rPr>
          <w:rFonts w:ascii="Times New Roman" w:hAnsi="Times New Roman"/>
          <w:szCs w:val="24"/>
          <w:u w:val="single"/>
        </w:rPr>
        <w:t>Основные характеристики котельных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7"/>
        <w:gridCol w:w="3069"/>
        <w:gridCol w:w="1733"/>
        <w:gridCol w:w="1714"/>
      </w:tblGrid>
      <w:tr w:rsidR="002C563D" w:rsidRPr="002C563D" w:rsidTr="00994394">
        <w:trPr>
          <w:tblHeader/>
        </w:trPr>
        <w:tc>
          <w:tcPr>
            <w:tcW w:w="16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C563D" w:rsidRPr="002C563D" w:rsidRDefault="002C563D" w:rsidP="004A0EEA">
            <w:pPr>
              <w:pStyle w:val="afb"/>
              <w:contextualSpacing/>
              <w:rPr>
                <w:b/>
                <w:sz w:val="24"/>
                <w:szCs w:val="24"/>
              </w:rPr>
            </w:pPr>
            <w:r w:rsidRPr="002C563D">
              <w:rPr>
                <w:b/>
                <w:sz w:val="24"/>
                <w:szCs w:val="24"/>
              </w:rPr>
              <w:lastRenderedPageBreak/>
              <w:t>Наименование источника теплоснабжения</w:t>
            </w:r>
          </w:p>
        </w:tc>
        <w:tc>
          <w:tcPr>
            <w:tcW w:w="1609"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t>Место расположения</w:t>
            </w:r>
          </w:p>
        </w:tc>
        <w:tc>
          <w:tcPr>
            <w:tcW w:w="8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C563D" w:rsidRPr="002C563D" w:rsidRDefault="002C563D" w:rsidP="004A0EEA">
            <w:pPr>
              <w:pStyle w:val="afb"/>
              <w:contextualSpacing/>
              <w:rPr>
                <w:b/>
                <w:sz w:val="24"/>
                <w:szCs w:val="24"/>
              </w:rPr>
            </w:pPr>
            <w:r w:rsidRPr="002C563D">
              <w:rPr>
                <w:b/>
                <w:sz w:val="24"/>
                <w:szCs w:val="24"/>
              </w:rPr>
              <w:t>Установленная мощность, Гкал/</w:t>
            </w:r>
            <w:proofErr w:type="gramStart"/>
            <w:r w:rsidRPr="002C563D">
              <w:rPr>
                <w:b/>
                <w:sz w:val="24"/>
                <w:szCs w:val="24"/>
              </w:rPr>
              <w:t>ч</w:t>
            </w:r>
            <w:proofErr w:type="gramEnd"/>
          </w:p>
        </w:tc>
        <w:tc>
          <w:tcPr>
            <w:tcW w:w="9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C563D" w:rsidRPr="002C563D" w:rsidRDefault="002C563D" w:rsidP="004A0EEA">
            <w:pPr>
              <w:pStyle w:val="afb"/>
              <w:contextualSpacing/>
              <w:rPr>
                <w:b/>
                <w:sz w:val="24"/>
                <w:szCs w:val="24"/>
              </w:rPr>
            </w:pPr>
            <w:r w:rsidRPr="002C563D">
              <w:rPr>
                <w:b/>
                <w:sz w:val="24"/>
                <w:szCs w:val="24"/>
              </w:rPr>
              <w:t>Фактическая подключенная нагрузка, Гкал/</w:t>
            </w:r>
            <w:proofErr w:type="gramStart"/>
            <w:r w:rsidRPr="002C563D">
              <w:rPr>
                <w:b/>
                <w:sz w:val="24"/>
                <w:szCs w:val="24"/>
              </w:rPr>
              <w:t>ч</w:t>
            </w:r>
            <w:proofErr w:type="gramEnd"/>
          </w:p>
        </w:tc>
      </w:tr>
      <w:tr w:rsidR="002C563D" w:rsidRPr="002C563D" w:rsidTr="00994394">
        <w:tc>
          <w:tcPr>
            <w:tcW w:w="16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C563D" w:rsidRPr="002C563D" w:rsidRDefault="002C563D" w:rsidP="004A0EEA">
            <w:pPr>
              <w:pStyle w:val="afb"/>
              <w:contextualSpacing/>
              <w:rPr>
                <w:sz w:val="24"/>
                <w:szCs w:val="24"/>
              </w:rPr>
            </w:pPr>
            <w:r w:rsidRPr="002C563D">
              <w:rPr>
                <w:sz w:val="24"/>
                <w:szCs w:val="24"/>
              </w:rPr>
              <w:t>Котельная МУП «</w:t>
            </w:r>
            <w:proofErr w:type="spellStart"/>
            <w:r w:rsidRPr="002C563D">
              <w:rPr>
                <w:sz w:val="24"/>
                <w:szCs w:val="24"/>
              </w:rPr>
              <w:t>Березовонефтепродукт</w:t>
            </w:r>
            <w:proofErr w:type="spellEnd"/>
            <w:r w:rsidRPr="002C563D">
              <w:rPr>
                <w:sz w:val="24"/>
                <w:szCs w:val="24"/>
              </w:rPr>
              <w:t>»</w:t>
            </w:r>
          </w:p>
        </w:tc>
        <w:tc>
          <w:tcPr>
            <w:tcW w:w="1609"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с. Няксимволь, Школьный переулок, 4/1</w:t>
            </w:r>
          </w:p>
        </w:tc>
        <w:tc>
          <w:tcPr>
            <w:tcW w:w="8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C563D" w:rsidRPr="002C563D" w:rsidRDefault="002C563D" w:rsidP="004A0EEA">
            <w:pPr>
              <w:pStyle w:val="afb"/>
              <w:contextualSpacing/>
              <w:rPr>
                <w:sz w:val="24"/>
                <w:szCs w:val="24"/>
              </w:rPr>
            </w:pPr>
            <w:r w:rsidRPr="002C563D">
              <w:rPr>
                <w:sz w:val="24"/>
                <w:szCs w:val="24"/>
              </w:rPr>
              <w:t>2</w:t>
            </w:r>
          </w:p>
        </w:tc>
        <w:tc>
          <w:tcPr>
            <w:tcW w:w="9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C563D" w:rsidRPr="002C563D" w:rsidRDefault="002C563D" w:rsidP="004A0EEA">
            <w:pPr>
              <w:pStyle w:val="afb"/>
              <w:contextualSpacing/>
              <w:rPr>
                <w:sz w:val="24"/>
                <w:szCs w:val="24"/>
                <w:lang w:eastAsia="ru-RU"/>
              </w:rPr>
            </w:pPr>
            <w:r w:rsidRPr="002C563D">
              <w:rPr>
                <w:sz w:val="24"/>
                <w:szCs w:val="24"/>
                <w:lang w:eastAsia="ru-RU"/>
              </w:rPr>
              <w:t>0,2</w:t>
            </w:r>
          </w:p>
        </w:tc>
      </w:tr>
      <w:tr w:rsidR="002C563D" w:rsidRPr="002C563D" w:rsidTr="00994394">
        <w:tc>
          <w:tcPr>
            <w:tcW w:w="166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C563D" w:rsidRPr="002C563D" w:rsidRDefault="002C563D" w:rsidP="004A0EEA">
            <w:pPr>
              <w:pStyle w:val="afb"/>
              <w:contextualSpacing/>
              <w:rPr>
                <w:sz w:val="24"/>
                <w:szCs w:val="24"/>
              </w:rPr>
            </w:pPr>
            <w:r w:rsidRPr="002C563D">
              <w:rPr>
                <w:sz w:val="24"/>
                <w:szCs w:val="24"/>
              </w:rPr>
              <w:t>Котельная Сосьвинское ЛПУ МГ</w:t>
            </w:r>
          </w:p>
        </w:tc>
        <w:tc>
          <w:tcPr>
            <w:tcW w:w="1609"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 xml:space="preserve">д. Хулимсунт, территория </w:t>
            </w:r>
            <w:proofErr w:type="spellStart"/>
            <w:r w:rsidRPr="002C563D">
              <w:rPr>
                <w:sz w:val="24"/>
                <w:szCs w:val="24"/>
              </w:rPr>
              <w:t>промплощадки</w:t>
            </w:r>
            <w:proofErr w:type="spellEnd"/>
            <w:r w:rsidRPr="002C563D">
              <w:rPr>
                <w:sz w:val="24"/>
                <w:szCs w:val="24"/>
              </w:rPr>
              <w:t xml:space="preserve"> Сосьвинского ЛПУ</w:t>
            </w:r>
          </w:p>
        </w:tc>
        <w:tc>
          <w:tcPr>
            <w:tcW w:w="81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C563D" w:rsidRPr="002C563D" w:rsidRDefault="002C563D" w:rsidP="004A0EEA">
            <w:pPr>
              <w:pStyle w:val="afb"/>
              <w:contextualSpacing/>
              <w:rPr>
                <w:sz w:val="24"/>
                <w:szCs w:val="24"/>
              </w:rPr>
            </w:pPr>
            <w:r w:rsidRPr="002C563D">
              <w:rPr>
                <w:sz w:val="24"/>
                <w:szCs w:val="24"/>
              </w:rPr>
              <w:t>52</w:t>
            </w:r>
          </w:p>
        </w:tc>
        <w:tc>
          <w:tcPr>
            <w:tcW w:w="9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C563D" w:rsidRPr="002C563D" w:rsidRDefault="002C563D" w:rsidP="004A0EEA">
            <w:pPr>
              <w:pStyle w:val="afb"/>
              <w:contextualSpacing/>
              <w:rPr>
                <w:sz w:val="24"/>
                <w:szCs w:val="24"/>
              </w:rPr>
            </w:pPr>
            <w:r w:rsidRPr="002C563D">
              <w:rPr>
                <w:sz w:val="24"/>
                <w:szCs w:val="24"/>
              </w:rPr>
              <w:t>27,38</w:t>
            </w:r>
          </w:p>
        </w:tc>
      </w:tr>
    </w:tbl>
    <w:p w:rsidR="002C563D" w:rsidRPr="002C563D" w:rsidRDefault="002C563D" w:rsidP="004A0EEA">
      <w:pPr>
        <w:contextualSpacing/>
        <w:jc w:val="right"/>
      </w:pPr>
      <w:r w:rsidRPr="002C563D">
        <w:t>Таблица 4.4</w:t>
      </w:r>
    </w:p>
    <w:p w:rsidR="002C563D" w:rsidRPr="002C563D" w:rsidRDefault="002C563D" w:rsidP="004A0EEA">
      <w:pPr>
        <w:contextualSpacing/>
        <w:jc w:val="center"/>
        <w:rPr>
          <w:u w:val="single"/>
        </w:rPr>
      </w:pPr>
      <w:r w:rsidRPr="002C563D">
        <w:rPr>
          <w:u w:val="single"/>
        </w:rPr>
        <w:t>Основное оборудование источников теплоснабжения</w:t>
      </w:r>
    </w:p>
    <w:tbl>
      <w:tblPr>
        <w:tblW w:w="0" w:type="auto"/>
        <w:tblCellMar>
          <w:left w:w="40" w:type="dxa"/>
          <w:right w:w="40" w:type="dxa"/>
        </w:tblCellMar>
        <w:tblLook w:val="04A0"/>
      </w:tblPr>
      <w:tblGrid>
        <w:gridCol w:w="563"/>
        <w:gridCol w:w="1600"/>
        <w:gridCol w:w="1448"/>
        <w:gridCol w:w="668"/>
        <w:gridCol w:w="1565"/>
        <w:gridCol w:w="1068"/>
        <w:gridCol w:w="1564"/>
        <w:gridCol w:w="1241"/>
      </w:tblGrid>
      <w:tr w:rsidR="002C563D" w:rsidRPr="002C563D" w:rsidTr="00994394">
        <w:trPr>
          <w:trHeight w:val="20"/>
        </w:trPr>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8"/>
                <w:b/>
                <w:sz w:val="24"/>
                <w:szCs w:val="24"/>
              </w:rPr>
            </w:pPr>
            <w:r w:rsidRPr="002C563D">
              <w:rPr>
                <w:rStyle w:val="FontStyle128"/>
                <w:b/>
                <w:sz w:val="24"/>
                <w:szCs w:val="24"/>
              </w:rPr>
              <w:t>Ст. №№</w:t>
            </w:r>
          </w:p>
        </w:tc>
        <w:tc>
          <w:tcPr>
            <w:tcW w:w="1631"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8"/>
                <w:b/>
                <w:sz w:val="24"/>
                <w:szCs w:val="24"/>
              </w:rPr>
            </w:pPr>
            <w:r w:rsidRPr="002C563D">
              <w:rPr>
                <w:rStyle w:val="FontStyle128"/>
                <w:b/>
                <w:sz w:val="24"/>
                <w:szCs w:val="24"/>
              </w:rPr>
              <w:t>Марка котла</w:t>
            </w:r>
          </w:p>
        </w:tc>
        <w:tc>
          <w:tcPr>
            <w:tcW w:w="1415"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8"/>
                <w:b/>
                <w:sz w:val="24"/>
                <w:szCs w:val="24"/>
              </w:rPr>
            </w:pPr>
            <w:proofErr w:type="spellStart"/>
            <w:proofErr w:type="gramStart"/>
            <w:r w:rsidRPr="002C563D">
              <w:rPr>
                <w:rStyle w:val="FontStyle128"/>
                <w:b/>
                <w:sz w:val="24"/>
                <w:szCs w:val="24"/>
              </w:rPr>
              <w:t>Установлен-ная</w:t>
            </w:r>
            <w:proofErr w:type="spellEnd"/>
            <w:proofErr w:type="gramEnd"/>
            <w:r w:rsidRPr="002C563D">
              <w:rPr>
                <w:rStyle w:val="FontStyle128"/>
                <w:b/>
                <w:sz w:val="24"/>
                <w:szCs w:val="24"/>
              </w:rPr>
              <w:t xml:space="preserve"> мощность, т/ч, Гкал/ч</w:t>
            </w:r>
          </w:p>
        </w:tc>
        <w:tc>
          <w:tcPr>
            <w:tcW w:w="668"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8"/>
                <w:b/>
                <w:sz w:val="24"/>
                <w:szCs w:val="24"/>
              </w:rPr>
            </w:pPr>
            <w:r w:rsidRPr="002C563D">
              <w:rPr>
                <w:rStyle w:val="FontStyle128"/>
                <w:b/>
                <w:sz w:val="24"/>
                <w:szCs w:val="24"/>
              </w:rPr>
              <w:t>КПД, %</w:t>
            </w:r>
          </w:p>
        </w:tc>
        <w:tc>
          <w:tcPr>
            <w:tcW w:w="1574"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8"/>
                <w:b/>
                <w:sz w:val="24"/>
                <w:szCs w:val="24"/>
              </w:rPr>
            </w:pPr>
            <w:r w:rsidRPr="002C563D">
              <w:rPr>
                <w:rStyle w:val="FontStyle128"/>
                <w:b/>
                <w:sz w:val="24"/>
                <w:szCs w:val="24"/>
              </w:rPr>
              <w:t>Давление/ Температура (МПа/°С)</w:t>
            </w:r>
          </w:p>
        </w:tc>
        <w:tc>
          <w:tcPr>
            <w:tcW w:w="1069"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8"/>
                <w:b/>
                <w:sz w:val="24"/>
                <w:szCs w:val="24"/>
              </w:rPr>
            </w:pPr>
            <w:r w:rsidRPr="002C563D">
              <w:rPr>
                <w:rStyle w:val="FontStyle128"/>
                <w:b/>
                <w:sz w:val="24"/>
                <w:szCs w:val="24"/>
              </w:rPr>
              <w:t xml:space="preserve">Год ввода в </w:t>
            </w:r>
            <w:proofErr w:type="spellStart"/>
            <w:proofErr w:type="gramStart"/>
            <w:r w:rsidRPr="002C563D">
              <w:rPr>
                <w:rStyle w:val="FontStyle128"/>
                <w:b/>
                <w:sz w:val="24"/>
                <w:szCs w:val="24"/>
              </w:rPr>
              <w:t>эксплуат</w:t>
            </w:r>
            <w:proofErr w:type="spellEnd"/>
            <w:r w:rsidRPr="002C563D">
              <w:rPr>
                <w:rStyle w:val="FontStyle128"/>
                <w:b/>
                <w:sz w:val="24"/>
                <w:szCs w:val="24"/>
              </w:rPr>
              <w:t xml:space="preserve"> </w:t>
            </w:r>
            <w:proofErr w:type="spellStart"/>
            <w:r w:rsidRPr="002C563D">
              <w:rPr>
                <w:rStyle w:val="FontStyle128"/>
                <w:b/>
                <w:sz w:val="24"/>
                <w:szCs w:val="24"/>
              </w:rPr>
              <w:t>ацию</w:t>
            </w:r>
            <w:proofErr w:type="spellEnd"/>
            <w:proofErr w:type="gramEnd"/>
          </w:p>
        </w:tc>
        <w:tc>
          <w:tcPr>
            <w:tcW w:w="1571"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8"/>
                <w:b/>
                <w:sz w:val="24"/>
                <w:szCs w:val="24"/>
              </w:rPr>
            </w:pPr>
            <w:r w:rsidRPr="002C563D">
              <w:rPr>
                <w:rStyle w:val="FontStyle128"/>
                <w:b/>
                <w:sz w:val="24"/>
                <w:szCs w:val="24"/>
              </w:rPr>
              <w:t xml:space="preserve">Год последнего </w:t>
            </w:r>
            <w:proofErr w:type="spellStart"/>
            <w:proofErr w:type="gramStart"/>
            <w:r w:rsidRPr="002C563D">
              <w:rPr>
                <w:rStyle w:val="FontStyle128"/>
                <w:b/>
                <w:sz w:val="24"/>
                <w:szCs w:val="24"/>
              </w:rPr>
              <w:t>освидетельст</w:t>
            </w:r>
            <w:proofErr w:type="spellEnd"/>
            <w:r w:rsidRPr="002C563D">
              <w:rPr>
                <w:rStyle w:val="FontStyle128"/>
                <w:b/>
                <w:sz w:val="24"/>
                <w:szCs w:val="24"/>
              </w:rPr>
              <w:t xml:space="preserve"> </w:t>
            </w:r>
            <w:proofErr w:type="spellStart"/>
            <w:r w:rsidRPr="002C563D">
              <w:rPr>
                <w:rStyle w:val="FontStyle128"/>
                <w:b/>
                <w:sz w:val="24"/>
                <w:szCs w:val="24"/>
              </w:rPr>
              <w:t>вования</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8"/>
                <w:b/>
                <w:sz w:val="24"/>
                <w:szCs w:val="24"/>
              </w:rPr>
            </w:pPr>
            <w:r w:rsidRPr="002C563D">
              <w:rPr>
                <w:rStyle w:val="FontStyle128"/>
                <w:b/>
                <w:sz w:val="24"/>
                <w:szCs w:val="24"/>
              </w:rPr>
              <w:t>Год продления ресурса</w:t>
            </w:r>
          </w:p>
        </w:tc>
      </w:tr>
      <w:tr w:rsidR="002C563D" w:rsidRPr="002C563D" w:rsidTr="00994394">
        <w:trPr>
          <w:trHeight w:val="20"/>
        </w:trPr>
        <w:tc>
          <w:tcPr>
            <w:tcW w:w="0" w:type="auto"/>
            <w:gridSpan w:val="8"/>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b/>
                <w:sz w:val="24"/>
                <w:szCs w:val="24"/>
              </w:rPr>
              <w:t>Котельная МУП «</w:t>
            </w:r>
            <w:proofErr w:type="spellStart"/>
            <w:r w:rsidRPr="002C563D">
              <w:rPr>
                <w:b/>
                <w:sz w:val="24"/>
                <w:szCs w:val="24"/>
              </w:rPr>
              <w:t>Березовонефтепродукт</w:t>
            </w:r>
            <w:proofErr w:type="spellEnd"/>
            <w:r w:rsidRPr="002C563D">
              <w:rPr>
                <w:b/>
                <w:sz w:val="24"/>
                <w:szCs w:val="24"/>
              </w:rPr>
              <w:t>»</w:t>
            </w:r>
          </w:p>
        </w:tc>
      </w:tr>
      <w:tr w:rsidR="002C563D" w:rsidRPr="002C563D" w:rsidTr="00994394">
        <w:trPr>
          <w:trHeight w:val="20"/>
        </w:trPr>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rStyle w:val="FontStyle129"/>
                <w:sz w:val="24"/>
                <w:szCs w:val="24"/>
              </w:rPr>
              <w:t>1</w:t>
            </w:r>
          </w:p>
        </w:tc>
        <w:tc>
          <w:tcPr>
            <w:tcW w:w="1631"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sz w:val="24"/>
                <w:szCs w:val="24"/>
              </w:rPr>
            </w:pPr>
            <w:r w:rsidRPr="002C563D">
              <w:rPr>
                <w:sz w:val="24"/>
                <w:szCs w:val="24"/>
              </w:rPr>
              <w:t>КВм-1,16К</w:t>
            </w:r>
          </w:p>
        </w:tc>
        <w:tc>
          <w:tcPr>
            <w:tcW w:w="1415"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sz w:val="24"/>
                <w:szCs w:val="24"/>
              </w:rPr>
            </w:pPr>
            <w:r w:rsidRPr="002C563D">
              <w:rPr>
                <w:sz w:val="24"/>
                <w:szCs w:val="24"/>
              </w:rPr>
              <w:t xml:space="preserve">1 </w:t>
            </w:r>
            <w:r w:rsidRPr="002C563D">
              <w:rPr>
                <w:rStyle w:val="FontStyle129"/>
                <w:sz w:val="24"/>
                <w:szCs w:val="24"/>
              </w:rPr>
              <w:t>Гкал/</w:t>
            </w:r>
            <w:proofErr w:type="gramStart"/>
            <w:r w:rsidRPr="002C563D">
              <w:rPr>
                <w:rStyle w:val="FontStyle129"/>
                <w:sz w:val="24"/>
                <w:szCs w:val="24"/>
              </w:rPr>
              <w:t>ч</w:t>
            </w:r>
            <w:proofErr w:type="gramEnd"/>
          </w:p>
        </w:tc>
        <w:tc>
          <w:tcPr>
            <w:tcW w:w="668"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sz w:val="24"/>
                <w:szCs w:val="24"/>
              </w:rPr>
              <w:t>82</w:t>
            </w:r>
          </w:p>
        </w:tc>
        <w:tc>
          <w:tcPr>
            <w:tcW w:w="1574"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rStyle w:val="FontStyle129"/>
                <w:sz w:val="24"/>
                <w:szCs w:val="24"/>
              </w:rPr>
              <w:t>70-150</w:t>
            </w:r>
          </w:p>
        </w:tc>
        <w:tc>
          <w:tcPr>
            <w:tcW w:w="1069"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sz w:val="24"/>
                <w:szCs w:val="24"/>
              </w:rPr>
            </w:pPr>
            <w:r w:rsidRPr="002C563D">
              <w:rPr>
                <w:sz w:val="24"/>
                <w:szCs w:val="24"/>
              </w:rPr>
              <w:t>2013</w:t>
            </w:r>
          </w:p>
        </w:tc>
        <w:tc>
          <w:tcPr>
            <w:tcW w:w="1571"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rStyle w:val="FontStyle128"/>
                <w:sz w:val="24"/>
                <w:szCs w:val="24"/>
              </w:rPr>
              <w:t>2015</w:t>
            </w:r>
          </w:p>
        </w:tc>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proofErr w:type="spellStart"/>
            <w:r w:rsidRPr="002C563D">
              <w:rPr>
                <w:rStyle w:val="FontStyle128"/>
                <w:sz w:val="24"/>
                <w:szCs w:val="24"/>
              </w:rPr>
              <w:t>н</w:t>
            </w:r>
            <w:proofErr w:type="spellEnd"/>
            <w:r w:rsidRPr="002C563D">
              <w:rPr>
                <w:rStyle w:val="FontStyle128"/>
                <w:sz w:val="24"/>
                <w:szCs w:val="24"/>
              </w:rPr>
              <w:t>/</w:t>
            </w:r>
            <w:proofErr w:type="spellStart"/>
            <w:r w:rsidRPr="002C563D">
              <w:rPr>
                <w:rStyle w:val="FontStyle128"/>
                <w:sz w:val="24"/>
                <w:szCs w:val="24"/>
              </w:rPr>
              <w:t>д</w:t>
            </w:r>
            <w:proofErr w:type="spellEnd"/>
          </w:p>
        </w:tc>
      </w:tr>
      <w:tr w:rsidR="002C563D" w:rsidRPr="002C563D" w:rsidTr="00994394">
        <w:trPr>
          <w:trHeight w:val="20"/>
        </w:trPr>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rStyle w:val="FontStyle129"/>
                <w:sz w:val="24"/>
                <w:szCs w:val="24"/>
              </w:rPr>
              <w:t>2</w:t>
            </w:r>
          </w:p>
        </w:tc>
        <w:tc>
          <w:tcPr>
            <w:tcW w:w="1631"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sz w:val="24"/>
                <w:szCs w:val="24"/>
              </w:rPr>
            </w:pPr>
            <w:r w:rsidRPr="002C563D">
              <w:rPr>
                <w:sz w:val="24"/>
                <w:szCs w:val="24"/>
              </w:rPr>
              <w:t>КВм-1,16К</w:t>
            </w:r>
          </w:p>
        </w:tc>
        <w:tc>
          <w:tcPr>
            <w:tcW w:w="1415"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sz w:val="24"/>
                <w:szCs w:val="24"/>
              </w:rPr>
            </w:pPr>
            <w:r w:rsidRPr="002C563D">
              <w:rPr>
                <w:sz w:val="24"/>
                <w:szCs w:val="24"/>
              </w:rPr>
              <w:t xml:space="preserve">1 </w:t>
            </w:r>
            <w:r w:rsidRPr="002C563D">
              <w:rPr>
                <w:rStyle w:val="FontStyle129"/>
                <w:sz w:val="24"/>
                <w:szCs w:val="24"/>
              </w:rPr>
              <w:t>Гкал/</w:t>
            </w:r>
            <w:proofErr w:type="gramStart"/>
            <w:r w:rsidRPr="002C563D">
              <w:rPr>
                <w:rStyle w:val="FontStyle129"/>
                <w:sz w:val="24"/>
                <w:szCs w:val="24"/>
              </w:rPr>
              <w:t>ч</w:t>
            </w:r>
            <w:proofErr w:type="gramEnd"/>
          </w:p>
        </w:tc>
        <w:tc>
          <w:tcPr>
            <w:tcW w:w="668"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sz w:val="24"/>
                <w:szCs w:val="24"/>
              </w:rPr>
              <w:t>82</w:t>
            </w:r>
          </w:p>
        </w:tc>
        <w:tc>
          <w:tcPr>
            <w:tcW w:w="1574"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rStyle w:val="FontStyle129"/>
                <w:sz w:val="24"/>
                <w:szCs w:val="24"/>
              </w:rPr>
              <w:t>70-150</w:t>
            </w:r>
          </w:p>
        </w:tc>
        <w:tc>
          <w:tcPr>
            <w:tcW w:w="1069"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sz w:val="24"/>
                <w:szCs w:val="24"/>
              </w:rPr>
            </w:pPr>
            <w:r w:rsidRPr="002C563D">
              <w:rPr>
                <w:sz w:val="24"/>
                <w:szCs w:val="24"/>
              </w:rPr>
              <w:t>2013</w:t>
            </w:r>
          </w:p>
        </w:tc>
        <w:tc>
          <w:tcPr>
            <w:tcW w:w="1571"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rStyle w:val="FontStyle128"/>
                <w:sz w:val="24"/>
                <w:szCs w:val="24"/>
              </w:rPr>
              <w:t>2015</w:t>
            </w:r>
          </w:p>
        </w:tc>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proofErr w:type="spellStart"/>
            <w:r w:rsidRPr="002C563D">
              <w:rPr>
                <w:rStyle w:val="FontStyle128"/>
                <w:sz w:val="24"/>
                <w:szCs w:val="24"/>
              </w:rPr>
              <w:t>н</w:t>
            </w:r>
            <w:proofErr w:type="spellEnd"/>
            <w:r w:rsidRPr="002C563D">
              <w:rPr>
                <w:rStyle w:val="FontStyle128"/>
                <w:sz w:val="24"/>
                <w:szCs w:val="24"/>
              </w:rPr>
              <w:t>/</w:t>
            </w:r>
            <w:proofErr w:type="spellStart"/>
            <w:r w:rsidRPr="002C563D">
              <w:rPr>
                <w:rStyle w:val="FontStyle128"/>
                <w:sz w:val="24"/>
                <w:szCs w:val="24"/>
              </w:rPr>
              <w:t>д</w:t>
            </w:r>
            <w:proofErr w:type="spellEnd"/>
          </w:p>
        </w:tc>
      </w:tr>
      <w:tr w:rsidR="002C563D" w:rsidRPr="002C563D" w:rsidTr="00994394">
        <w:trPr>
          <w:trHeight w:val="20"/>
        </w:trPr>
        <w:tc>
          <w:tcPr>
            <w:tcW w:w="0" w:type="auto"/>
            <w:gridSpan w:val="8"/>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b/>
                <w:sz w:val="24"/>
                <w:szCs w:val="24"/>
              </w:rPr>
            </w:pPr>
            <w:r w:rsidRPr="002C563D">
              <w:rPr>
                <w:b/>
                <w:sz w:val="24"/>
                <w:szCs w:val="24"/>
              </w:rPr>
              <w:t>Котельная Сосьвинского ЛПУ МГ</w:t>
            </w:r>
          </w:p>
        </w:tc>
      </w:tr>
      <w:tr w:rsidR="002C563D" w:rsidRPr="002C563D" w:rsidTr="00994394">
        <w:trPr>
          <w:trHeight w:val="20"/>
        </w:trPr>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rStyle w:val="FontStyle129"/>
                <w:sz w:val="24"/>
                <w:szCs w:val="24"/>
              </w:rPr>
              <w:t>3</w:t>
            </w:r>
          </w:p>
        </w:tc>
        <w:tc>
          <w:tcPr>
            <w:tcW w:w="1631" w:type="dxa"/>
            <w:tcBorders>
              <w:top w:val="single" w:sz="6" w:space="0" w:color="auto"/>
              <w:left w:val="single" w:sz="6" w:space="0" w:color="auto"/>
              <w:bottom w:val="single" w:sz="6"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котлы-утилизаторы</w:t>
            </w:r>
          </w:p>
        </w:tc>
        <w:tc>
          <w:tcPr>
            <w:tcW w:w="141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rStyle w:val="FontStyle129"/>
                <w:sz w:val="24"/>
                <w:szCs w:val="24"/>
              </w:rPr>
            </w:pPr>
            <w:r w:rsidRPr="002C563D">
              <w:rPr>
                <w:sz w:val="24"/>
                <w:szCs w:val="24"/>
              </w:rPr>
              <w:t xml:space="preserve">52 </w:t>
            </w:r>
            <w:r w:rsidRPr="002C563D">
              <w:rPr>
                <w:rStyle w:val="FontStyle129"/>
                <w:sz w:val="24"/>
                <w:szCs w:val="24"/>
              </w:rPr>
              <w:t>Гкал/</w:t>
            </w:r>
            <w:proofErr w:type="gramStart"/>
            <w:r w:rsidRPr="002C563D">
              <w:rPr>
                <w:rStyle w:val="FontStyle129"/>
                <w:sz w:val="24"/>
                <w:szCs w:val="24"/>
              </w:rPr>
              <w:t>ч</w:t>
            </w:r>
            <w:proofErr w:type="gramEnd"/>
          </w:p>
        </w:tc>
        <w:tc>
          <w:tcPr>
            <w:tcW w:w="668" w:type="dxa"/>
            <w:tcBorders>
              <w:top w:val="single" w:sz="6" w:space="0" w:color="auto"/>
              <w:left w:val="single" w:sz="4"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sz w:val="24"/>
                <w:szCs w:val="24"/>
              </w:rPr>
              <w:t>90</w:t>
            </w:r>
          </w:p>
        </w:tc>
        <w:tc>
          <w:tcPr>
            <w:tcW w:w="1574"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r w:rsidRPr="002C563D">
              <w:rPr>
                <w:rStyle w:val="FontStyle129"/>
                <w:sz w:val="24"/>
                <w:szCs w:val="24"/>
              </w:rPr>
              <w:t>-</w:t>
            </w:r>
          </w:p>
        </w:tc>
        <w:tc>
          <w:tcPr>
            <w:tcW w:w="1069"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8"/>
                <w:sz w:val="24"/>
                <w:szCs w:val="24"/>
              </w:rPr>
            </w:pPr>
            <w:r w:rsidRPr="002C563D">
              <w:rPr>
                <w:rStyle w:val="FontStyle128"/>
                <w:sz w:val="24"/>
                <w:szCs w:val="24"/>
              </w:rPr>
              <w:t>-</w:t>
            </w:r>
          </w:p>
        </w:tc>
        <w:tc>
          <w:tcPr>
            <w:tcW w:w="1571"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proofErr w:type="spellStart"/>
            <w:r w:rsidRPr="002C563D">
              <w:rPr>
                <w:rStyle w:val="FontStyle128"/>
                <w:sz w:val="24"/>
                <w:szCs w:val="24"/>
              </w:rPr>
              <w:t>н</w:t>
            </w:r>
            <w:proofErr w:type="spellEnd"/>
            <w:r w:rsidRPr="002C563D">
              <w:rPr>
                <w:rStyle w:val="FontStyle128"/>
                <w:sz w:val="24"/>
                <w:szCs w:val="24"/>
              </w:rPr>
              <w:t>/</w:t>
            </w:r>
            <w:proofErr w:type="spellStart"/>
            <w:r w:rsidRPr="002C563D">
              <w:rPr>
                <w:rStyle w:val="FontStyle128"/>
                <w:sz w:val="24"/>
                <w:szCs w:val="24"/>
              </w:rPr>
              <w:t>д</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contextualSpacing/>
              <w:rPr>
                <w:rStyle w:val="FontStyle129"/>
                <w:sz w:val="24"/>
                <w:szCs w:val="24"/>
              </w:rPr>
            </w:pPr>
            <w:proofErr w:type="spellStart"/>
            <w:r w:rsidRPr="002C563D">
              <w:rPr>
                <w:rStyle w:val="FontStyle128"/>
                <w:sz w:val="24"/>
                <w:szCs w:val="24"/>
              </w:rPr>
              <w:t>н</w:t>
            </w:r>
            <w:proofErr w:type="spellEnd"/>
            <w:r w:rsidRPr="002C563D">
              <w:rPr>
                <w:rStyle w:val="FontStyle128"/>
                <w:sz w:val="24"/>
                <w:szCs w:val="24"/>
              </w:rPr>
              <w:t>/</w:t>
            </w:r>
            <w:proofErr w:type="spellStart"/>
            <w:r w:rsidRPr="002C563D">
              <w:rPr>
                <w:rStyle w:val="FontStyle128"/>
                <w:sz w:val="24"/>
                <w:szCs w:val="24"/>
              </w:rPr>
              <w:t>д</w:t>
            </w:r>
            <w:proofErr w:type="spellEnd"/>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Общая протяженность сетей теплоснабжения на территории сельского поселения Хулимсунт – 20460 м.</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Мероприятия по улучшению качества обеспечения теплоснабжением населения:</w:t>
      </w:r>
    </w:p>
    <w:p w:rsidR="002C563D" w:rsidRPr="002C563D" w:rsidRDefault="002C563D" w:rsidP="004A0EEA">
      <w:pPr>
        <w:pStyle w:val="aff6"/>
        <w:contextualSpacing/>
        <w:rPr>
          <w:rFonts w:ascii="Times New Roman" w:eastAsia="Times New Roman" w:hAnsi="Times New Roman"/>
          <w:szCs w:val="24"/>
          <w:lang w:eastAsia="ru-RU"/>
        </w:rPr>
      </w:pPr>
      <w:r w:rsidRPr="002C563D">
        <w:rPr>
          <w:rFonts w:ascii="Times New Roman" w:eastAsia="Times New Roman" w:hAnsi="Times New Roman"/>
          <w:szCs w:val="24"/>
          <w:lang w:eastAsia="ru-RU"/>
        </w:rPr>
        <w:t>1. Теплоснабжение жилого фонда, а также социальных и производственных зданий рекомендуем запроектировать от централизованной теплосети.</w:t>
      </w:r>
    </w:p>
    <w:p w:rsidR="002C563D" w:rsidRPr="002C563D" w:rsidRDefault="002C563D" w:rsidP="004A0EEA">
      <w:pPr>
        <w:pStyle w:val="aff6"/>
        <w:contextualSpacing/>
        <w:rPr>
          <w:rFonts w:ascii="Times New Roman" w:eastAsia="Times New Roman" w:hAnsi="Times New Roman"/>
          <w:szCs w:val="24"/>
          <w:lang w:eastAsia="ru-RU"/>
        </w:rPr>
      </w:pPr>
      <w:r w:rsidRPr="002C563D">
        <w:rPr>
          <w:rFonts w:ascii="Times New Roman" w:eastAsia="Times New Roman" w:hAnsi="Times New Roman"/>
          <w:szCs w:val="24"/>
          <w:lang w:eastAsia="ru-RU"/>
        </w:rPr>
        <w:t>2. Провести расширение и увеличение мощности центральных котельных, предусмотреть резервные источники топлива и аварийного электроснабжения. В случае необходимости оптимизации зоны покрытия и распределения тепловой нагрузки - запроектировать дополнительную котельную.</w:t>
      </w:r>
    </w:p>
    <w:p w:rsidR="002C563D" w:rsidRPr="002C563D" w:rsidRDefault="002C563D" w:rsidP="004A0EEA">
      <w:pPr>
        <w:pStyle w:val="aff6"/>
        <w:contextualSpacing/>
        <w:rPr>
          <w:rFonts w:ascii="Times New Roman" w:eastAsia="Times New Roman" w:hAnsi="Times New Roman"/>
          <w:szCs w:val="24"/>
          <w:lang w:eastAsia="ru-RU"/>
        </w:rPr>
      </w:pPr>
      <w:r w:rsidRPr="002C563D">
        <w:rPr>
          <w:rFonts w:ascii="Times New Roman" w:eastAsia="Times New Roman" w:hAnsi="Times New Roman"/>
          <w:szCs w:val="24"/>
          <w:lang w:eastAsia="ru-RU"/>
        </w:rPr>
        <w:t xml:space="preserve">3. Для надежности централизованного теплоснабжения рекомендуем предусмотреть устройство перемычек между теплосетями, что даст возможность резервирования </w:t>
      </w:r>
      <w:proofErr w:type="spellStart"/>
      <w:r w:rsidRPr="002C563D">
        <w:rPr>
          <w:rFonts w:ascii="Times New Roman" w:eastAsia="Times New Roman" w:hAnsi="Times New Roman"/>
          <w:szCs w:val="24"/>
          <w:lang w:eastAsia="ru-RU"/>
        </w:rPr>
        <w:t>теплоисточников</w:t>
      </w:r>
      <w:proofErr w:type="spellEnd"/>
      <w:r w:rsidRPr="002C563D">
        <w:rPr>
          <w:rFonts w:ascii="Times New Roman" w:eastAsia="Times New Roman" w:hAnsi="Times New Roman"/>
          <w:szCs w:val="24"/>
          <w:lang w:eastAsia="ru-RU"/>
        </w:rPr>
        <w:t xml:space="preserve"> и перераспределения зон обслуживания с целью оптимизации загрузки оборудования котельных;</w:t>
      </w:r>
    </w:p>
    <w:p w:rsidR="002C563D" w:rsidRPr="002C563D" w:rsidRDefault="002C563D" w:rsidP="004A0EEA">
      <w:pPr>
        <w:pStyle w:val="aff6"/>
        <w:contextualSpacing/>
        <w:rPr>
          <w:rFonts w:ascii="Times New Roman" w:eastAsia="Times New Roman" w:hAnsi="Times New Roman"/>
          <w:szCs w:val="24"/>
          <w:lang w:eastAsia="ru-RU"/>
        </w:rPr>
      </w:pPr>
      <w:r w:rsidRPr="002C563D">
        <w:rPr>
          <w:rFonts w:ascii="Times New Roman" w:eastAsia="Times New Roman" w:hAnsi="Times New Roman"/>
          <w:szCs w:val="24"/>
          <w:lang w:eastAsia="ru-RU"/>
        </w:rPr>
        <w:t xml:space="preserve">4. С целью экономии тепла на отопление жилой фонд и социальные объекты необходимо оборудовать </w:t>
      </w:r>
      <w:proofErr w:type="spellStart"/>
      <w:r w:rsidRPr="002C563D">
        <w:rPr>
          <w:rFonts w:ascii="Times New Roman" w:eastAsia="Times New Roman" w:hAnsi="Times New Roman"/>
          <w:szCs w:val="24"/>
          <w:lang w:eastAsia="ru-RU"/>
        </w:rPr>
        <w:t>теплосчетчиками</w:t>
      </w:r>
      <w:proofErr w:type="spellEnd"/>
      <w:r w:rsidRPr="002C563D">
        <w:rPr>
          <w:rFonts w:ascii="Times New Roman" w:eastAsia="Times New Roman" w:hAnsi="Times New Roman"/>
          <w:szCs w:val="24"/>
          <w:lang w:eastAsia="ru-RU"/>
        </w:rPr>
        <w:t>.</w:t>
      </w:r>
    </w:p>
    <w:p w:rsidR="002C563D" w:rsidRPr="002C563D" w:rsidRDefault="002C563D" w:rsidP="004A0EEA">
      <w:pPr>
        <w:contextualSpacing/>
        <w:jc w:val="both"/>
      </w:pPr>
      <w:r w:rsidRPr="002C563D">
        <w:t xml:space="preserve">5. Предусмотреть на котельных ХВО (химическую водоочистку), как в части умягчения, так и в части дегазации </w:t>
      </w:r>
      <w:proofErr w:type="spellStart"/>
      <w:r w:rsidRPr="002C563D">
        <w:t>подпиточной</w:t>
      </w:r>
      <w:proofErr w:type="spellEnd"/>
      <w:r w:rsidRPr="002C563D">
        <w:t xml:space="preserve"> воды.</w:t>
      </w:r>
    </w:p>
    <w:p w:rsidR="002C563D" w:rsidRPr="002C563D" w:rsidRDefault="002C563D" w:rsidP="004A0EEA">
      <w:pPr>
        <w:pStyle w:val="22"/>
        <w:contextualSpacing/>
        <w:rPr>
          <w:rFonts w:ascii="Times New Roman" w:hAnsi="Times New Roman"/>
          <w:szCs w:val="24"/>
        </w:rPr>
      </w:pPr>
      <w:bookmarkStart w:id="29" w:name="_Toc470249028"/>
      <w:r w:rsidRPr="002C563D">
        <w:rPr>
          <w:rFonts w:ascii="Times New Roman" w:hAnsi="Times New Roman"/>
          <w:szCs w:val="24"/>
        </w:rPr>
        <w:t>Краткий анализ существующего состояния системы газоснабжения, выявление проблем функционирования</w:t>
      </w:r>
      <w:bookmarkEnd w:id="29"/>
    </w:p>
    <w:p w:rsidR="002C563D" w:rsidRPr="002C563D" w:rsidRDefault="002C563D" w:rsidP="004A0EEA">
      <w:pPr>
        <w:contextualSpacing/>
        <w:jc w:val="both"/>
        <w:rPr>
          <w:highlight w:val="yellow"/>
        </w:rPr>
      </w:pPr>
      <w:r w:rsidRPr="002C563D">
        <w:t>Подача газа потребителям сельского поселения Хулимсунт осуществляется по газопроводам высокого (0,6МПа) и низкого (0,005МПа) давления, обслуживаемым Газпром газораспределение Север.</w:t>
      </w:r>
    </w:p>
    <w:p w:rsidR="002C563D" w:rsidRPr="002C563D" w:rsidRDefault="002C563D" w:rsidP="004A0EEA">
      <w:pPr>
        <w:contextualSpacing/>
        <w:jc w:val="both"/>
        <w:rPr>
          <w:b/>
        </w:rPr>
      </w:pPr>
      <w:proofErr w:type="gramStart"/>
      <w:r w:rsidRPr="002C563D">
        <w:rPr>
          <w:b/>
        </w:rPr>
        <w:t>д</w:t>
      </w:r>
      <w:proofErr w:type="gramEnd"/>
      <w:r w:rsidRPr="002C563D">
        <w:rPr>
          <w:b/>
        </w:rPr>
        <w:t>. Хулимсунт.</w:t>
      </w:r>
    </w:p>
    <w:p w:rsidR="002C563D" w:rsidRPr="002C563D" w:rsidRDefault="002C563D" w:rsidP="004A0EEA">
      <w:pPr>
        <w:contextualSpacing/>
        <w:jc w:val="both"/>
      </w:pPr>
      <w:r w:rsidRPr="002C563D">
        <w:t xml:space="preserve">Газоснабжение потребителей д. Хулимсунт осуществляется природным газом от газораспределительной станции (далее - ГРС), расположенной на территории поселка. От ГРС отходит транзитный газопровод высокого давления, подводящий газ к </w:t>
      </w:r>
      <w:r w:rsidRPr="002C563D">
        <w:lastRenderedPageBreak/>
        <w:t xml:space="preserve">газорегуляторным пунктам, в которых происходит понижение давления газа с высокого до среднего давления. </w:t>
      </w:r>
    </w:p>
    <w:p w:rsidR="002C563D" w:rsidRPr="002C563D" w:rsidRDefault="002C563D" w:rsidP="004A0EEA">
      <w:pPr>
        <w:contextualSpacing/>
        <w:jc w:val="both"/>
      </w:pPr>
      <w:r w:rsidRPr="002C563D">
        <w:t>Материал газопроводов – сталь. Прокладка газопроводов выполнена подземная и  надземная. По принципу построения сети газораспределения выполнены по тупиковой схеме.</w:t>
      </w:r>
    </w:p>
    <w:p w:rsidR="002C563D" w:rsidRPr="002C563D" w:rsidRDefault="002C563D" w:rsidP="004A0EEA">
      <w:pPr>
        <w:contextualSpacing/>
        <w:jc w:val="both"/>
      </w:pPr>
      <w:r w:rsidRPr="002C563D">
        <w:t>Управление режимом работы системы газоснабжения выполняют ГРП, которые автоматически поддерживают постоянное давление газа в сетях независимо от интенсивности потребления.</w:t>
      </w:r>
    </w:p>
    <w:p w:rsidR="002C563D" w:rsidRPr="002C563D" w:rsidRDefault="002C563D" w:rsidP="004A0EEA">
      <w:pPr>
        <w:contextualSpacing/>
        <w:jc w:val="both"/>
      </w:pPr>
      <w:r w:rsidRPr="002C563D">
        <w:t>Охват централизованным газоснабжением проектируемой, а также существующей жилой застройки, принят на расчетный срок – 100%.</w:t>
      </w:r>
    </w:p>
    <w:p w:rsidR="002C563D" w:rsidRPr="002C563D" w:rsidRDefault="002C563D" w:rsidP="004A0EEA">
      <w:pPr>
        <w:contextualSpacing/>
        <w:jc w:val="both"/>
      </w:pPr>
      <w:r w:rsidRPr="002C563D">
        <w:t>По числу ступеней регулирования давления газа, газораспределительная система сохраняется 2-х ступенчатая. Принцип построения (распределительные газопроводы) – кольцевые, тупиковые. Материал труб – сталь, полиэтилен.</w:t>
      </w:r>
    </w:p>
    <w:p w:rsidR="002C563D" w:rsidRPr="002C563D" w:rsidRDefault="002C563D" w:rsidP="004A0EEA">
      <w:pPr>
        <w:contextualSpacing/>
        <w:jc w:val="both"/>
      </w:pPr>
      <w:r w:rsidRPr="002C563D">
        <w:t>Кольцевая сеть представляют собой систему замкнутого газопровода, благодаря чему достигается более равномерный режим давления газа у всех потребителей и облегчается проведение различных ремонтных и эксплуатационных работ.</w:t>
      </w:r>
    </w:p>
    <w:p w:rsidR="002C563D" w:rsidRPr="002C563D" w:rsidRDefault="002C563D" w:rsidP="004A0EEA">
      <w:pPr>
        <w:contextualSpacing/>
        <w:jc w:val="both"/>
      </w:pPr>
      <w:r w:rsidRPr="002C563D">
        <w:t>Годовые расходы газа для каждой категории потребителей определены на конец расчетного периода с учетом перспективы развития объектов – потребителей газа.</w:t>
      </w:r>
    </w:p>
    <w:p w:rsidR="002C563D" w:rsidRPr="002C563D" w:rsidRDefault="002C563D" w:rsidP="004A0EEA">
      <w:pPr>
        <w:contextualSpacing/>
        <w:jc w:val="both"/>
        <w:rPr>
          <w:b/>
        </w:rPr>
      </w:pPr>
      <w:proofErr w:type="gramStart"/>
      <w:r w:rsidRPr="002C563D">
        <w:rPr>
          <w:b/>
        </w:rPr>
        <w:t>с</w:t>
      </w:r>
      <w:proofErr w:type="gramEnd"/>
      <w:r w:rsidRPr="002C563D">
        <w:rPr>
          <w:b/>
        </w:rPr>
        <w:t>. Няксимволь</w:t>
      </w:r>
    </w:p>
    <w:p w:rsidR="002C563D" w:rsidRPr="002C563D" w:rsidRDefault="002C563D" w:rsidP="004A0EEA">
      <w:pPr>
        <w:contextualSpacing/>
        <w:jc w:val="both"/>
      </w:pPr>
      <w:r w:rsidRPr="002C563D">
        <w:t xml:space="preserve">В настоящее время, централизованное газоснабжение природным газом в населенном пункте отсутствует. Газоснабжение населенного пункта осуществляется привозным сжиженным газом в баллонах для </w:t>
      </w:r>
      <w:proofErr w:type="spellStart"/>
      <w:r w:rsidRPr="002C563D">
        <w:t>пищеприготовления</w:t>
      </w:r>
      <w:proofErr w:type="spellEnd"/>
      <w:r w:rsidRPr="002C563D">
        <w:t>.</w:t>
      </w:r>
    </w:p>
    <w:p w:rsidR="002C563D" w:rsidRPr="002C563D" w:rsidRDefault="002C563D" w:rsidP="004A0EEA">
      <w:pPr>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contextualSpacing/>
        <w:jc w:val="both"/>
      </w:pPr>
      <w:r w:rsidRPr="002C563D">
        <w:t xml:space="preserve">В настоящее время, централизованное газоснабжение природным газом в населенном пункте отсутствует. Газоснабжение населенного пункта осуществляется привозным сжиженным газом в баллонах для </w:t>
      </w:r>
      <w:proofErr w:type="spellStart"/>
      <w:r w:rsidRPr="002C563D">
        <w:t>пищеприготовления</w:t>
      </w:r>
      <w:proofErr w:type="spellEnd"/>
      <w:r w:rsidRPr="002C563D">
        <w:t>.</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Подробная информация по ГРС, ГРП отсутствует.</w:t>
      </w:r>
    </w:p>
    <w:p w:rsidR="002C563D" w:rsidRPr="002C563D" w:rsidRDefault="002C563D" w:rsidP="004A0EEA">
      <w:pPr>
        <w:contextualSpacing/>
        <w:jc w:val="both"/>
        <w:rPr>
          <w:highlight w:val="yellow"/>
        </w:rPr>
      </w:pPr>
      <w:r w:rsidRPr="002C563D">
        <w:t>Общая протяженность газопроводов в д. Хулимсунт – 4,026 км.</w:t>
      </w:r>
    </w:p>
    <w:p w:rsidR="002C563D" w:rsidRPr="002C563D" w:rsidRDefault="002C563D" w:rsidP="004A0EEA">
      <w:pPr>
        <w:pStyle w:val="22"/>
        <w:contextualSpacing/>
        <w:rPr>
          <w:rFonts w:ascii="Times New Roman" w:hAnsi="Times New Roman"/>
          <w:szCs w:val="24"/>
        </w:rPr>
      </w:pPr>
      <w:bookmarkStart w:id="30" w:name="_Toc470249029"/>
      <w:r w:rsidRPr="002C563D">
        <w:rPr>
          <w:rFonts w:ascii="Times New Roman" w:hAnsi="Times New Roman"/>
          <w:szCs w:val="24"/>
        </w:rPr>
        <w:t>Краткий анализ существующего состояния системы водоснабжения, выявление проблем функционирования</w:t>
      </w:r>
      <w:bookmarkEnd w:id="30"/>
    </w:p>
    <w:p w:rsidR="002C563D" w:rsidRPr="002C563D" w:rsidRDefault="002C563D" w:rsidP="004A0EEA">
      <w:pPr>
        <w:pStyle w:val="aff6"/>
        <w:contextualSpacing/>
        <w:rPr>
          <w:rFonts w:ascii="Times New Roman" w:hAnsi="Times New Roman"/>
          <w:szCs w:val="24"/>
          <w:highlight w:val="yellow"/>
        </w:rPr>
      </w:pPr>
      <w:r w:rsidRPr="002C563D">
        <w:rPr>
          <w:rFonts w:ascii="Times New Roman" w:hAnsi="Times New Roman"/>
          <w:szCs w:val="24"/>
        </w:rPr>
        <w:t xml:space="preserve">Для обеспечения потребителей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услугами водоснабжения привлечена организация ООО «Коммерческая фирма «КЕДР», которая занимается эксплуатацией инженерных сетей. Сосьвинское ЛПУ МГ - оборудования артезианских скважин. </w:t>
      </w:r>
    </w:p>
    <w:p w:rsidR="002C563D" w:rsidRPr="002C563D" w:rsidRDefault="002C563D" w:rsidP="004A0EEA">
      <w:pPr>
        <w:contextualSpacing/>
        <w:jc w:val="both"/>
        <w:rPr>
          <w:b/>
        </w:rPr>
      </w:pPr>
      <w:proofErr w:type="gramStart"/>
      <w:r w:rsidRPr="002C563D">
        <w:rPr>
          <w:b/>
        </w:rPr>
        <w:t>д</w:t>
      </w:r>
      <w:proofErr w:type="gramEnd"/>
      <w:r w:rsidRPr="002C563D">
        <w:rPr>
          <w:b/>
        </w:rPr>
        <w:t>. Хулимсунт</w:t>
      </w:r>
    </w:p>
    <w:p w:rsidR="002C563D" w:rsidRPr="002C563D" w:rsidRDefault="002C563D" w:rsidP="004A0EEA">
      <w:pPr>
        <w:contextualSpacing/>
        <w:jc w:val="both"/>
      </w:pPr>
      <w:r w:rsidRPr="002C563D">
        <w:t xml:space="preserve">На территории д. Хулимсунт действует централизованная система хозяйственно-питьевого водоснабжения. Источником централизованного водоснабжения д. Хулимсунт являются подземные воды. </w:t>
      </w:r>
    </w:p>
    <w:p w:rsidR="002C563D" w:rsidRPr="002C563D" w:rsidRDefault="002C563D" w:rsidP="004A0EEA">
      <w:pPr>
        <w:contextualSpacing/>
        <w:jc w:val="both"/>
      </w:pPr>
      <w:r w:rsidRPr="002C563D">
        <w:t>Водозаборные сооружения расположены в центральной части населенного пункта и представлены тремя скважинами с установленным водоподъемным оборудованием в теплых павильонах. Производительность водозаборных сооружений составляет 1500 м</w:t>
      </w:r>
      <w:r w:rsidRPr="002C563D">
        <w:rPr>
          <w:vertAlign w:val="superscript"/>
        </w:rPr>
        <w:t>3</w:t>
      </w:r>
      <w:r w:rsidRPr="002C563D">
        <w:t>/</w:t>
      </w:r>
      <w:proofErr w:type="spellStart"/>
      <w:r w:rsidRPr="002C563D">
        <w:t>сут</w:t>
      </w:r>
      <w:proofErr w:type="spellEnd"/>
      <w:r w:rsidRPr="002C563D">
        <w:t>.</w:t>
      </w:r>
    </w:p>
    <w:p w:rsidR="002C563D" w:rsidRPr="002C563D" w:rsidRDefault="002C563D" w:rsidP="004A0EEA">
      <w:pPr>
        <w:contextualSpacing/>
        <w:jc w:val="both"/>
      </w:pPr>
      <w:r w:rsidRPr="002C563D">
        <w:t>Вода из скважин подается на водопроводную очистную станцию. Производительность ВОС составляет 1500 м</w:t>
      </w:r>
      <w:r w:rsidRPr="002C563D">
        <w:rPr>
          <w:vertAlign w:val="superscript"/>
        </w:rPr>
        <w:t>3</w:t>
      </w:r>
      <w:r w:rsidRPr="002C563D">
        <w:t>/</w:t>
      </w:r>
      <w:proofErr w:type="spellStart"/>
      <w:r w:rsidRPr="002C563D">
        <w:t>сут</w:t>
      </w:r>
      <w:proofErr w:type="spellEnd"/>
      <w:r w:rsidRPr="002C563D">
        <w:t xml:space="preserve">. После предварительной очистки вода насосной станцией второго подъема подается в водопроводную сеть населенного пункта и на территорию компрессорной станции. </w:t>
      </w:r>
    </w:p>
    <w:p w:rsidR="002C563D" w:rsidRPr="002C563D" w:rsidRDefault="002C563D" w:rsidP="004A0EEA">
      <w:pPr>
        <w:contextualSpacing/>
        <w:jc w:val="both"/>
      </w:pPr>
      <w:r w:rsidRPr="002C563D">
        <w:t xml:space="preserve">Вода после очистки, подаваемая потребителю, по своему составу не полностью соответствует требованиям ГОСТ </w:t>
      </w:r>
      <w:proofErr w:type="gramStart"/>
      <w:r w:rsidRPr="002C563D">
        <w:t>Р</w:t>
      </w:r>
      <w:proofErr w:type="gramEnd"/>
      <w:r w:rsidRPr="002C563D">
        <w:t xml:space="preserve"> 51232-98 «Вода питьевая» и </w:t>
      </w:r>
      <w:proofErr w:type="spellStart"/>
      <w:r w:rsidRPr="002C563D">
        <w:t>СанПиН</w:t>
      </w:r>
      <w:proofErr w:type="spellEnd"/>
      <w:r w:rsidRPr="002C563D">
        <w:t xml:space="preserve"> 2.1.4.1074-01 «Питьевая вода. Гигиенические требования. Контроль качества» в связи с неудачно выбранной схемой очистки.</w:t>
      </w:r>
    </w:p>
    <w:p w:rsidR="002C563D" w:rsidRPr="002C563D" w:rsidRDefault="002C563D" w:rsidP="004A0EEA">
      <w:pPr>
        <w:contextualSpacing/>
        <w:jc w:val="both"/>
      </w:pPr>
      <w:r w:rsidRPr="002C563D">
        <w:t>Водопроводные сети – тупиковые. Выполнены из стальных труб диаметрами 57-</w:t>
      </w:r>
      <w:smartTag w:uri="urn:schemas-microsoft-com:office:smarttags" w:element="metricconverter">
        <w:smartTagPr>
          <w:attr w:name="ProductID" w:val="159 мм"/>
        </w:smartTagPr>
        <w:r w:rsidRPr="002C563D">
          <w:t>159 мм</w:t>
        </w:r>
      </w:smartTag>
      <w:r w:rsidRPr="002C563D">
        <w:t xml:space="preserve">, общей протяженностью </w:t>
      </w:r>
      <w:smartTag w:uri="urn:schemas-microsoft-com:office:smarttags" w:element="metricconverter">
        <w:smartTagPr>
          <w:attr w:name="ProductID" w:val="15,93 км"/>
        </w:smartTagPr>
        <w:r w:rsidRPr="002C563D">
          <w:t>15,93 км</w:t>
        </w:r>
      </w:smartTag>
      <w:r w:rsidRPr="002C563D">
        <w:t>.</w:t>
      </w:r>
    </w:p>
    <w:p w:rsidR="002C563D" w:rsidRPr="002C563D" w:rsidRDefault="002C563D" w:rsidP="004A0EEA">
      <w:pPr>
        <w:contextualSpacing/>
        <w:jc w:val="both"/>
        <w:rPr>
          <w:b/>
        </w:rPr>
      </w:pPr>
      <w:proofErr w:type="gramStart"/>
      <w:r w:rsidRPr="002C563D">
        <w:rPr>
          <w:b/>
        </w:rPr>
        <w:lastRenderedPageBreak/>
        <w:t>с</w:t>
      </w:r>
      <w:proofErr w:type="gramEnd"/>
      <w:r w:rsidRPr="002C563D">
        <w:rPr>
          <w:b/>
        </w:rPr>
        <w:t>. Няксимволь</w:t>
      </w:r>
    </w:p>
    <w:p w:rsidR="002C563D" w:rsidRPr="002C563D" w:rsidRDefault="002C563D" w:rsidP="004A0EEA">
      <w:pPr>
        <w:contextualSpacing/>
        <w:jc w:val="both"/>
      </w:pPr>
      <w:r w:rsidRPr="002C563D">
        <w:t>На территории с. Няксимволь система централизованного хозяйственно-питьевого водоснабжения отсутствует.</w:t>
      </w:r>
    </w:p>
    <w:p w:rsidR="002C563D" w:rsidRPr="002C563D" w:rsidRDefault="002C563D" w:rsidP="004A0EEA">
      <w:pPr>
        <w:contextualSpacing/>
        <w:jc w:val="both"/>
      </w:pPr>
      <w:r w:rsidRPr="002C563D">
        <w:t>Источниками децентрализованного водоснабжения являются подземные воды.</w:t>
      </w:r>
    </w:p>
    <w:p w:rsidR="002C563D" w:rsidRPr="002C563D" w:rsidRDefault="002C563D" w:rsidP="004A0EEA">
      <w:pPr>
        <w:contextualSpacing/>
        <w:jc w:val="both"/>
      </w:pPr>
      <w:r w:rsidRPr="002C563D">
        <w:t>Водоснабжение осуществляется из скважин (водокачек), распределенных по населенному пункту. Количество водокачек – 9 шт.</w:t>
      </w:r>
    </w:p>
    <w:p w:rsidR="002C563D" w:rsidRPr="002C563D" w:rsidRDefault="002C563D" w:rsidP="004A0EEA">
      <w:pPr>
        <w:contextualSpacing/>
        <w:jc w:val="both"/>
      </w:pPr>
      <w:r w:rsidRPr="002C563D">
        <w:t>Для нужд пожаротушения предусмотрено три пожарных резервуара.</w:t>
      </w:r>
    </w:p>
    <w:p w:rsidR="002C563D" w:rsidRPr="002C563D" w:rsidRDefault="002C563D" w:rsidP="004A0EEA">
      <w:pPr>
        <w:contextualSpacing/>
        <w:jc w:val="both"/>
      </w:pPr>
      <w:r w:rsidRPr="002C563D">
        <w:t xml:space="preserve">Для нужд котельной имеется </w:t>
      </w:r>
      <w:proofErr w:type="spellStart"/>
      <w:r w:rsidRPr="002C563D">
        <w:t>подпиточная</w:t>
      </w:r>
      <w:proofErr w:type="spellEnd"/>
      <w:r w:rsidRPr="002C563D">
        <w:t xml:space="preserve"> скважина с водонапорной башней, расположенная на территории новой котельной. </w:t>
      </w:r>
      <w:proofErr w:type="spellStart"/>
      <w:r w:rsidRPr="002C563D">
        <w:t>Водоразбор</w:t>
      </w:r>
      <w:proofErr w:type="spellEnd"/>
      <w:r w:rsidRPr="002C563D">
        <w:t xml:space="preserve"> из сети не осуществляется.</w:t>
      </w:r>
    </w:p>
    <w:p w:rsidR="002C563D" w:rsidRPr="002C563D" w:rsidRDefault="002C563D" w:rsidP="004A0EEA">
      <w:pPr>
        <w:contextualSpacing/>
        <w:jc w:val="both"/>
        <w:rPr>
          <w:b/>
        </w:rPr>
      </w:pPr>
      <w:proofErr w:type="gramStart"/>
      <w:r w:rsidRPr="002C563D">
        <w:rPr>
          <w:b/>
        </w:rPr>
        <w:t>д</w:t>
      </w:r>
      <w:proofErr w:type="gramEnd"/>
      <w:r w:rsidRPr="002C563D">
        <w:rPr>
          <w:b/>
        </w:rPr>
        <w:t xml:space="preserve">. </w:t>
      </w:r>
      <w:proofErr w:type="spellStart"/>
      <w:r w:rsidRPr="002C563D">
        <w:rPr>
          <w:b/>
        </w:rPr>
        <w:t>Усть-Манья</w:t>
      </w:r>
      <w:proofErr w:type="spellEnd"/>
    </w:p>
    <w:p w:rsidR="002C563D" w:rsidRPr="002C563D" w:rsidRDefault="002C563D" w:rsidP="004A0EEA">
      <w:pPr>
        <w:contextualSpacing/>
        <w:jc w:val="both"/>
      </w:pPr>
      <w:r w:rsidRPr="002C563D">
        <w:t xml:space="preserve">На территории д. </w:t>
      </w:r>
      <w:proofErr w:type="spellStart"/>
      <w:r w:rsidRPr="002C563D">
        <w:t>Усть-Манья</w:t>
      </w:r>
      <w:proofErr w:type="spellEnd"/>
      <w:r w:rsidRPr="002C563D">
        <w:t xml:space="preserve"> система централизованного хозяйственно-питьевого водоснабжения отсутствует.</w:t>
      </w:r>
    </w:p>
    <w:p w:rsidR="002C563D" w:rsidRPr="002C563D" w:rsidRDefault="002C563D" w:rsidP="004A0EEA">
      <w:pPr>
        <w:contextualSpacing/>
        <w:jc w:val="both"/>
      </w:pPr>
      <w:r w:rsidRPr="002C563D">
        <w:t xml:space="preserve">Источником децентрализованного водоснабжения д. </w:t>
      </w:r>
      <w:proofErr w:type="spellStart"/>
      <w:r w:rsidRPr="002C563D">
        <w:t>Усть-Манья</w:t>
      </w:r>
      <w:proofErr w:type="spellEnd"/>
      <w:r w:rsidRPr="002C563D">
        <w:t xml:space="preserve"> являются поверхностные воды реки Северная Сосьва. </w:t>
      </w:r>
    </w:p>
    <w:p w:rsidR="002C563D" w:rsidRPr="002C563D" w:rsidRDefault="002C563D" w:rsidP="004A0EEA">
      <w:pPr>
        <w:contextualSpacing/>
        <w:jc w:val="both"/>
      </w:pPr>
      <w:r w:rsidRPr="002C563D">
        <w:t xml:space="preserve">В зимнее время забор воды для хозяйственно-питьевых целей производится из проруби на реке. </w:t>
      </w:r>
    </w:p>
    <w:p w:rsidR="002C563D" w:rsidRPr="002C563D" w:rsidRDefault="002C563D" w:rsidP="004A0EEA">
      <w:pPr>
        <w:pStyle w:val="aff6"/>
        <w:contextualSpacing/>
        <w:rPr>
          <w:rFonts w:ascii="Times New Roman" w:hAnsi="Times New Roman"/>
          <w:szCs w:val="24"/>
          <w:highlight w:val="yellow"/>
        </w:rPr>
      </w:pPr>
      <w:r w:rsidRPr="002C563D">
        <w:rPr>
          <w:rFonts w:ascii="Times New Roman" w:hAnsi="Times New Roman"/>
          <w:szCs w:val="24"/>
        </w:rPr>
        <w:t xml:space="preserve">Потребляемая речная вода по своему составу не полностью соответствует требованиям ГОСТ </w:t>
      </w:r>
      <w:proofErr w:type="gramStart"/>
      <w:r w:rsidRPr="002C563D">
        <w:rPr>
          <w:rFonts w:ascii="Times New Roman" w:hAnsi="Times New Roman"/>
          <w:szCs w:val="24"/>
        </w:rPr>
        <w:t>Р</w:t>
      </w:r>
      <w:proofErr w:type="gramEnd"/>
      <w:r w:rsidRPr="002C563D">
        <w:rPr>
          <w:rFonts w:ascii="Times New Roman" w:hAnsi="Times New Roman"/>
          <w:szCs w:val="24"/>
        </w:rPr>
        <w:t xml:space="preserve"> 51232-98 «Вода питьевая. Общие требования к организации и методам контроля качества» и </w:t>
      </w:r>
      <w:proofErr w:type="spellStart"/>
      <w:r w:rsidRPr="002C563D">
        <w:rPr>
          <w:rFonts w:ascii="Times New Roman" w:hAnsi="Times New Roman"/>
          <w:szCs w:val="24"/>
        </w:rPr>
        <w:t>СанПиН</w:t>
      </w:r>
      <w:proofErr w:type="spellEnd"/>
      <w:r w:rsidRPr="002C563D">
        <w:rPr>
          <w:rFonts w:ascii="Times New Roman" w:hAnsi="Times New Roman"/>
          <w:szCs w:val="24"/>
        </w:rPr>
        <w:t xml:space="preserve"> 2.1.4.1074-01 «Питьевая вода. Гигиенические требования к качеству воды централизованных систем питьевого водоснабжения. Контроль качества».</w:t>
      </w:r>
      <w:r w:rsidRPr="002C563D">
        <w:rPr>
          <w:rFonts w:ascii="Times New Roman" w:hAnsi="Times New Roman"/>
          <w:szCs w:val="24"/>
          <w:highlight w:val="yellow"/>
        </w:rPr>
        <w:t xml:space="preserve">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Основные данные по существующим водозаборным узлам, их месторасположение и характеристика, протяженность трубопровода представлены в таблице 4.5.</w:t>
      </w:r>
    </w:p>
    <w:p w:rsidR="002C563D" w:rsidRPr="002C563D" w:rsidRDefault="002C563D" w:rsidP="004A0EEA">
      <w:pPr>
        <w:pStyle w:val="aff6"/>
        <w:contextualSpacing/>
        <w:jc w:val="right"/>
        <w:rPr>
          <w:rFonts w:ascii="Times New Roman" w:hAnsi="Times New Roman"/>
          <w:szCs w:val="24"/>
        </w:rPr>
      </w:pPr>
      <w:r w:rsidRPr="002C563D">
        <w:rPr>
          <w:rFonts w:ascii="Times New Roman" w:hAnsi="Times New Roman"/>
          <w:szCs w:val="24"/>
        </w:rPr>
        <w:t>Таблица 4.5</w:t>
      </w:r>
    </w:p>
    <w:p w:rsidR="002C563D" w:rsidRPr="002C563D" w:rsidRDefault="002C563D" w:rsidP="004A0EEA">
      <w:pPr>
        <w:pStyle w:val="aff6"/>
        <w:contextualSpacing/>
        <w:jc w:val="center"/>
        <w:rPr>
          <w:rFonts w:ascii="Times New Roman" w:hAnsi="Times New Roman"/>
          <w:szCs w:val="24"/>
          <w:u w:val="single"/>
        </w:rPr>
      </w:pPr>
      <w:r w:rsidRPr="002C563D">
        <w:rPr>
          <w:rFonts w:ascii="Times New Roman" w:hAnsi="Times New Roman"/>
          <w:szCs w:val="24"/>
          <w:u w:val="single"/>
        </w:rPr>
        <w:t>Информация по источникам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793"/>
        <w:gridCol w:w="726"/>
        <w:gridCol w:w="1016"/>
        <w:gridCol w:w="1333"/>
        <w:gridCol w:w="828"/>
        <w:gridCol w:w="1051"/>
        <w:gridCol w:w="1540"/>
        <w:gridCol w:w="1114"/>
      </w:tblGrid>
      <w:tr w:rsidR="002C563D" w:rsidRPr="002C563D" w:rsidTr="00994394">
        <w:trPr>
          <w:cantSplit/>
          <w:trHeight w:val="283"/>
        </w:trPr>
        <w:tc>
          <w:tcPr>
            <w:tcW w:w="7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b/>
                <w:sz w:val="24"/>
                <w:szCs w:val="24"/>
              </w:rPr>
            </w:pPr>
            <w:r w:rsidRPr="002C563D">
              <w:rPr>
                <w:b/>
                <w:sz w:val="24"/>
                <w:szCs w:val="24"/>
              </w:rPr>
              <w:t>Наименование ВЗУ и его местоположение</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b/>
                <w:sz w:val="24"/>
                <w:szCs w:val="24"/>
              </w:rPr>
            </w:pPr>
            <w:r w:rsidRPr="002C563D">
              <w:rPr>
                <w:b/>
                <w:sz w:val="24"/>
                <w:szCs w:val="24"/>
              </w:rPr>
              <w:t xml:space="preserve">Глубина, </w:t>
            </w:r>
            <w:proofErr w:type="gramStart"/>
            <w:r w:rsidRPr="002C563D">
              <w:rPr>
                <w:b/>
                <w:sz w:val="24"/>
                <w:szCs w:val="24"/>
              </w:rPr>
              <w:t>м</w:t>
            </w:r>
            <w:proofErr w:type="gramEnd"/>
          </w:p>
        </w:tc>
        <w:tc>
          <w:tcPr>
            <w:tcW w:w="3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b/>
                <w:sz w:val="24"/>
                <w:szCs w:val="24"/>
              </w:rPr>
            </w:pPr>
            <w:r w:rsidRPr="002C563D">
              <w:rPr>
                <w:b/>
                <w:sz w:val="24"/>
                <w:szCs w:val="24"/>
              </w:rPr>
              <w:t>Год</w:t>
            </w:r>
          </w:p>
          <w:p w:rsidR="002C563D" w:rsidRPr="002C563D" w:rsidRDefault="002C563D" w:rsidP="004A0EEA">
            <w:pPr>
              <w:pStyle w:val="afb"/>
              <w:contextualSpacing/>
              <w:rPr>
                <w:b/>
                <w:sz w:val="24"/>
                <w:szCs w:val="24"/>
              </w:rPr>
            </w:pPr>
            <w:r w:rsidRPr="002C563D">
              <w:rPr>
                <w:b/>
                <w:sz w:val="24"/>
                <w:szCs w:val="24"/>
              </w:rPr>
              <w:t>бурения</w:t>
            </w:r>
          </w:p>
        </w:tc>
        <w:tc>
          <w:tcPr>
            <w:tcW w:w="5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b/>
                <w:sz w:val="24"/>
                <w:szCs w:val="24"/>
              </w:rPr>
            </w:pPr>
            <w:r w:rsidRPr="002C563D">
              <w:rPr>
                <w:b/>
                <w:sz w:val="24"/>
                <w:szCs w:val="24"/>
              </w:rPr>
              <w:t>Мощность водозабора, м</w:t>
            </w:r>
            <w:r w:rsidRPr="002C563D">
              <w:rPr>
                <w:b/>
                <w:sz w:val="24"/>
                <w:szCs w:val="24"/>
                <w:vertAlign w:val="superscript"/>
              </w:rPr>
              <w:t>3</w:t>
            </w:r>
            <w:r w:rsidRPr="002C563D">
              <w:rPr>
                <w:b/>
                <w:sz w:val="24"/>
                <w:szCs w:val="24"/>
              </w:rPr>
              <w:t>/</w:t>
            </w:r>
            <w:proofErr w:type="spellStart"/>
            <w:r w:rsidRPr="002C563D">
              <w:rPr>
                <w:b/>
                <w:sz w:val="24"/>
                <w:szCs w:val="24"/>
              </w:rPr>
              <w:t>сут</w:t>
            </w:r>
            <w:proofErr w:type="spellEnd"/>
          </w:p>
        </w:tc>
        <w:tc>
          <w:tcPr>
            <w:tcW w:w="6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b/>
                <w:sz w:val="24"/>
                <w:szCs w:val="24"/>
              </w:rPr>
            </w:pPr>
            <w:r w:rsidRPr="002C563D">
              <w:rPr>
                <w:b/>
                <w:sz w:val="24"/>
                <w:szCs w:val="24"/>
              </w:rPr>
              <w:t>Состав сооружений установленного оборудования (</w:t>
            </w:r>
            <w:proofErr w:type="spellStart"/>
            <w:r w:rsidRPr="002C563D">
              <w:rPr>
                <w:b/>
                <w:sz w:val="24"/>
                <w:szCs w:val="24"/>
              </w:rPr>
              <w:t>вкл</w:t>
            </w:r>
            <w:proofErr w:type="spellEnd"/>
            <w:r w:rsidRPr="002C563D">
              <w:rPr>
                <w:b/>
                <w:sz w:val="24"/>
                <w:szCs w:val="24"/>
              </w:rPr>
              <w:t>. кол-во и объем резервуаров)</w:t>
            </w:r>
          </w:p>
        </w:tc>
        <w:tc>
          <w:tcPr>
            <w:tcW w:w="4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b/>
                <w:sz w:val="24"/>
                <w:szCs w:val="24"/>
              </w:rPr>
            </w:pPr>
            <w:r w:rsidRPr="002C563D">
              <w:rPr>
                <w:b/>
                <w:sz w:val="24"/>
                <w:szCs w:val="24"/>
              </w:rPr>
              <w:t>Наличие приборов учета воды</w:t>
            </w:r>
          </w:p>
        </w:tc>
        <w:tc>
          <w:tcPr>
            <w:tcW w:w="5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b/>
                <w:sz w:val="24"/>
                <w:szCs w:val="24"/>
              </w:rPr>
            </w:pPr>
            <w:r w:rsidRPr="002C563D">
              <w:rPr>
                <w:b/>
                <w:sz w:val="24"/>
                <w:szCs w:val="24"/>
              </w:rPr>
              <w:t>Ограждения санитарной охраны</w:t>
            </w:r>
          </w:p>
        </w:tc>
        <w:tc>
          <w:tcPr>
            <w:tcW w:w="7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b/>
                <w:sz w:val="24"/>
                <w:szCs w:val="24"/>
              </w:rPr>
            </w:pPr>
            <w:r w:rsidRPr="002C563D">
              <w:rPr>
                <w:b/>
                <w:sz w:val="24"/>
                <w:szCs w:val="24"/>
              </w:rPr>
              <w:t>Эксплуатирующая организация</w:t>
            </w:r>
          </w:p>
        </w:tc>
        <w:tc>
          <w:tcPr>
            <w:tcW w:w="5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b/>
                <w:sz w:val="24"/>
                <w:szCs w:val="24"/>
              </w:rPr>
            </w:pPr>
            <w:r w:rsidRPr="002C563D">
              <w:rPr>
                <w:b/>
                <w:sz w:val="24"/>
                <w:szCs w:val="24"/>
              </w:rPr>
              <w:t>Организация собственник</w:t>
            </w:r>
          </w:p>
        </w:tc>
      </w:tr>
      <w:tr w:rsidR="002C563D" w:rsidRPr="002C563D" w:rsidTr="00994394">
        <w:trPr>
          <w:cantSplit/>
          <w:trHeight w:val="283"/>
        </w:trPr>
        <w:tc>
          <w:tcPr>
            <w:tcW w:w="7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proofErr w:type="spellStart"/>
            <w:r w:rsidRPr="002C563D">
              <w:rPr>
                <w:sz w:val="24"/>
                <w:szCs w:val="24"/>
              </w:rPr>
              <w:t>Артскважина</w:t>
            </w:r>
            <w:proofErr w:type="spellEnd"/>
            <w:r w:rsidRPr="002C563D">
              <w:rPr>
                <w:sz w:val="24"/>
                <w:szCs w:val="24"/>
              </w:rPr>
              <w:t xml:space="preserve"> № 951</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118</w:t>
            </w:r>
          </w:p>
        </w:tc>
        <w:tc>
          <w:tcPr>
            <w:tcW w:w="3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1975</w:t>
            </w:r>
          </w:p>
        </w:tc>
        <w:tc>
          <w:tcPr>
            <w:tcW w:w="51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1500</w:t>
            </w:r>
          </w:p>
        </w:tc>
        <w:tc>
          <w:tcPr>
            <w:tcW w:w="68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Скважина, насос, узел учета, запорная арматура, водопровод, станция водоочистки, два резервуара по 400 м</w:t>
            </w:r>
            <w:r w:rsidRPr="002C563D">
              <w:rPr>
                <w:sz w:val="24"/>
                <w:szCs w:val="24"/>
                <w:vertAlign w:val="superscript"/>
              </w:rPr>
              <w:t>3</w:t>
            </w:r>
          </w:p>
        </w:tc>
        <w:tc>
          <w:tcPr>
            <w:tcW w:w="4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color w:val="000000"/>
                <w:sz w:val="24"/>
                <w:szCs w:val="24"/>
              </w:rPr>
            </w:pPr>
            <w:r w:rsidRPr="002C563D">
              <w:rPr>
                <w:color w:val="000000"/>
                <w:sz w:val="24"/>
                <w:szCs w:val="24"/>
              </w:rPr>
              <w:t>ВМГ-80</w:t>
            </w:r>
          </w:p>
        </w:tc>
        <w:tc>
          <w:tcPr>
            <w:tcW w:w="5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color w:val="000000"/>
                <w:sz w:val="24"/>
                <w:szCs w:val="24"/>
              </w:rPr>
            </w:pPr>
            <w:r w:rsidRPr="002C563D">
              <w:rPr>
                <w:color w:val="000000"/>
                <w:sz w:val="24"/>
                <w:szCs w:val="24"/>
              </w:rPr>
              <w:t>30 метров (проект)</w:t>
            </w:r>
          </w:p>
        </w:tc>
        <w:tc>
          <w:tcPr>
            <w:tcW w:w="7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Сосьвинское ЛПУ МГ</w:t>
            </w:r>
          </w:p>
        </w:tc>
        <w:tc>
          <w:tcPr>
            <w:tcW w:w="5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ПАО Газпром</w:t>
            </w:r>
          </w:p>
        </w:tc>
      </w:tr>
      <w:tr w:rsidR="002C563D" w:rsidRPr="002C563D" w:rsidTr="00994394">
        <w:trPr>
          <w:cantSplit/>
          <w:trHeight w:val="283"/>
        </w:trPr>
        <w:tc>
          <w:tcPr>
            <w:tcW w:w="7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proofErr w:type="spellStart"/>
            <w:r w:rsidRPr="002C563D">
              <w:rPr>
                <w:sz w:val="24"/>
                <w:szCs w:val="24"/>
              </w:rPr>
              <w:t>Артскважина</w:t>
            </w:r>
            <w:proofErr w:type="spellEnd"/>
            <w:r w:rsidRPr="002C563D">
              <w:rPr>
                <w:sz w:val="24"/>
                <w:szCs w:val="24"/>
              </w:rPr>
              <w:t xml:space="preserve"> № 952</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122</w:t>
            </w:r>
          </w:p>
        </w:tc>
        <w:tc>
          <w:tcPr>
            <w:tcW w:w="3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1979</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contextualSpacing/>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contextualSpacing/>
            </w:pPr>
          </w:p>
        </w:tc>
        <w:tc>
          <w:tcPr>
            <w:tcW w:w="4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color w:val="000000"/>
                <w:sz w:val="24"/>
                <w:szCs w:val="24"/>
              </w:rPr>
            </w:pPr>
            <w:r w:rsidRPr="002C563D">
              <w:rPr>
                <w:color w:val="000000"/>
                <w:sz w:val="24"/>
                <w:szCs w:val="24"/>
              </w:rPr>
              <w:t>ВМГ-80</w:t>
            </w:r>
          </w:p>
        </w:tc>
        <w:tc>
          <w:tcPr>
            <w:tcW w:w="5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563D" w:rsidRPr="002C563D" w:rsidRDefault="002C563D" w:rsidP="004A0EEA">
            <w:pPr>
              <w:pStyle w:val="afb"/>
              <w:contextualSpacing/>
              <w:rPr>
                <w:sz w:val="24"/>
                <w:szCs w:val="24"/>
              </w:rPr>
            </w:pPr>
            <w:r w:rsidRPr="002C563D">
              <w:rPr>
                <w:color w:val="000000"/>
                <w:sz w:val="24"/>
                <w:szCs w:val="24"/>
              </w:rPr>
              <w:t>30 метров (проект)</w:t>
            </w:r>
          </w:p>
        </w:tc>
        <w:tc>
          <w:tcPr>
            <w:tcW w:w="7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Сосьвинское ЛПУ МГ</w:t>
            </w:r>
          </w:p>
        </w:tc>
        <w:tc>
          <w:tcPr>
            <w:tcW w:w="5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ПАО Газпром</w:t>
            </w:r>
          </w:p>
        </w:tc>
      </w:tr>
      <w:tr w:rsidR="002C563D" w:rsidRPr="002C563D" w:rsidTr="00994394">
        <w:trPr>
          <w:cantSplit/>
          <w:trHeight w:val="283"/>
        </w:trPr>
        <w:tc>
          <w:tcPr>
            <w:tcW w:w="7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proofErr w:type="spellStart"/>
            <w:r w:rsidRPr="002C563D">
              <w:rPr>
                <w:sz w:val="24"/>
                <w:szCs w:val="24"/>
              </w:rPr>
              <w:t>Артскважина</w:t>
            </w:r>
            <w:proofErr w:type="spellEnd"/>
            <w:r w:rsidRPr="002C563D">
              <w:rPr>
                <w:sz w:val="24"/>
                <w:szCs w:val="24"/>
              </w:rPr>
              <w:t xml:space="preserve"> № 953</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color w:val="000000"/>
                <w:sz w:val="24"/>
                <w:szCs w:val="24"/>
              </w:rPr>
            </w:pPr>
            <w:r w:rsidRPr="002C563D">
              <w:rPr>
                <w:color w:val="000000"/>
                <w:sz w:val="24"/>
                <w:szCs w:val="24"/>
              </w:rPr>
              <w:t>125</w:t>
            </w:r>
          </w:p>
        </w:tc>
        <w:tc>
          <w:tcPr>
            <w:tcW w:w="3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color w:val="000000"/>
                <w:sz w:val="24"/>
                <w:szCs w:val="24"/>
              </w:rPr>
            </w:pPr>
            <w:r w:rsidRPr="002C563D">
              <w:rPr>
                <w:color w:val="000000"/>
                <w:sz w:val="24"/>
                <w:szCs w:val="24"/>
              </w:rPr>
              <w:t>1976</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contextualSpacing/>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contextualSpacing/>
            </w:pPr>
          </w:p>
        </w:tc>
        <w:tc>
          <w:tcPr>
            <w:tcW w:w="4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color w:val="000000"/>
                <w:sz w:val="24"/>
                <w:szCs w:val="24"/>
              </w:rPr>
            </w:pPr>
            <w:r w:rsidRPr="002C563D">
              <w:rPr>
                <w:color w:val="000000"/>
                <w:sz w:val="24"/>
                <w:szCs w:val="24"/>
              </w:rPr>
              <w:t>ВМГ-80</w:t>
            </w:r>
          </w:p>
        </w:tc>
        <w:tc>
          <w:tcPr>
            <w:tcW w:w="5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563D" w:rsidRPr="002C563D" w:rsidRDefault="002C563D" w:rsidP="004A0EEA">
            <w:pPr>
              <w:pStyle w:val="afb"/>
              <w:contextualSpacing/>
              <w:rPr>
                <w:sz w:val="24"/>
                <w:szCs w:val="24"/>
              </w:rPr>
            </w:pPr>
            <w:r w:rsidRPr="002C563D">
              <w:rPr>
                <w:color w:val="000000"/>
                <w:sz w:val="24"/>
                <w:szCs w:val="24"/>
              </w:rPr>
              <w:t>30 метров (проект)</w:t>
            </w:r>
          </w:p>
        </w:tc>
        <w:tc>
          <w:tcPr>
            <w:tcW w:w="7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Сосьвинское ЛПУ МГ</w:t>
            </w:r>
          </w:p>
        </w:tc>
        <w:tc>
          <w:tcPr>
            <w:tcW w:w="5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ПАО Газпром</w:t>
            </w:r>
          </w:p>
        </w:tc>
      </w:tr>
      <w:tr w:rsidR="002C563D" w:rsidRPr="002C563D" w:rsidTr="00994394">
        <w:trPr>
          <w:cantSplit/>
          <w:trHeight w:val="283"/>
        </w:trPr>
        <w:tc>
          <w:tcPr>
            <w:tcW w:w="7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proofErr w:type="spellStart"/>
            <w:r w:rsidRPr="002C563D">
              <w:rPr>
                <w:sz w:val="24"/>
                <w:szCs w:val="24"/>
              </w:rPr>
              <w:t>Артскважина</w:t>
            </w:r>
            <w:proofErr w:type="spellEnd"/>
            <w:r w:rsidRPr="002C563D">
              <w:rPr>
                <w:sz w:val="24"/>
                <w:szCs w:val="24"/>
              </w:rPr>
              <w:t xml:space="preserve"> № 955</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125</w:t>
            </w:r>
          </w:p>
        </w:tc>
        <w:tc>
          <w:tcPr>
            <w:tcW w:w="3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2004</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contextualSpacing/>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contextualSpacing/>
            </w:pPr>
          </w:p>
        </w:tc>
        <w:tc>
          <w:tcPr>
            <w:tcW w:w="4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color w:val="000000"/>
                <w:sz w:val="24"/>
                <w:szCs w:val="24"/>
              </w:rPr>
            </w:pPr>
            <w:r w:rsidRPr="002C563D">
              <w:rPr>
                <w:color w:val="000000"/>
                <w:sz w:val="24"/>
                <w:szCs w:val="24"/>
              </w:rPr>
              <w:t>ВМГ-80</w:t>
            </w:r>
          </w:p>
        </w:tc>
        <w:tc>
          <w:tcPr>
            <w:tcW w:w="5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563D" w:rsidRPr="002C563D" w:rsidRDefault="002C563D" w:rsidP="004A0EEA">
            <w:pPr>
              <w:pStyle w:val="afb"/>
              <w:contextualSpacing/>
              <w:rPr>
                <w:sz w:val="24"/>
                <w:szCs w:val="24"/>
              </w:rPr>
            </w:pPr>
            <w:r w:rsidRPr="002C563D">
              <w:rPr>
                <w:color w:val="000000"/>
                <w:sz w:val="24"/>
                <w:szCs w:val="24"/>
              </w:rPr>
              <w:t>30 метров (проект)</w:t>
            </w:r>
          </w:p>
        </w:tc>
        <w:tc>
          <w:tcPr>
            <w:tcW w:w="7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Сосьвинское ЛПУ МГ</w:t>
            </w:r>
          </w:p>
        </w:tc>
        <w:tc>
          <w:tcPr>
            <w:tcW w:w="5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ООО ГТЮ</w:t>
            </w:r>
          </w:p>
        </w:tc>
      </w:tr>
      <w:tr w:rsidR="002C563D" w:rsidRPr="002C563D" w:rsidTr="00994394">
        <w:trPr>
          <w:cantSplit/>
          <w:trHeight w:val="283"/>
        </w:trPr>
        <w:tc>
          <w:tcPr>
            <w:tcW w:w="7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proofErr w:type="spellStart"/>
            <w:r w:rsidRPr="002C563D">
              <w:rPr>
                <w:sz w:val="24"/>
                <w:szCs w:val="24"/>
              </w:rPr>
              <w:t>Артскважина</w:t>
            </w:r>
            <w:proofErr w:type="spellEnd"/>
            <w:r w:rsidRPr="002C563D">
              <w:rPr>
                <w:sz w:val="24"/>
                <w:szCs w:val="24"/>
              </w:rPr>
              <w:t xml:space="preserve"> № 959</w:t>
            </w:r>
          </w:p>
        </w:tc>
        <w:tc>
          <w:tcPr>
            <w:tcW w:w="3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125</w:t>
            </w:r>
          </w:p>
        </w:tc>
        <w:tc>
          <w:tcPr>
            <w:tcW w:w="3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2004</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contextualSpacing/>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contextualSpacing/>
            </w:pPr>
          </w:p>
        </w:tc>
        <w:tc>
          <w:tcPr>
            <w:tcW w:w="42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color w:val="000000"/>
                <w:sz w:val="24"/>
                <w:szCs w:val="24"/>
              </w:rPr>
            </w:pPr>
            <w:r w:rsidRPr="002C563D">
              <w:rPr>
                <w:color w:val="000000"/>
                <w:sz w:val="24"/>
                <w:szCs w:val="24"/>
              </w:rPr>
              <w:t>ВМГ-80</w:t>
            </w:r>
          </w:p>
        </w:tc>
        <w:tc>
          <w:tcPr>
            <w:tcW w:w="5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563D" w:rsidRPr="002C563D" w:rsidRDefault="002C563D" w:rsidP="004A0EEA">
            <w:pPr>
              <w:pStyle w:val="afb"/>
              <w:contextualSpacing/>
              <w:rPr>
                <w:sz w:val="24"/>
                <w:szCs w:val="24"/>
              </w:rPr>
            </w:pPr>
            <w:r w:rsidRPr="002C563D">
              <w:rPr>
                <w:color w:val="000000"/>
                <w:sz w:val="24"/>
                <w:szCs w:val="24"/>
              </w:rPr>
              <w:t>30 метров (проект)</w:t>
            </w:r>
          </w:p>
        </w:tc>
        <w:tc>
          <w:tcPr>
            <w:tcW w:w="7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Сосьвинское ЛПУ МГ</w:t>
            </w:r>
          </w:p>
        </w:tc>
        <w:tc>
          <w:tcPr>
            <w:tcW w:w="5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563D" w:rsidRPr="002C563D" w:rsidRDefault="002C563D" w:rsidP="004A0EEA">
            <w:pPr>
              <w:pStyle w:val="afb"/>
              <w:contextualSpacing/>
              <w:rPr>
                <w:sz w:val="24"/>
                <w:szCs w:val="24"/>
              </w:rPr>
            </w:pPr>
            <w:r w:rsidRPr="002C563D">
              <w:rPr>
                <w:sz w:val="24"/>
                <w:szCs w:val="24"/>
              </w:rPr>
              <w:t>ООО ГТЮ</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lastRenderedPageBreak/>
        <w:t>Общая протяженность водопроводных сетей, обеспечивающих холодным водоснабжением население и организации – 23000 м.</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целом, основными проблемами водоснабжения на территории сельского поселения Хулимсунт являются:</w:t>
      </w:r>
    </w:p>
    <w:p w:rsidR="002C563D" w:rsidRPr="002C563D" w:rsidRDefault="002C563D" w:rsidP="004A0EEA">
      <w:pPr>
        <w:pStyle w:val="aff6"/>
        <w:numPr>
          <w:ilvl w:val="0"/>
          <w:numId w:val="39"/>
        </w:numPr>
        <w:ind w:left="709"/>
        <w:contextualSpacing/>
        <w:rPr>
          <w:rFonts w:ascii="Times New Roman" w:hAnsi="Times New Roman"/>
          <w:szCs w:val="24"/>
        </w:rPr>
      </w:pPr>
      <w:r w:rsidRPr="002C563D">
        <w:rPr>
          <w:rFonts w:ascii="Times New Roman" w:hAnsi="Times New Roman"/>
          <w:szCs w:val="24"/>
        </w:rPr>
        <w:t xml:space="preserve">Качество воды снижается при транспортировке вследствие ее вторичного загрязнения, при этом снижаются органолептические характеристики воды; </w:t>
      </w:r>
    </w:p>
    <w:p w:rsidR="002C563D" w:rsidRPr="002C563D" w:rsidRDefault="002C563D" w:rsidP="004A0EEA">
      <w:pPr>
        <w:pStyle w:val="aff6"/>
        <w:numPr>
          <w:ilvl w:val="0"/>
          <w:numId w:val="39"/>
        </w:numPr>
        <w:ind w:left="709"/>
        <w:contextualSpacing/>
        <w:rPr>
          <w:rFonts w:ascii="Times New Roman" w:hAnsi="Times New Roman"/>
          <w:szCs w:val="24"/>
        </w:rPr>
      </w:pPr>
      <w:r w:rsidRPr="002C563D">
        <w:rPr>
          <w:rFonts w:ascii="Times New Roman" w:hAnsi="Times New Roman"/>
          <w:szCs w:val="24"/>
        </w:rPr>
        <w:t xml:space="preserve">отсутствие полной автоматизации в системе подачи воды на источниках водоснабжения и насосной станции.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Совершенствование и расширение системы водоснабжения сельского поселения Хулимсунт необходимо для улучшения качества жизни населения, защиты его здоровья и благополучия.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Централизованная система водоснабжения сельского поселения Хулимсунт должна представлять собой развитый комплекс сооружений и сетей, который удовлетворяет в первую очередь, потребность поселения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
    <w:p w:rsidR="002C563D" w:rsidRPr="002C563D" w:rsidRDefault="002C563D" w:rsidP="004A0EEA">
      <w:pPr>
        <w:pStyle w:val="aff6"/>
        <w:contextualSpacing/>
        <w:rPr>
          <w:rFonts w:ascii="Times New Roman" w:hAnsi="Times New Roman"/>
          <w:szCs w:val="24"/>
          <w:highlight w:val="yellow"/>
        </w:rPr>
      </w:pPr>
      <w:r w:rsidRPr="002C563D">
        <w:rPr>
          <w:rFonts w:ascii="Times New Roman" w:hAnsi="Times New Roman"/>
          <w:szCs w:val="24"/>
        </w:rPr>
        <w:t>Решение задач, связанных с построением эффективной системы водоснабжения на территории сельского поселения Хулимсунт – это длительный и достаточно дорогостоящий процесс, который требует комплексного подхода к решению первоочередных задач.</w:t>
      </w:r>
    </w:p>
    <w:p w:rsidR="002C563D" w:rsidRPr="002C563D" w:rsidRDefault="002C563D" w:rsidP="004A0EEA">
      <w:pPr>
        <w:pStyle w:val="22"/>
        <w:contextualSpacing/>
        <w:rPr>
          <w:rFonts w:ascii="Times New Roman" w:hAnsi="Times New Roman"/>
          <w:szCs w:val="24"/>
        </w:rPr>
      </w:pPr>
      <w:bookmarkStart w:id="31" w:name="_Toc470249030"/>
      <w:r w:rsidRPr="002C563D">
        <w:rPr>
          <w:rFonts w:ascii="Times New Roman" w:hAnsi="Times New Roman"/>
          <w:szCs w:val="24"/>
        </w:rPr>
        <w:t>Краткий анализ существующего состояния системы водоотведения, выявление проблем функционирования</w:t>
      </w:r>
      <w:bookmarkEnd w:id="31"/>
    </w:p>
    <w:p w:rsidR="002C563D" w:rsidRPr="002C563D" w:rsidRDefault="002C563D" w:rsidP="004A0EEA">
      <w:pPr>
        <w:contextualSpacing/>
        <w:jc w:val="both"/>
        <w:rPr>
          <w:highlight w:val="yellow"/>
        </w:rPr>
      </w:pPr>
      <w:r w:rsidRPr="002C563D">
        <w:t xml:space="preserve">Для обеспечения потребителей сельского поселения Хулимсунт Березовского района Ханты-Мансийского Автономного </w:t>
      </w:r>
      <w:proofErr w:type="spellStart"/>
      <w:r w:rsidRPr="002C563D">
        <w:t>округа-Югры</w:t>
      </w:r>
      <w:proofErr w:type="spellEnd"/>
      <w:r w:rsidRPr="002C563D">
        <w:t xml:space="preserve"> услугами водоотведения привлечены организации: Служба </w:t>
      </w:r>
      <w:r w:rsidRPr="002C563D">
        <w:rPr>
          <w:bCs/>
        </w:rPr>
        <w:t>ЭВС, Сосьвинское ЛПУ МГ</w:t>
      </w:r>
      <w:r w:rsidRPr="002C563D">
        <w:t>, которые занимаются эксплуатацией инженерных сетей водоотведения и оборудования очистных сооружений.</w:t>
      </w:r>
      <w:r w:rsidRPr="002C563D">
        <w:rPr>
          <w:highlight w:val="yellow"/>
        </w:rPr>
        <w:t xml:space="preserve"> </w:t>
      </w:r>
    </w:p>
    <w:p w:rsidR="002C563D" w:rsidRPr="002C563D" w:rsidRDefault="002C563D" w:rsidP="004A0EEA">
      <w:pPr>
        <w:contextualSpacing/>
        <w:jc w:val="both"/>
        <w:rPr>
          <w:b/>
        </w:rPr>
      </w:pPr>
      <w:proofErr w:type="gramStart"/>
      <w:r w:rsidRPr="002C563D">
        <w:rPr>
          <w:b/>
        </w:rPr>
        <w:t>д</w:t>
      </w:r>
      <w:proofErr w:type="gramEnd"/>
      <w:r w:rsidRPr="002C563D">
        <w:rPr>
          <w:b/>
        </w:rPr>
        <w:t>. Хулимсунт</w:t>
      </w:r>
    </w:p>
    <w:p w:rsidR="002C563D" w:rsidRPr="002C563D" w:rsidRDefault="002C563D" w:rsidP="004A0EEA">
      <w:pPr>
        <w:contextualSpacing/>
        <w:jc w:val="both"/>
      </w:pPr>
      <w:r w:rsidRPr="002C563D">
        <w:t>На территории д. Хулимсунт действует централизованная система водоотведения.</w:t>
      </w:r>
    </w:p>
    <w:p w:rsidR="002C563D" w:rsidRPr="002C563D" w:rsidRDefault="002C563D" w:rsidP="004A0EEA">
      <w:pPr>
        <w:contextualSpacing/>
        <w:jc w:val="both"/>
      </w:pPr>
      <w:r w:rsidRPr="002C563D">
        <w:t>Хозяйственно-бытовые сточные воды собираются самотечной канализационной коллекторной сетью и подаются на канализационные насосные станции (КНС), откуда по напорным трубопроводам сбрасываются на канализационные очистные сооружения (КОС).</w:t>
      </w:r>
    </w:p>
    <w:p w:rsidR="002C563D" w:rsidRPr="002C563D" w:rsidRDefault="002C563D" w:rsidP="004A0EEA">
      <w:pPr>
        <w:contextualSpacing/>
        <w:jc w:val="both"/>
      </w:pPr>
      <w:r w:rsidRPr="002C563D">
        <w:t>Самотечная сеть водоотведения выполнена из стальных труб диаметрами 89-</w:t>
      </w:r>
      <w:smartTag w:uri="urn:schemas-microsoft-com:office:smarttags" w:element="metricconverter">
        <w:smartTagPr>
          <w:attr w:name="ProductID" w:val="325 мм"/>
        </w:smartTagPr>
        <w:r w:rsidRPr="002C563D">
          <w:t>325 мм</w:t>
        </w:r>
      </w:smartTag>
      <w:r w:rsidRPr="002C563D">
        <w:t xml:space="preserve">, общей протяженностью </w:t>
      </w:r>
      <w:smartTag w:uri="urn:schemas-microsoft-com:office:smarttags" w:element="metricconverter">
        <w:smartTagPr>
          <w:attr w:name="ProductID" w:val="6,59 км"/>
        </w:smartTagPr>
        <w:r w:rsidRPr="002C563D">
          <w:t>6,59 км</w:t>
        </w:r>
      </w:smartTag>
      <w:r w:rsidRPr="002C563D">
        <w:t>. Способ прокладки – подземный.</w:t>
      </w:r>
    </w:p>
    <w:p w:rsidR="002C563D" w:rsidRPr="002C563D" w:rsidRDefault="002C563D" w:rsidP="004A0EEA">
      <w:pPr>
        <w:contextualSpacing/>
        <w:jc w:val="both"/>
      </w:pPr>
      <w:r w:rsidRPr="002C563D">
        <w:t xml:space="preserve">Напорные сети канализации выполнены из стальных труб, проложенных </w:t>
      </w:r>
      <w:proofErr w:type="spellStart"/>
      <w:r w:rsidRPr="002C563D">
        <w:t>надземно</w:t>
      </w:r>
      <w:proofErr w:type="spellEnd"/>
      <w:r w:rsidRPr="002C563D">
        <w:t xml:space="preserve"> по опорам, диаметрами 100-</w:t>
      </w:r>
      <w:smartTag w:uri="urn:schemas-microsoft-com:office:smarttags" w:element="metricconverter">
        <w:smartTagPr>
          <w:attr w:name="ProductID" w:val="219 мм"/>
        </w:smartTagPr>
        <w:r w:rsidRPr="002C563D">
          <w:t>219 мм</w:t>
        </w:r>
      </w:smartTag>
      <w:r w:rsidRPr="002C563D">
        <w:t xml:space="preserve">, общей протяженностью в однотрубном исполнении </w:t>
      </w:r>
      <w:smartTag w:uri="urn:schemas-microsoft-com:office:smarttags" w:element="metricconverter">
        <w:smartTagPr>
          <w:attr w:name="ProductID" w:val="8,42 км"/>
        </w:smartTagPr>
        <w:r w:rsidRPr="002C563D">
          <w:t>8,42 км</w:t>
        </w:r>
      </w:smartTag>
      <w:r w:rsidRPr="002C563D">
        <w:t>. Количество линий – одна, две.</w:t>
      </w:r>
    </w:p>
    <w:p w:rsidR="002C563D" w:rsidRPr="002C563D" w:rsidRDefault="002C563D" w:rsidP="004A0EEA">
      <w:pPr>
        <w:contextualSpacing/>
        <w:jc w:val="both"/>
      </w:pPr>
      <w:r w:rsidRPr="002C563D">
        <w:t>Площадка КОС располагается в северо-западной части населенного пункта на территории компрессорной станции. Мощность составляет 800 м</w:t>
      </w:r>
      <w:r w:rsidRPr="002C563D">
        <w:rPr>
          <w:vertAlign w:val="superscript"/>
        </w:rPr>
        <w:t>3</w:t>
      </w:r>
      <w:r w:rsidRPr="002C563D">
        <w:t>/</w:t>
      </w:r>
      <w:proofErr w:type="spellStart"/>
      <w:r w:rsidRPr="002C563D">
        <w:t>сут</w:t>
      </w:r>
      <w:proofErr w:type="spellEnd"/>
      <w:r w:rsidRPr="002C563D">
        <w:t>. Сброс очищенных сточных вод осуществляется в поверхностный водный объект – реку Северная Сосьва. Год ввода в эксплуатацию – 2006.</w:t>
      </w:r>
    </w:p>
    <w:p w:rsidR="002C563D" w:rsidRPr="002C563D" w:rsidRDefault="002C563D" w:rsidP="004A0EEA">
      <w:pPr>
        <w:contextualSpacing/>
        <w:jc w:val="both"/>
      </w:pPr>
      <w:r w:rsidRPr="002C563D">
        <w:t>Сооружения работают в нормальном режиме, степень очистки низкая.</w:t>
      </w:r>
    </w:p>
    <w:p w:rsidR="002C563D" w:rsidRPr="002C563D" w:rsidRDefault="002C563D" w:rsidP="004A0EEA">
      <w:pPr>
        <w:contextualSpacing/>
        <w:jc w:val="both"/>
        <w:rPr>
          <w:b/>
        </w:rPr>
      </w:pPr>
      <w:proofErr w:type="gramStart"/>
      <w:r w:rsidRPr="002C563D">
        <w:rPr>
          <w:b/>
        </w:rPr>
        <w:t>с</w:t>
      </w:r>
      <w:proofErr w:type="gramEnd"/>
      <w:r w:rsidRPr="002C563D">
        <w:rPr>
          <w:b/>
        </w:rPr>
        <w:t>. Няксимволь</w:t>
      </w:r>
    </w:p>
    <w:p w:rsidR="002C563D" w:rsidRPr="002C563D" w:rsidRDefault="002C563D" w:rsidP="004A0EEA">
      <w:pPr>
        <w:contextualSpacing/>
        <w:jc w:val="both"/>
      </w:pPr>
      <w:r w:rsidRPr="002C563D">
        <w:t>На территории с. Няксимволь система централизованного водоотведения отсутствует.</w:t>
      </w:r>
    </w:p>
    <w:p w:rsidR="002C563D" w:rsidRPr="002C563D" w:rsidRDefault="002C563D" w:rsidP="004A0EEA">
      <w:pPr>
        <w:contextualSpacing/>
        <w:jc w:val="both"/>
      </w:pPr>
      <w:r w:rsidRPr="002C563D">
        <w:t xml:space="preserve">Сброс сточных вод осуществляется на рельеф и частично в выгребы. </w:t>
      </w:r>
    </w:p>
    <w:p w:rsidR="002C563D" w:rsidRPr="002C563D" w:rsidRDefault="002C563D" w:rsidP="004A0EEA">
      <w:pPr>
        <w:contextualSpacing/>
        <w:jc w:val="both"/>
      </w:pPr>
      <w:r w:rsidRPr="002C563D">
        <w:t>Стоки из выгребов ассенизаторскими машинами вывозятся и сбрасываются на полигон по утилизации жидких бытовых отходов.</w:t>
      </w:r>
    </w:p>
    <w:p w:rsidR="002C563D" w:rsidRPr="002C563D" w:rsidRDefault="002C563D" w:rsidP="004A0EEA">
      <w:pPr>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contextualSpacing/>
        <w:jc w:val="both"/>
        <w:rPr>
          <w:highlight w:val="yellow"/>
        </w:rPr>
      </w:pPr>
      <w:r w:rsidRPr="002C563D">
        <w:t xml:space="preserve">На территории д. </w:t>
      </w:r>
      <w:proofErr w:type="spellStart"/>
      <w:r w:rsidRPr="002C563D">
        <w:t>Усть-Манья</w:t>
      </w:r>
      <w:proofErr w:type="spellEnd"/>
      <w:r w:rsidRPr="002C563D">
        <w:t xml:space="preserve"> система централизованного водоотведения отсутствует. Сброс хозяйственно-бытовых сточных вод от жилой застройки производится на рельеф.</w:t>
      </w:r>
    </w:p>
    <w:p w:rsidR="002C563D" w:rsidRPr="002C563D" w:rsidRDefault="002C563D" w:rsidP="004A0EEA">
      <w:pPr>
        <w:contextualSpacing/>
        <w:jc w:val="both"/>
      </w:pPr>
      <w:r w:rsidRPr="002C563D">
        <w:lastRenderedPageBreak/>
        <w:t>Характеристика существующих КОС на территории сельского поселения Хулимсунт.</w:t>
      </w:r>
    </w:p>
    <w:p w:rsidR="002C563D" w:rsidRPr="002C563D" w:rsidRDefault="002C563D" w:rsidP="004A0EEA">
      <w:pPr>
        <w:contextualSpacing/>
        <w:jc w:val="right"/>
      </w:pPr>
      <w:r w:rsidRPr="002C563D">
        <w:t>Таблица 4.6</w:t>
      </w:r>
    </w:p>
    <w:p w:rsidR="002C563D" w:rsidRPr="002C563D" w:rsidRDefault="002C563D" w:rsidP="004A0EEA">
      <w:pPr>
        <w:contextualSpacing/>
        <w:jc w:val="center"/>
        <w:rPr>
          <w:highlight w:val="yellow"/>
          <w:u w:val="single"/>
        </w:rPr>
      </w:pPr>
      <w:r w:rsidRPr="002C563D">
        <w:rPr>
          <w:u w:val="single"/>
        </w:rPr>
        <w:t>Характеристика очистных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849"/>
        <w:gridCol w:w="849"/>
        <w:gridCol w:w="1843"/>
        <w:gridCol w:w="1843"/>
        <w:gridCol w:w="1984"/>
        <w:gridCol w:w="1807"/>
      </w:tblGrid>
      <w:tr w:rsidR="002C563D" w:rsidRPr="002C563D" w:rsidTr="00994394">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b/>
                <w:sz w:val="24"/>
                <w:szCs w:val="24"/>
              </w:rPr>
            </w:pPr>
            <w:r w:rsidRPr="002C563D">
              <w:rPr>
                <w:b/>
                <w:sz w:val="24"/>
                <w:szCs w:val="24"/>
              </w:rPr>
              <w:t>Наименование объекта</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b/>
                <w:sz w:val="24"/>
                <w:szCs w:val="24"/>
              </w:rPr>
            </w:pPr>
            <w:r w:rsidRPr="002C563D">
              <w:rPr>
                <w:b/>
                <w:sz w:val="24"/>
                <w:szCs w:val="24"/>
              </w:rPr>
              <w:t>Производительность, тыс. м</w:t>
            </w:r>
            <w:r w:rsidRPr="002C563D">
              <w:rPr>
                <w:b/>
                <w:sz w:val="24"/>
                <w:szCs w:val="24"/>
                <w:vertAlign w:val="superscript"/>
              </w:rPr>
              <w:t>3</w:t>
            </w:r>
            <w:r w:rsidRPr="002C563D">
              <w:rPr>
                <w:b/>
                <w:sz w:val="24"/>
                <w:szCs w:val="24"/>
              </w:rPr>
              <w:t>/</w:t>
            </w:r>
            <w:proofErr w:type="spellStart"/>
            <w:r w:rsidRPr="002C563D">
              <w:rPr>
                <w:b/>
                <w:sz w:val="24"/>
                <w:szCs w:val="24"/>
              </w:rPr>
              <w:t>сут</w:t>
            </w:r>
            <w:proofErr w:type="spellEnd"/>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b/>
                <w:sz w:val="24"/>
                <w:szCs w:val="24"/>
              </w:rPr>
            </w:pPr>
            <w:r w:rsidRPr="002C563D">
              <w:rPr>
                <w:b/>
                <w:sz w:val="24"/>
                <w:szCs w:val="24"/>
              </w:rPr>
              <w:t>Год ввода в эксплуатацию</w:t>
            </w:r>
          </w:p>
        </w:tc>
        <w:tc>
          <w:tcPr>
            <w:tcW w:w="379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b/>
                <w:sz w:val="24"/>
                <w:szCs w:val="24"/>
              </w:rPr>
            </w:pPr>
            <w:r w:rsidRPr="002C563D">
              <w:rPr>
                <w:b/>
                <w:sz w:val="24"/>
                <w:szCs w:val="24"/>
              </w:rPr>
              <w:t>Схема очистки сточных вод и обработки осадка (основные сооружения)</w:t>
            </w:r>
          </w:p>
        </w:tc>
      </w:tr>
      <w:tr w:rsidR="002C563D" w:rsidRPr="002C563D" w:rsidTr="00994394">
        <w:tc>
          <w:tcPr>
            <w:tcW w:w="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contextualSpacing/>
              <w:rPr>
                <w:b/>
              </w:rPr>
            </w:pPr>
          </w:p>
        </w:tc>
        <w:tc>
          <w:tcPr>
            <w:tcW w:w="4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contextualSpacing/>
              <w:rPr>
                <w:b/>
              </w:rPr>
            </w:pPr>
          </w:p>
        </w:tc>
        <w:tc>
          <w:tcPr>
            <w:tcW w:w="4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contextualSpacing/>
              <w:rPr>
                <w:b/>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b/>
                <w:sz w:val="24"/>
                <w:szCs w:val="24"/>
              </w:rPr>
            </w:pPr>
            <w:r w:rsidRPr="002C563D">
              <w:rPr>
                <w:b/>
                <w:sz w:val="24"/>
                <w:szCs w:val="24"/>
              </w:rPr>
              <w:t>Механическая очистка</w:t>
            </w:r>
          </w:p>
          <w:p w:rsidR="002C563D" w:rsidRPr="002C563D" w:rsidRDefault="002C563D" w:rsidP="004A0EEA">
            <w:pPr>
              <w:pStyle w:val="afb"/>
              <w:contextualSpacing/>
              <w:rPr>
                <w:b/>
                <w:i/>
                <w:sz w:val="24"/>
                <w:szCs w:val="24"/>
              </w:rPr>
            </w:pPr>
            <w:r w:rsidRPr="002C563D">
              <w:rPr>
                <w:b/>
                <w:i/>
                <w:sz w:val="24"/>
                <w:szCs w:val="24"/>
              </w:rPr>
              <w:t>(состав сооружений и оборудования)</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b/>
                <w:sz w:val="24"/>
                <w:szCs w:val="24"/>
              </w:rPr>
            </w:pPr>
            <w:r w:rsidRPr="002C563D">
              <w:rPr>
                <w:b/>
                <w:sz w:val="24"/>
                <w:szCs w:val="24"/>
              </w:rPr>
              <w:t>Биологическая очистка</w:t>
            </w:r>
          </w:p>
          <w:p w:rsidR="002C563D" w:rsidRPr="002C563D" w:rsidRDefault="002C563D" w:rsidP="004A0EEA">
            <w:pPr>
              <w:pStyle w:val="afb"/>
              <w:contextualSpacing/>
              <w:rPr>
                <w:b/>
                <w:sz w:val="24"/>
                <w:szCs w:val="24"/>
              </w:rPr>
            </w:pPr>
            <w:r w:rsidRPr="002C563D">
              <w:rPr>
                <w:b/>
                <w:i/>
                <w:sz w:val="24"/>
                <w:szCs w:val="24"/>
              </w:rPr>
              <w:t>(состав сооружений и оборудования)</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b/>
                <w:sz w:val="24"/>
                <w:szCs w:val="24"/>
              </w:rPr>
            </w:pPr>
            <w:r w:rsidRPr="002C563D">
              <w:rPr>
                <w:b/>
                <w:sz w:val="24"/>
                <w:szCs w:val="24"/>
              </w:rPr>
              <w:t>Обеззараживание</w:t>
            </w:r>
          </w:p>
          <w:p w:rsidR="002C563D" w:rsidRPr="002C563D" w:rsidRDefault="002C563D" w:rsidP="004A0EEA">
            <w:pPr>
              <w:pStyle w:val="afb"/>
              <w:contextualSpacing/>
              <w:rPr>
                <w:b/>
                <w:sz w:val="24"/>
                <w:szCs w:val="24"/>
              </w:rPr>
            </w:pPr>
            <w:r w:rsidRPr="002C563D">
              <w:rPr>
                <w:b/>
                <w:i/>
                <w:sz w:val="24"/>
                <w:szCs w:val="24"/>
              </w:rPr>
              <w:t>(состав сооружений и оборудования)</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b/>
                <w:sz w:val="24"/>
                <w:szCs w:val="24"/>
              </w:rPr>
            </w:pPr>
            <w:r w:rsidRPr="002C563D">
              <w:rPr>
                <w:b/>
                <w:sz w:val="24"/>
                <w:szCs w:val="24"/>
              </w:rPr>
              <w:t>Обработка осадка</w:t>
            </w:r>
          </w:p>
          <w:p w:rsidR="002C563D" w:rsidRPr="002C563D" w:rsidRDefault="002C563D" w:rsidP="004A0EEA">
            <w:pPr>
              <w:pStyle w:val="afb"/>
              <w:contextualSpacing/>
              <w:rPr>
                <w:b/>
                <w:sz w:val="24"/>
                <w:szCs w:val="24"/>
              </w:rPr>
            </w:pPr>
            <w:r w:rsidRPr="002C563D">
              <w:rPr>
                <w:b/>
                <w:i/>
                <w:sz w:val="24"/>
                <w:szCs w:val="24"/>
              </w:rPr>
              <w:t>(состав сооружений и оборудования)</w:t>
            </w:r>
          </w:p>
        </w:tc>
      </w:tr>
      <w:tr w:rsidR="002C563D" w:rsidRPr="002C563D" w:rsidTr="00994394">
        <w:trPr>
          <w:trHeight w:val="77"/>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sz w:val="24"/>
                <w:szCs w:val="24"/>
              </w:rPr>
            </w:pPr>
            <w:r w:rsidRPr="002C563D">
              <w:rPr>
                <w:sz w:val="24"/>
                <w:szCs w:val="24"/>
              </w:rPr>
              <w:t>КОС-800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sz w:val="24"/>
                <w:szCs w:val="24"/>
              </w:rPr>
            </w:pPr>
            <w:r w:rsidRPr="002C563D">
              <w:rPr>
                <w:sz w:val="24"/>
                <w:szCs w:val="24"/>
              </w:rPr>
              <w:t>800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sz w:val="24"/>
                <w:szCs w:val="24"/>
              </w:rPr>
            </w:pPr>
            <w:r w:rsidRPr="002C563D">
              <w:rPr>
                <w:sz w:val="24"/>
                <w:szCs w:val="24"/>
              </w:rPr>
              <w:t>2005 г</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sz w:val="24"/>
                <w:szCs w:val="24"/>
              </w:rPr>
            </w:pPr>
            <w:r w:rsidRPr="002C563D">
              <w:rPr>
                <w:sz w:val="24"/>
                <w:szCs w:val="24"/>
              </w:rPr>
              <w:t>Решетка механизированная барабанная РМБ-100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sz w:val="24"/>
                <w:szCs w:val="24"/>
              </w:rPr>
            </w:pPr>
            <w:r w:rsidRPr="002C563D">
              <w:rPr>
                <w:sz w:val="24"/>
                <w:szCs w:val="24"/>
              </w:rPr>
              <w:t>8 установок ДЕКО-СВ-100</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sz w:val="24"/>
                <w:szCs w:val="24"/>
              </w:rPr>
            </w:pPr>
            <w:r w:rsidRPr="002C563D">
              <w:rPr>
                <w:sz w:val="24"/>
                <w:szCs w:val="24"/>
              </w:rPr>
              <w:t xml:space="preserve">Блок бактерицидного обеззараживания </w:t>
            </w:r>
            <w:proofErr w:type="gramStart"/>
            <w:r w:rsidRPr="002C563D">
              <w:rPr>
                <w:sz w:val="24"/>
                <w:szCs w:val="24"/>
              </w:rPr>
              <w:t>жестких</w:t>
            </w:r>
            <w:proofErr w:type="gramEnd"/>
            <w:r w:rsidRPr="002C563D">
              <w:rPr>
                <w:sz w:val="24"/>
                <w:szCs w:val="24"/>
              </w:rPr>
              <w:t xml:space="preserve"> </w:t>
            </w:r>
            <w:proofErr w:type="spellStart"/>
            <w:r w:rsidRPr="002C563D">
              <w:rPr>
                <w:sz w:val="24"/>
                <w:szCs w:val="24"/>
              </w:rPr>
              <w:t>УФ-излучением</w:t>
            </w:r>
            <w:proofErr w:type="spellEnd"/>
            <w:r w:rsidRPr="002C563D">
              <w:rPr>
                <w:sz w:val="24"/>
                <w:szCs w:val="24"/>
              </w:rPr>
              <w:t xml:space="preserve"> ОБН-150</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563D" w:rsidRPr="002C563D" w:rsidRDefault="002C563D" w:rsidP="004A0EEA">
            <w:pPr>
              <w:pStyle w:val="afb"/>
              <w:contextualSpacing/>
              <w:rPr>
                <w:sz w:val="24"/>
                <w:szCs w:val="24"/>
              </w:rPr>
            </w:pPr>
            <w:r w:rsidRPr="002C563D">
              <w:rPr>
                <w:sz w:val="24"/>
                <w:szCs w:val="24"/>
              </w:rPr>
              <w:t>Установка ДЕКО СИО-3,1 (длительная термообработка при 80</w:t>
            </w:r>
            <w:r w:rsidRPr="002C563D">
              <w:rPr>
                <w:sz w:val="24"/>
                <w:szCs w:val="24"/>
                <w:vertAlign w:val="superscript"/>
              </w:rPr>
              <w:t>0</w:t>
            </w:r>
            <w:r w:rsidRPr="002C563D">
              <w:rPr>
                <w:sz w:val="24"/>
                <w:szCs w:val="24"/>
              </w:rPr>
              <w:t>С)</w:t>
            </w:r>
          </w:p>
        </w:tc>
      </w:tr>
    </w:tbl>
    <w:p w:rsidR="002C563D" w:rsidRPr="002C563D" w:rsidRDefault="002C563D" w:rsidP="004A0EEA">
      <w:pPr>
        <w:pStyle w:val="aff6"/>
        <w:contextualSpacing/>
        <w:jc w:val="right"/>
        <w:rPr>
          <w:rFonts w:ascii="Times New Roman" w:hAnsi="Times New Roman"/>
          <w:szCs w:val="24"/>
        </w:rPr>
      </w:pPr>
      <w:r w:rsidRPr="002C563D">
        <w:rPr>
          <w:rFonts w:ascii="Times New Roman" w:hAnsi="Times New Roman"/>
          <w:szCs w:val="24"/>
        </w:rPr>
        <w:t>Таблица 4.7</w:t>
      </w:r>
    </w:p>
    <w:p w:rsidR="002C563D" w:rsidRPr="002C563D" w:rsidRDefault="002C563D" w:rsidP="004A0EEA">
      <w:pPr>
        <w:pStyle w:val="aff6"/>
        <w:contextualSpacing/>
        <w:jc w:val="center"/>
        <w:rPr>
          <w:rFonts w:ascii="Times New Roman" w:hAnsi="Times New Roman"/>
          <w:szCs w:val="24"/>
          <w:u w:val="single"/>
        </w:rPr>
      </w:pPr>
      <w:r w:rsidRPr="002C563D">
        <w:rPr>
          <w:rFonts w:ascii="Times New Roman" w:hAnsi="Times New Roman"/>
          <w:szCs w:val="24"/>
          <w:u w:val="single"/>
        </w:rPr>
        <w:t>Характеристика канализационных насосных станций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523"/>
        <w:gridCol w:w="1833"/>
        <w:gridCol w:w="899"/>
        <w:gridCol w:w="1271"/>
        <w:gridCol w:w="1094"/>
        <w:gridCol w:w="650"/>
        <w:gridCol w:w="879"/>
      </w:tblGrid>
      <w:tr w:rsidR="002C563D" w:rsidRPr="002C563D" w:rsidTr="00994394">
        <w:tc>
          <w:tcPr>
            <w:tcW w:w="86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b/>
                <w:sz w:val="24"/>
                <w:szCs w:val="24"/>
              </w:rPr>
            </w:pPr>
            <w:r w:rsidRPr="002C563D">
              <w:rPr>
                <w:b/>
                <w:sz w:val="24"/>
                <w:szCs w:val="24"/>
              </w:rPr>
              <w:t>Наименование объекта</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b/>
                <w:sz w:val="24"/>
                <w:szCs w:val="24"/>
              </w:rPr>
            </w:pPr>
            <w:r w:rsidRPr="002C563D">
              <w:rPr>
                <w:b/>
                <w:sz w:val="24"/>
                <w:szCs w:val="24"/>
              </w:rPr>
              <w:t>Тип (марка) насоса</w:t>
            </w:r>
          </w:p>
        </w:tc>
        <w:tc>
          <w:tcPr>
            <w:tcW w:w="9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b/>
                <w:sz w:val="24"/>
                <w:szCs w:val="24"/>
              </w:rPr>
            </w:pPr>
            <w:r w:rsidRPr="002C563D">
              <w:rPr>
                <w:b/>
                <w:sz w:val="24"/>
                <w:szCs w:val="24"/>
              </w:rPr>
              <w:t>Производительность, м</w:t>
            </w:r>
            <w:r w:rsidRPr="002C563D">
              <w:rPr>
                <w:b/>
                <w:sz w:val="24"/>
                <w:szCs w:val="24"/>
                <w:vertAlign w:val="superscript"/>
              </w:rPr>
              <w:t>3</w:t>
            </w:r>
            <w:r w:rsidRPr="002C563D">
              <w:rPr>
                <w:b/>
                <w:sz w:val="24"/>
                <w:szCs w:val="24"/>
              </w:rPr>
              <w:t>/ч</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b/>
                <w:sz w:val="24"/>
                <w:szCs w:val="24"/>
              </w:rPr>
            </w:pPr>
            <w:r w:rsidRPr="002C563D">
              <w:rPr>
                <w:b/>
                <w:sz w:val="24"/>
                <w:szCs w:val="24"/>
              </w:rPr>
              <w:t xml:space="preserve">Напор, </w:t>
            </w:r>
            <w:proofErr w:type="gramStart"/>
            <w:r w:rsidRPr="002C563D">
              <w:rPr>
                <w:b/>
                <w:sz w:val="24"/>
                <w:szCs w:val="24"/>
              </w:rPr>
              <w:t>м</w:t>
            </w:r>
            <w:proofErr w:type="gramEnd"/>
          </w:p>
        </w:tc>
        <w:tc>
          <w:tcPr>
            <w:tcW w:w="64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b/>
                <w:sz w:val="24"/>
                <w:szCs w:val="24"/>
              </w:rPr>
            </w:pPr>
            <w:r w:rsidRPr="002C563D">
              <w:rPr>
                <w:b/>
                <w:sz w:val="24"/>
                <w:szCs w:val="24"/>
              </w:rPr>
              <w:t xml:space="preserve">Мощность </w:t>
            </w:r>
          </w:p>
          <w:p w:rsidR="002C563D" w:rsidRPr="002C563D" w:rsidRDefault="002C563D" w:rsidP="004A0EEA">
            <w:pPr>
              <w:pStyle w:val="afb"/>
              <w:contextualSpacing/>
              <w:rPr>
                <w:b/>
                <w:sz w:val="24"/>
                <w:szCs w:val="24"/>
              </w:rPr>
            </w:pPr>
            <w:proofErr w:type="spellStart"/>
            <w:r w:rsidRPr="002C563D">
              <w:rPr>
                <w:b/>
                <w:sz w:val="24"/>
                <w:szCs w:val="24"/>
              </w:rPr>
              <w:t>эл</w:t>
            </w:r>
            <w:proofErr w:type="spellEnd"/>
            <w:r w:rsidRPr="002C563D">
              <w:rPr>
                <w:b/>
                <w:sz w:val="24"/>
                <w:szCs w:val="24"/>
              </w:rPr>
              <w:t xml:space="preserve">. </w:t>
            </w:r>
            <w:proofErr w:type="spellStart"/>
            <w:r w:rsidRPr="002C563D">
              <w:rPr>
                <w:b/>
                <w:sz w:val="24"/>
                <w:szCs w:val="24"/>
              </w:rPr>
              <w:t>дв-ля</w:t>
            </w:r>
            <w:proofErr w:type="spellEnd"/>
            <w:r w:rsidRPr="002C563D">
              <w:rPr>
                <w:b/>
                <w:sz w:val="24"/>
                <w:szCs w:val="24"/>
              </w:rPr>
              <w:t>, кВт</w:t>
            </w:r>
          </w:p>
        </w:tc>
        <w:tc>
          <w:tcPr>
            <w:tcW w:w="55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b/>
                <w:sz w:val="24"/>
                <w:szCs w:val="24"/>
              </w:rPr>
            </w:pPr>
            <w:r w:rsidRPr="002C563D">
              <w:rPr>
                <w:b/>
                <w:sz w:val="24"/>
                <w:szCs w:val="24"/>
              </w:rPr>
              <w:t xml:space="preserve">Частота, </w:t>
            </w:r>
            <w:proofErr w:type="gramStart"/>
            <w:r w:rsidRPr="002C563D">
              <w:rPr>
                <w:b/>
                <w:sz w:val="24"/>
                <w:szCs w:val="24"/>
              </w:rPr>
              <w:t>об</w:t>
            </w:r>
            <w:proofErr w:type="gramEnd"/>
            <w:r w:rsidRPr="002C563D">
              <w:rPr>
                <w:b/>
                <w:sz w:val="24"/>
                <w:szCs w:val="24"/>
              </w:rPr>
              <w:t>/мин.</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b/>
                <w:sz w:val="24"/>
                <w:szCs w:val="24"/>
              </w:rPr>
            </w:pPr>
            <w:r w:rsidRPr="002C563D">
              <w:rPr>
                <w:b/>
                <w:sz w:val="24"/>
                <w:szCs w:val="24"/>
              </w:rPr>
              <w:t>Кол-во</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b/>
                <w:sz w:val="24"/>
                <w:szCs w:val="24"/>
              </w:rPr>
            </w:pPr>
            <w:r w:rsidRPr="002C563D">
              <w:rPr>
                <w:b/>
                <w:sz w:val="24"/>
                <w:szCs w:val="24"/>
              </w:rPr>
              <w:t>Износ, %</w:t>
            </w:r>
          </w:p>
        </w:tc>
      </w:tr>
      <w:tr w:rsidR="002C563D" w:rsidRPr="002C563D" w:rsidTr="00994394">
        <w:tc>
          <w:tcPr>
            <w:tcW w:w="86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КНС чистых стоков</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lang w:val="en-US"/>
              </w:rPr>
              <w:t>KDN</w:t>
            </w:r>
            <w:r w:rsidRPr="002C563D">
              <w:rPr>
                <w:sz w:val="24"/>
                <w:szCs w:val="24"/>
              </w:rPr>
              <w:t xml:space="preserve"> 40-200</w:t>
            </w:r>
          </w:p>
        </w:tc>
        <w:tc>
          <w:tcPr>
            <w:tcW w:w="9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55</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45</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15</w:t>
            </w:r>
          </w:p>
        </w:tc>
        <w:tc>
          <w:tcPr>
            <w:tcW w:w="55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2900</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2</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10</w:t>
            </w:r>
          </w:p>
        </w:tc>
      </w:tr>
      <w:tr w:rsidR="002C563D" w:rsidRPr="002C563D" w:rsidTr="00994394">
        <w:tc>
          <w:tcPr>
            <w:tcW w:w="86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КНС грязных стоков</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proofErr w:type="gramStart"/>
            <w:r w:rsidRPr="002C563D">
              <w:rPr>
                <w:sz w:val="24"/>
                <w:szCs w:val="24"/>
              </w:rPr>
              <w:t>СМ</w:t>
            </w:r>
            <w:proofErr w:type="gramEnd"/>
            <w:r w:rsidRPr="002C563D">
              <w:rPr>
                <w:sz w:val="24"/>
                <w:szCs w:val="24"/>
              </w:rPr>
              <w:t xml:space="preserve"> 80-50-200</w:t>
            </w:r>
          </w:p>
        </w:tc>
        <w:tc>
          <w:tcPr>
            <w:tcW w:w="9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50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50</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15</w:t>
            </w:r>
          </w:p>
        </w:tc>
        <w:tc>
          <w:tcPr>
            <w:tcW w:w="55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2900</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2</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10</w:t>
            </w:r>
          </w:p>
        </w:tc>
      </w:tr>
      <w:tr w:rsidR="002C563D" w:rsidRPr="002C563D" w:rsidTr="00994394">
        <w:tc>
          <w:tcPr>
            <w:tcW w:w="86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КНС жилого поселка</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proofErr w:type="gramStart"/>
            <w:r w:rsidRPr="002C563D">
              <w:rPr>
                <w:sz w:val="24"/>
                <w:szCs w:val="24"/>
              </w:rPr>
              <w:t>СМ</w:t>
            </w:r>
            <w:proofErr w:type="gramEnd"/>
            <w:r w:rsidRPr="002C563D">
              <w:rPr>
                <w:sz w:val="24"/>
                <w:szCs w:val="24"/>
              </w:rPr>
              <w:t xml:space="preserve"> 80-50-200</w:t>
            </w:r>
          </w:p>
        </w:tc>
        <w:tc>
          <w:tcPr>
            <w:tcW w:w="9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50</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50</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15</w:t>
            </w:r>
          </w:p>
        </w:tc>
        <w:tc>
          <w:tcPr>
            <w:tcW w:w="55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2900</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12</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10-40</w:t>
            </w:r>
          </w:p>
        </w:tc>
      </w:tr>
      <w:tr w:rsidR="002C563D" w:rsidRPr="002C563D" w:rsidTr="00994394">
        <w:tc>
          <w:tcPr>
            <w:tcW w:w="86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КОС 800</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proofErr w:type="spellStart"/>
            <w:r w:rsidRPr="002C563D">
              <w:rPr>
                <w:sz w:val="24"/>
                <w:szCs w:val="24"/>
                <w:lang w:val="en-US"/>
              </w:rPr>
              <w:t>NGAm</w:t>
            </w:r>
            <w:proofErr w:type="spellEnd"/>
            <w:r w:rsidRPr="002C563D">
              <w:rPr>
                <w:sz w:val="24"/>
                <w:szCs w:val="24"/>
              </w:rPr>
              <w:t>-1В</w:t>
            </w:r>
          </w:p>
        </w:tc>
        <w:tc>
          <w:tcPr>
            <w:tcW w:w="9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3</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18</w:t>
            </w:r>
          </w:p>
        </w:tc>
        <w:tc>
          <w:tcPr>
            <w:tcW w:w="64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0,55</w:t>
            </w:r>
          </w:p>
        </w:tc>
        <w:tc>
          <w:tcPr>
            <w:tcW w:w="555"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2900</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40</w:t>
            </w:r>
          </w:p>
        </w:tc>
        <w:tc>
          <w:tcPr>
            <w:tcW w:w="447" w:type="pct"/>
            <w:tcBorders>
              <w:top w:val="single" w:sz="4" w:space="0" w:color="auto"/>
              <w:left w:val="single" w:sz="4" w:space="0" w:color="auto"/>
              <w:bottom w:val="single" w:sz="4" w:space="0" w:color="auto"/>
              <w:right w:val="single" w:sz="4" w:space="0" w:color="auto"/>
            </w:tcBorders>
            <w:shd w:val="clear" w:color="auto" w:fill="auto"/>
            <w:tcMar>
              <w:top w:w="6" w:type="dxa"/>
              <w:left w:w="108" w:type="dxa"/>
              <w:bottom w:w="6" w:type="dxa"/>
              <w:right w:w="108" w:type="dxa"/>
            </w:tcMar>
            <w:vAlign w:val="center"/>
            <w:hideMark/>
          </w:tcPr>
          <w:p w:rsidR="002C563D" w:rsidRPr="002C563D" w:rsidRDefault="002C563D" w:rsidP="004A0EEA">
            <w:pPr>
              <w:pStyle w:val="afb"/>
              <w:contextualSpacing/>
              <w:rPr>
                <w:sz w:val="24"/>
                <w:szCs w:val="24"/>
              </w:rPr>
            </w:pPr>
            <w:r w:rsidRPr="002C563D">
              <w:rPr>
                <w:sz w:val="24"/>
                <w:szCs w:val="24"/>
              </w:rPr>
              <w:t>10</w:t>
            </w:r>
          </w:p>
        </w:tc>
      </w:tr>
    </w:tbl>
    <w:p w:rsidR="002C563D" w:rsidRPr="002C563D" w:rsidRDefault="002C563D" w:rsidP="004A0EEA">
      <w:pPr>
        <w:contextualSpacing/>
        <w:jc w:val="both"/>
        <w:rPr>
          <w:highlight w:val="yellow"/>
        </w:rPr>
      </w:pPr>
      <w:r w:rsidRPr="002C563D">
        <w:t>Общая протяженность водопроводных сетей, обеспечивающих холодным водоснабжением население и организации – 17510 м.</w:t>
      </w:r>
    </w:p>
    <w:p w:rsidR="002C563D" w:rsidRPr="002C563D" w:rsidRDefault="002C563D" w:rsidP="004A0EEA">
      <w:pPr>
        <w:contextualSpacing/>
        <w:jc w:val="both"/>
        <w:rPr>
          <w:u w:val="single"/>
        </w:rPr>
      </w:pPr>
      <w:r w:rsidRPr="002C563D">
        <w:t xml:space="preserve">На территории сельского поселения Хулимсунт централизованная система водоотведения осуществляется только в д. </w:t>
      </w:r>
      <w:proofErr w:type="spellStart"/>
      <w:r w:rsidRPr="002C563D">
        <w:t>Хулимсуни</w:t>
      </w:r>
      <w:proofErr w:type="spellEnd"/>
      <w:r w:rsidRPr="002C563D">
        <w:t>. В остальных населенный пунктах сброс сточных вод осуществляется в выгребные ямы, с последующим вывозом ассенизаторскими машинами или сбросом на рельеф.</w:t>
      </w:r>
      <w:r w:rsidRPr="002C563D">
        <w:rPr>
          <w:u w:val="single"/>
        </w:rPr>
        <w:t xml:space="preserve"> </w:t>
      </w:r>
    </w:p>
    <w:p w:rsidR="002C563D" w:rsidRPr="002C563D" w:rsidRDefault="002C563D" w:rsidP="004A0EEA">
      <w:pPr>
        <w:contextualSpacing/>
        <w:jc w:val="both"/>
      </w:pPr>
      <w:r w:rsidRPr="002C563D">
        <w:t>Требуют решения следующие задачи:</w:t>
      </w:r>
    </w:p>
    <w:p w:rsidR="002C563D" w:rsidRPr="002C563D" w:rsidRDefault="002C563D" w:rsidP="004A0EEA">
      <w:pPr>
        <w:pStyle w:val="af"/>
        <w:numPr>
          <w:ilvl w:val="0"/>
          <w:numId w:val="48"/>
        </w:numPr>
        <w:spacing w:after="120" w:line="276" w:lineRule="auto"/>
        <w:ind w:left="0" w:firstLine="426"/>
        <w:rPr>
          <w:rFonts w:ascii="Times New Roman" w:hAnsi="Times New Roman"/>
        </w:rPr>
      </w:pPr>
      <w:r w:rsidRPr="002C563D">
        <w:rPr>
          <w:rFonts w:ascii="Times New Roman" w:hAnsi="Times New Roman"/>
        </w:rPr>
        <w:t>организация централизованного водоотведения на территориях, где оно отсутствует;</w:t>
      </w:r>
    </w:p>
    <w:p w:rsidR="002C563D" w:rsidRPr="002C563D" w:rsidRDefault="002C563D" w:rsidP="004A0EEA">
      <w:pPr>
        <w:pStyle w:val="af"/>
        <w:numPr>
          <w:ilvl w:val="0"/>
          <w:numId w:val="48"/>
        </w:numPr>
        <w:spacing w:after="120" w:line="276" w:lineRule="auto"/>
        <w:ind w:left="0" w:firstLine="426"/>
        <w:rPr>
          <w:rFonts w:ascii="Times New Roman" w:hAnsi="Times New Roman"/>
        </w:rPr>
      </w:pPr>
      <w:r w:rsidRPr="002C563D">
        <w:rPr>
          <w:rFonts w:ascii="Times New Roman" w:hAnsi="Times New Roman"/>
        </w:rPr>
        <w:t>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2C563D" w:rsidRPr="002C563D" w:rsidRDefault="002C563D" w:rsidP="004A0EEA">
      <w:pPr>
        <w:pStyle w:val="af"/>
        <w:numPr>
          <w:ilvl w:val="0"/>
          <w:numId w:val="48"/>
        </w:numPr>
        <w:spacing w:after="120" w:line="276" w:lineRule="auto"/>
        <w:ind w:left="0" w:firstLine="426"/>
        <w:rPr>
          <w:rFonts w:ascii="Times New Roman" w:hAnsi="Times New Roman"/>
        </w:rPr>
      </w:pPr>
      <w:r w:rsidRPr="002C563D">
        <w:rPr>
          <w:rFonts w:ascii="Times New Roman" w:hAnsi="Times New Roman"/>
        </w:rPr>
        <w:t>предварительный выбор трасс, очередности строительства;</w:t>
      </w:r>
    </w:p>
    <w:p w:rsidR="002C563D" w:rsidRPr="002C563D" w:rsidRDefault="002C563D" w:rsidP="004A0EEA">
      <w:pPr>
        <w:contextualSpacing/>
        <w:jc w:val="both"/>
        <w:rPr>
          <w:highlight w:val="yellow"/>
        </w:rPr>
      </w:pPr>
      <w:r w:rsidRPr="002C563D">
        <w:t>определение ориентировочного объема инвестиций для строительства и реконструкции и модернизации линейных объектов.</w:t>
      </w:r>
    </w:p>
    <w:p w:rsidR="002C563D" w:rsidRPr="002C563D" w:rsidRDefault="002C563D" w:rsidP="004A0EEA">
      <w:pPr>
        <w:pStyle w:val="22"/>
        <w:contextualSpacing/>
        <w:rPr>
          <w:rFonts w:ascii="Times New Roman" w:hAnsi="Times New Roman"/>
          <w:szCs w:val="24"/>
        </w:rPr>
      </w:pPr>
      <w:bookmarkStart w:id="32" w:name="_Toc470249031"/>
      <w:r w:rsidRPr="002C563D">
        <w:rPr>
          <w:rFonts w:ascii="Times New Roman" w:hAnsi="Times New Roman"/>
          <w:szCs w:val="24"/>
        </w:rPr>
        <w:t>Краткий анализ существующего состояния сбора и вывоза коммунальных отходов и мусора, выявление проблем функционирования</w:t>
      </w:r>
      <w:bookmarkEnd w:id="32"/>
    </w:p>
    <w:p w:rsidR="002C563D" w:rsidRPr="002C563D" w:rsidRDefault="002C563D" w:rsidP="004A0EEA">
      <w:pPr>
        <w:pStyle w:val="aff6"/>
        <w:contextualSpacing/>
        <w:rPr>
          <w:rFonts w:ascii="Times New Roman" w:eastAsia="Times New Roman" w:hAnsi="Times New Roman"/>
          <w:szCs w:val="24"/>
          <w:lang w:eastAsia="ru-RU"/>
        </w:rPr>
      </w:pPr>
      <w:r w:rsidRPr="002C563D">
        <w:rPr>
          <w:rFonts w:ascii="Times New Roman" w:hAnsi="Times New Roman"/>
          <w:szCs w:val="24"/>
        </w:rPr>
        <w:t>На территории сельского поселения Хулимсунт вывоз мусора осуществляется различными способами. Контейнерные площадки установлены в двух точках: зона отдыха «</w:t>
      </w:r>
      <w:proofErr w:type="spellStart"/>
      <w:r w:rsidRPr="002C563D">
        <w:rPr>
          <w:rFonts w:ascii="Times New Roman" w:hAnsi="Times New Roman"/>
          <w:szCs w:val="24"/>
        </w:rPr>
        <w:t>Лесовичок</w:t>
      </w:r>
      <w:proofErr w:type="spellEnd"/>
      <w:r w:rsidRPr="002C563D">
        <w:rPr>
          <w:rFonts w:ascii="Times New Roman" w:hAnsi="Times New Roman"/>
          <w:szCs w:val="24"/>
        </w:rPr>
        <w:t xml:space="preserve">» и зона отдыха «Поплавок». На остальной территории применяется позвонковый метод сбора ТКО. Население часть ТКО использует как топливо, часть вывозят </w:t>
      </w:r>
      <w:r w:rsidRPr="002C563D">
        <w:rPr>
          <w:rFonts w:ascii="Times New Roman" w:hAnsi="Times New Roman"/>
          <w:szCs w:val="24"/>
        </w:rPr>
        <w:lastRenderedPageBreak/>
        <w:t>своими силами на площадку временного складирования расположенную на территории бывшей свалки.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На 2016 год вывоз ТКО с территории сельского поселения Хулимсунт осуществляется на полигон ТКО. Подробная информация по данному полигону отсутствует.</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Система сбора и размещения коммунальных отходов на территории сельского поселения Хулимсунт включает в себя: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сбор ТКО в домовладениях (преимущественно унитарный способ);</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вывоз ТКО для размещения;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 размещение ТКО на свалке (без использования </w:t>
      </w:r>
      <w:proofErr w:type="spellStart"/>
      <w:r w:rsidRPr="002C563D">
        <w:rPr>
          <w:rFonts w:ascii="Times New Roman" w:hAnsi="Times New Roman"/>
          <w:szCs w:val="24"/>
        </w:rPr>
        <w:t>мусорообрабатывающей</w:t>
      </w:r>
      <w:proofErr w:type="spellEnd"/>
      <w:r w:rsidRPr="002C563D">
        <w:rPr>
          <w:rFonts w:ascii="Times New Roman" w:hAnsi="Times New Roman"/>
          <w:szCs w:val="24"/>
        </w:rPr>
        <w:t xml:space="preserve"> станции и системы прессования-пакетирования).</w:t>
      </w:r>
    </w:p>
    <w:p w:rsidR="002C563D" w:rsidRPr="002C563D" w:rsidRDefault="002C563D" w:rsidP="004A0EEA">
      <w:pPr>
        <w:contextualSpacing/>
        <w:jc w:val="both"/>
      </w:pPr>
      <w:r w:rsidRPr="002C563D">
        <w:t>На территории сельского поселения Хулимсунт несанкционированные свалки ТКО отсутствуют.</w:t>
      </w:r>
    </w:p>
    <w:p w:rsidR="002C563D" w:rsidRPr="002C563D" w:rsidRDefault="002C563D" w:rsidP="004A0EEA">
      <w:pPr>
        <w:contextualSpacing/>
        <w:jc w:val="right"/>
      </w:pPr>
      <w:r w:rsidRPr="002C563D">
        <w:t>Таблица 4.8</w:t>
      </w:r>
    </w:p>
    <w:p w:rsidR="002C563D" w:rsidRPr="002C563D" w:rsidRDefault="002C563D" w:rsidP="004A0EEA">
      <w:pPr>
        <w:contextualSpacing/>
        <w:jc w:val="center"/>
        <w:rPr>
          <w:u w:val="single"/>
        </w:rPr>
      </w:pPr>
      <w:r w:rsidRPr="002C563D">
        <w:rPr>
          <w:u w:val="single"/>
        </w:rPr>
        <w:t>Количество и характеристика контейнеров для сбора ТБО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1600"/>
        <w:gridCol w:w="2036"/>
        <w:gridCol w:w="3833"/>
      </w:tblGrid>
      <w:tr w:rsidR="002C563D" w:rsidRPr="002C563D" w:rsidTr="00994394">
        <w:tc>
          <w:tcPr>
            <w:tcW w:w="1210"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b/>
                <w:sz w:val="24"/>
                <w:szCs w:val="24"/>
              </w:rPr>
            </w:pPr>
            <w:r w:rsidRPr="002C563D">
              <w:rPr>
                <w:b/>
                <w:sz w:val="24"/>
                <w:szCs w:val="24"/>
              </w:rPr>
              <w:t>Вид собственности</w:t>
            </w:r>
          </w:p>
        </w:tc>
        <w:tc>
          <w:tcPr>
            <w:tcW w:w="812"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b/>
                <w:sz w:val="24"/>
                <w:szCs w:val="24"/>
              </w:rPr>
            </w:pPr>
            <w:r w:rsidRPr="002C563D">
              <w:rPr>
                <w:b/>
                <w:sz w:val="24"/>
                <w:szCs w:val="24"/>
              </w:rPr>
              <w:t>Емкость, м</w:t>
            </w:r>
            <w:r w:rsidRPr="002C563D">
              <w:rPr>
                <w:b/>
                <w:sz w:val="24"/>
                <w:szCs w:val="24"/>
                <w:vertAlign w:val="superscript"/>
              </w:rPr>
              <w:t>3</w:t>
            </w:r>
          </w:p>
        </w:tc>
        <w:tc>
          <w:tcPr>
            <w:tcW w:w="1033"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b/>
                <w:sz w:val="24"/>
                <w:szCs w:val="24"/>
              </w:rPr>
            </w:pPr>
            <w:r w:rsidRPr="002C563D">
              <w:rPr>
                <w:b/>
                <w:sz w:val="24"/>
                <w:szCs w:val="24"/>
              </w:rPr>
              <w:t>Количество, шт.</w:t>
            </w:r>
          </w:p>
        </w:tc>
        <w:tc>
          <w:tcPr>
            <w:tcW w:w="1945"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b/>
                <w:sz w:val="24"/>
                <w:szCs w:val="24"/>
              </w:rPr>
            </w:pPr>
            <w:r w:rsidRPr="002C563D">
              <w:rPr>
                <w:b/>
                <w:sz w:val="24"/>
                <w:szCs w:val="24"/>
              </w:rPr>
              <w:t>Месторасположение</w:t>
            </w:r>
          </w:p>
        </w:tc>
      </w:tr>
      <w:tr w:rsidR="002C563D" w:rsidRPr="002C563D" w:rsidTr="00994394">
        <w:tc>
          <w:tcPr>
            <w:tcW w:w="1210"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sz w:val="24"/>
                <w:szCs w:val="24"/>
              </w:rPr>
            </w:pPr>
            <w:r w:rsidRPr="002C563D">
              <w:rPr>
                <w:sz w:val="24"/>
                <w:szCs w:val="24"/>
              </w:rPr>
              <w:t>Муниципальная</w:t>
            </w:r>
          </w:p>
        </w:tc>
        <w:tc>
          <w:tcPr>
            <w:tcW w:w="812"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sz w:val="24"/>
                <w:szCs w:val="24"/>
              </w:rPr>
            </w:pPr>
            <w:r w:rsidRPr="002C563D">
              <w:rPr>
                <w:sz w:val="24"/>
                <w:szCs w:val="24"/>
              </w:rPr>
              <w:t>0,8</w:t>
            </w:r>
          </w:p>
        </w:tc>
        <w:tc>
          <w:tcPr>
            <w:tcW w:w="1033"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sz w:val="24"/>
                <w:szCs w:val="24"/>
              </w:rPr>
            </w:pPr>
            <w:r w:rsidRPr="002C563D">
              <w:rPr>
                <w:sz w:val="24"/>
                <w:szCs w:val="24"/>
              </w:rPr>
              <w:t>1</w:t>
            </w:r>
          </w:p>
        </w:tc>
        <w:tc>
          <w:tcPr>
            <w:tcW w:w="1945"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sz w:val="24"/>
                <w:szCs w:val="24"/>
              </w:rPr>
            </w:pPr>
            <w:r w:rsidRPr="002C563D">
              <w:rPr>
                <w:sz w:val="24"/>
                <w:szCs w:val="24"/>
              </w:rPr>
              <w:t>Зона отдыха «</w:t>
            </w:r>
            <w:proofErr w:type="spellStart"/>
            <w:r w:rsidRPr="002C563D">
              <w:rPr>
                <w:sz w:val="24"/>
                <w:szCs w:val="24"/>
              </w:rPr>
              <w:t>Лесовичок</w:t>
            </w:r>
            <w:proofErr w:type="spellEnd"/>
            <w:r w:rsidRPr="002C563D">
              <w:rPr>
                <w:sz w:val="24"/>
                <w:szCs w:val="24"/>
              </w:rPr>
              <w:t>»</w:t>
            </w:r>
          </w:p>
        </w:tc>
      </w:tr>
      <w:tr w:rsidR="002C563D" w:rsidRPr="002C563D" w:rsidTr="00994394">
        <w:tc>
          <w:tcPr>
            <w:tcW w:w="1210"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sz w:val="24"/>
                <w:szCs w:val="24"/>
              </w:rPr>
            </w:pPr>
            <w:r w:rsidRPr="002C563D">
              <w:rPr>
                <w:sz w:val="24"/>
                <w:szCs w:val="24"/>
              </w:rPr>
              <w:t>Муниципальная</w:t>
            </w:r>
          </w:p>
        </w:tc>
        <w:tc>
          <w:tcPr>
            <w:tcW w:w="812"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sz w:val="24"/>
                <w:szCs w:val="24"/>
              </w:rPr>
            </w:pPr>
            <w:r w:rsidRPr="002C563D">
              <w:rPr>
                <w:sz w:val="24"/>
                <w:szCs w:val="24"/>
              </w:rPr>
              <w:t>0,8</w:t>
            </w:r>
          </w:p>
        </w:tc>
        <w:tc>
          <w:tcPr>
            <w:tcW w:w="1033"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sz w:val="24"/>
                <w:szCs w:val="24"/>
              </w:rPr>
            </w:pPr>
            <w:r w:rsidRPr="002C563D">
              <w:rPr>
                <w:sz w:val="24"/>
                <w:szCs w:val="24"/>
              </w:rPr>
              <w:t>1</w:t>
            </w:r>
          </w:p>
        </w:tc>
        <w:tc>
          <w:tcPr>
            <w:tcW w:w="1945" w:type="pct"/>
            <w:tcBorders>
              <w:top w:val="single" w:sz="4" w:space="0" w:color="auto"/>
              <w:left w:val="single" w:sz="4" w:space="0" w:color="auto"/>
              <w:bottom w:val="single" w:sz="4" w:space="0" w:color="auto"/>
              <w:right w:val="single" w:sz="4" w:space="0" w:color="auto"/>
            </w:tcBorders>
            <w:shd w:val="clear" w:color="auto" w:fill="auto"/>
            <w:hideMark/>
          </w:tcPr>
          <w:p w:rsidR="002C563D" w:rsidRPr="002C563D" w:rsidRDefault="002C563D" w:rsidP="004A0EEA">
            <w:pPr>
              <w:pStyle w:val="afb"/>
              <w:contextualSpacing/>
              <w:rPr>
                <w:sz w:val="24"/>
                <w:szCs w:val="24"/>
              </w:rPr>
            </w:pPr>
            <w:r w:rsidRPr="002C563D">
              <w:rPr>
                <w:sz w:val="24"/>
                <w:szCs w:val="24"/>
              </w:rPr>
              <w:t>Зона отдыха «Поплавок»</w:t>
            </w:r>
          </w:p>
        </w:tc>
      </w:tr>
    </w:tbl>
    <w:p w:rsidR="002C563D" w:rsidRPr="002C563D" w:rsidRDefault="002C563D" w:rsidP="004A0EEA">
      <w:pPr>
        <w:contextualSpacing/>
        <w:jc w:val="right"/>
      </w:pPr>
      <w:r w:rsidRPr="002C563D">
        <w:t>Таблица 4.9</w:t>
      </w:r>
    </w:p>
    <w:p w:rsidR="002C563D" w:rsidRPr="002C563D" w:rsidRDefault="002C563D" w:rsidP="004A0EEA">
      <w:pPr>
        <w:contextualSpacing/>
        <w:jc w:val="center"/>
        <w:rPr>
          <w:u w:val="single"/>
        </w:rPr>
      </w:pPr>
      <w:r w:rsidRPr="002C563D">
        <w:rPr>
          <w:u w:val="single"/>
        </w:rPr>
        <w:t>Сведения о вывозе ТБО позвонковым методом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0"/>
        <w:gridCol w:w="2459"/>
        <w:gridCol w:w="2390"/>
        <w:gridCol w:w="2014"/>
      </w:tblGrid>
      <w:tr w:rsidR="002C563D" w:rsidRPr="002C563D" w:rsidTr="00994394">
        <w:trPr>
          <w:trHeight w:val="1210"/>
        </w:trPr>
        <w:tc>
          <w:tcPr>
            <w:tcW w:w="1517"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t>Наименование населенного пункта</w:t>
            </w:r>
          </w:p>
        </w:tc>
        <w:tc>
          <w:tcPr>
            <w:tcW w:w="1248"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t xml:space="preserve">Число </w:t>
            </w:r>
            <w:proofErr w:type="gramStart"/>
            <w:r w:rsidRPr="002C563D">
              <w:rPr>
                <w:b/>
                <w:sz w:val="24"/>
                <w:szCs w:val="24"/>
              </w:rPr>
              <w:t>обслуживаемых</w:t>
            </w:r>
            <w:proofErr w:type="gramEnd"/>
          </w:p>
          <w:p w:rsidR="002C563D" w:rsidRPr="002C563D" w:rsidRDefault="002C563D" w:rsidP="004A0EEA">
            <w:pPr>
              <w:pStyle w:val="afb"/>
              <w:contextualSpacing/>
              <w:rPr>
                <w:b/>
                <w:sz w:val="24"/>
                <w:szCs w:val="24"/>
              </w:rPr>
            </w:pPr>
            <w:r w:rsidRPr="002C563D">
              <w:rPr>
                <w:b/>
                <w:sz w:val="24"/>
                <w:szCs w:val="24"/>
              </w:rPr>
              <w:t>жителей,</w:t>
            </w:r>
          </w:p>
          <w:p w:rsidR="002C563D" w:rsidRPr="002C563D" w:rsidRDefault="002C563D" w:rsidP="004A0EEA">
            <w:pPr>
              <w:pStyle w:val="afb"/>
              <w:contextualSpacing/>
              <w:rPr>
                <w:b/>
                <w:sz w:val="24"/>
                <w:szCs w:val="24"/>
              </w:rPr>
            </w:pPr>
            <w:r w:rsidRPr="002C563D">
              <w:rPr>
                <w:b/>
                <w:sz w:val="24"/>
                <w:szCs w:val="24"/>
              </w:rPr>
              <w:t>чел.</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t>Количество договоров для сбора отходов от населения, шт.</w:t>
            </w:r>
          </w:p>
        </w:tc>
        <w:tc>
          <w:tcPr>
            <w:tcW w:w="102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b/>
                <w:sz w:val="24"/>
                <w:szCs w:val="24"/>
              </w:rPr>
            </w:pPr>
            <w:r w:rsidRPr="002C563D">
              <w:rPr>
                <w:b/>
                <w:sz w:val="24"/>
                <w:szCs w:val="24"/>
              </w:rPr>
              <w:t>График вывоза ТБО, раз/</w:t>
            </w:r>
            <w:proofErr w:type="spellStart"/>
            <w:r w:rsidRPr="002C563D">
              <w:rPr>
                <w:b/>
                <w:sz w:val="24"/>
                <w:szCs w:val="24"/>
              </w:rPr>
              <w:t>нед</w:t>
            </w:r>
            <w:proofErr w:type="spellEnd"/>
            <w:r w:rsidRPr="002C563D">
              <w:rPr>
                <w:b/>
                <w:sz w:val="24"/>
                <w:szCs w:val="24"/>
              </w:rPr>
              <w:t>.</w:t>
            </w:r>
          </w:p>
        </w:tc>
      </w:tr>
      <w:tr w:rsidR="002C563D" w:rsidRPr="002C563D" w:rsidTr="00994394">
        <w:trPr>
          <w:trHeight w:hRule="exact" w:val="340"/>
        </w:trPr>
        <w:tc>
          <w:tcPr>
            <w:tcW w:w="1517"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д. Хулимсунт</w:t>
            </w:r>
          </w:p>
        </w:tc>
        <w:tc>
          <w:tcPr>
            <w:tcW w:w="1248"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1543</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1</w:t>
            </w:r>
          </w:p>
        </w:tc>
        <w:tc>
          <w:tcPr>
            <w:tcW w:w="102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6</w:t>
            </w:r>
          </w:p>
        </w:tc>
      </w:tr>
      <w:tr w:rsidR="002C563D" w:rsidRPr="002C563D" w:rsidTr="00994394">
        <w:trPr>
          <w:trHeight w:hRule="exact" w:val="521"/>
        </w:trPr>
        <w:tc>
          <w:tcPr>
            <w:tcW w:w="1517"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с. Няксимволь</w:t>
            </w:r>
          </w:p>
        </w:tc>
        <w:tc>
          <w:tcPr>
            <w:tcW w:w="1248"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610</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102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r>
      <w:tr w:rsidR="002C563D" w:rsidRPr="002C563D" w:rsidTr="00994394">
        <w:trPr>
          <w:trHeight w:hRule="exact" w:val="340"/>
        </w:trPr>
        <w:tc>
          <w:tcPr>
            <w:tcW w:w="1517"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proofErr w:type="spellStart"/>
            <w:r w:rsidRPr="002C563D">
              <w:rPr>
                <w:sz w:val="24"/>
                <w:szCs w:val="24"/>
              </w:rPr>
              <w:t>д</w:t>
            </w:r>
            <w:proofErr w:type="gramStart"/>
            <w:r w:rsidRPr="002C563D">
              <w:rPr>
                <w:sz w:val="24"/>
                <w:szCs w:val="24"/>
              </w:rPr>
              <w:t>.У</w:t>
            </w:r>
            <w:proofErr w:type="gramEnd"/>
            <w:r w:rsidRPr="002C563D">
              <w:rPr>
                <w:sz w:val="24"/>
                <w:szCs w:val="24"/>
              </w:rPr>
              <w:t>сть-Манья</w:t>
            </w:r>
            <w:proofErr w:type="spellEnd"/>
          </w:p>
        </w:tc>
        <w:tc>
          <w:tcPr>
            <w:tcW w:w="1248"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40</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102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r>
      <w:tr w:rsidR="002C563D" w:rsidRPr="002C563D" w:rsidTr="00994394">
        <w:trPr>
          <w:trHeight w:hRule="exact" w:val="340"/>
        </w:trPr>
        <w:tc>
          <w:tcPr>
            <w:tcW w:w="1517"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 xml:space="preserve">д. </w:t>
            </w:r>
            <w:proofErr w:type="spellStart"/>
            <w:r w:rsidRPr="002C563D">
              <w:rPr>
                <w:sz w:val="24"/>
                <w:szCs w:val="24"/>
              </w:rPr>
              <w:t>Нерохи</w:t>
            </w:r>
            <w:proofErr w:type="spellEnd"/>
          </w:p>
        </w:tc>
        <w:tc>
          <w:tcPr>
            <w:tcW w:w="1248"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12</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c>
          <w:tcPr>
            <w:tcW w:w="1022"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b"/>
              <w:contextualSpacing/>
              <w:rPr>
                <w:sz w:val="24"/>
                <w:szCs w:val="24"/>
              </w:rPr>
            </w:pPr>
            <w:r w:rsidRPr="002C563D">
              <w:rPr>
                <w:sz w:val="24"/>
                <w:szCs w:val="24"/>
              </w:rPr>
              <w:t>-</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Проблемы сбора, вывоза и утилизации твердых коммунальных отходов имеют тенденцию к обострению, что характерно для каждой территории.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Присутствует также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Можно выделить следующие основные проблемы, связанные со сбором, использованием, обезвреживанием, транспортировкой, размещением отходов 1-4 класса опасности: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1. Экологические проблемы:</w:t>
      </w:r>
    </w:p>
    <w:p w:rsidR="002C563D" w:rsidRPr="002C563D" w:rsidRDefault="002C563D" w:rsidP="004A0EEA">
      <w:pPr>
        <w:pStyle w:val="aff6"/>
        <w:numPr>
          <w:ilvl w:val="0"/>
          <w:numId w:val="40"/>
        </w:numPr>
        <w:ind w:left="0" w:firstLine="142"/>
        <w:contextualSpacing/>
        <w:rPr>
          <w:rFonts w:ascii="Times New Roman" w:hAnsi="Times New Roman"/>
          <w:szCs w:val="24"/>
        </w:rPr>
      </w:pPr>
      <w:r w:rsidRPr="002C563D">
        <w:rPr>
          <w:rFonts w:ascii="Times New Roman" w:hAnsi="Times New Roman"/>
          <w:szCs w:val="24"/>
        </w:rPr>
        <w:t>низкий охват населения централизованным сбором и утилизацией ТКО.</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2. Социальные проблемы:</w:t>
      </w:r>
    </w:p>
    <w:p w:rsidR="002C563D" w:rsidRPr="002C563D" w:rsidRDefault="002C563D" w:rsidP="004A0EEA">
      <w:pPr>
        <w:pStyle w:val="aff6"/>
        <w:numPr>
          <w:ilvl w:val="0"/>
          <w:numId w:val="41"/>
        </w:numPr>
        <w:ind w:left="567"/>
        <w:contextualSpacing/>
        <w:rPr>
          <w:rFonts w:ascii="Times New Roman" w:hAnsi="Times New Roman"/>
          <w:szCs w:val="24"/>
        </w:rPr>
      </w:pPr>
      <w:r w:rsidRPr="002C563D">
        <w:rPr>
          <w:rFonts w:ascii="Times New Roman" w:hAnsi="Times New Roman"/>
          <w:szCs w:val="24"/>
        </w:rPr>
        <w:t xml:space="preserve">практически полностью отсутствует культура ресурсосбережения; </w:t>
      </w:r>
    </w:p>
    <w:p w:rsidR="002C563D" w:rsidRPr="002C563D" w:rsidRDefault="002C563D" w:rsidP="004A0EEA">
      <w:pPr>
        <w:pStyle w:val="aff6"/>
        <w:numPr>
          <w:ilvl w:val="0"/>
          <w:numId w:val="41"/>
        </w:numPr>
        <w:ind w:left="567"/>
        <w:contextualSpacing/>
        <w:rPr>
          <w:rFonts w:ascii="Times New Roman" w:hAnsi="Times New Roman"/>
          <w:szCs w:val="24"/>
        </w:rPr>
      </w:pPr>
      <w:r w:rsidRPr="002C563D">
        <w:rPr>
          <w:rFonts w:ascii="Times New Roman" w:hAnsi="Times New Roman"/>
          <w:szCs w:val="24"/>
        </w:rPr>
        <w:t xml:space="preserve">отсутствует система стимуляции населения для селективного сбора ТКО; </w:t>
      </w:r>
    </w:p>
    <w:p w:rsidR="002C563D" w:rsidRPr="002C563D" w:rsidRDefault="002C563D" w:rsidP="004A0EEA">
      <w:pPr>
        <w:pStyle w:val="aff6"/>
        <w:numPr>
          <w:ilvl w:val="0"/>
          <w:numId w:val="41"/>
        </w:numPr>
        <w:ind w:left="567"/>
        <w:contextualSpacing/>
        <w:rPr>
          <w:rFonts w:ascii="Times New Roman" w:hAnsi="Times New Roman"/>
          <w:szCs w:val="24"/>
        </w:rPr>
      </w:pPr>
      <w:r w:rsidRPr="002C563D">
        <w:rPr>
          <w:rFonts w:ascii="Times New Roman" w:hAnsi="Times New Roman"/>
          <w:szCs w:val="24"/>
        </w:rPr>
        <w:t>не в полной мере осуществляется процесс воспитания экологической культуры населения.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3. Организационные проблемы:</w:t>
      </w:r>
    </w:p>
    <w:p w:rsidR="002C563D" w:rsidRPr="002C563D" w:rsidRDefault="002C563D" w:rsidP="004A0EEA">
      <w:pPr>
        <w:pStyle w:val="aff6"/>
        <w:numPr>
          <w:ilvl w:val="0"/>
          <w:numId w:val="42"/>
        </w:numPr>
        <w:ind w:left="567"/>
        <w:contextualSpacing/>
        <w:rPr>
          <w:rFonts w:ascii="Times New Roman" w:hAnsi="Times New Roman"/>
          <w:szCs w:val="24"/>
        </w:rPr>
      </w:pPr>
      <w:r w:rsidRPr="002C563D">
        <w:rPr>
          <w:rFonts w:ascii="Times New Roman" w:hAnsi="Times New Roman"/>
          <w:szCs w:val="24"/>
        </w:rPr>
        <w:t>недостаточно проработана система сбора крупногабаритных отходов с территорий домовладений.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lastRenderedPageBreak/>
        <w:t xml:space="preserve">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 </w:t>
      </w:r>
    </w:p>
    <w:p w:rsidR="002C563D" w:rsidRPr="002C563D" w:rsidRDefault="002C563D" w:rsidP="004A0EEA">
      <w:pPr>
        <w:pStyle w:val="22"/>
        <w:contextualSpacing/>
        <w:jc w:val="both"/>
        <w:rPr>
          <w:rFonts w:ascii="Times New Roman" w:hAnsi="Times New Roman"/>
          <w:szCs w:val="24"/>
        </w:rPr>
      </w:pPr>
      <w:bookmarkStart w:id="33" w:name="_Toc470249032"/>
      <w:r w:rsidRPr="002C563D">
        <w:rPr>
          <w:rFonts w:ascii="Times New Roman" w:hAnsi="Times New Roman"/>
          <w:szCs w:val="24"/>
        </w:rPr>
        <w:t xml:space="preserve">Краткий анализ существующего состояния установки приборов учета и </w:t>
      </w:r>
      <w:proofErr w:type="spellStart"/>
      <w:r w:rsidRPr="002C563D">
        <w:rPr>
          <w:rFonts w:ascii="Times New Roman" w:hAnsi="Times New Roman"/>
          <w:szCs w:val="24"/>
        </w:rPr>
        <w:t>энергоресурсосбережения</w:t>
      </w:r>
      <w:proofErr w:type="spellEnd"/>
      <w:r w:rsidRPr="002C563D">
        <w:rPr>
          <w:rFonts w:ascii="Times New Roman" w:hAnsi="Times New Roman"/>
          <w:szCs w:val="24"/>
        </w:rPr>
        <w:t xml:space="preserve"> у потребителей</w:t>
      </w:r>
      <w:bookmarkEnd w:id="33"/>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w:t>
      </w:r>
      <w:proofErr w:type="gramEnd"/>
      <w:r w:rsidRPr="002C563D">
        <w:rPr>
          <w:rFonts w:ascii="Times New Roman" w:hAnsi="Times New Roman"/>
          <w:szCs w:val="24"/>
        </w:rPr>
        <w:t xml:space="preserve">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w:t>
      </w:r>
      <w:proofErr w:type="gramEnd"/>
      <w:r w:rsidRPr="002C563D">
        <w:rPr>
          <w:rFonts w:ascii="Times New Roman" w:hAnsi="Times New Roman"/>
          <w:szCs w:val="24"/>
        </w:rPr>
        <w:t xml:space="preserve">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sidRPr="002C563D">
        <w:rPr>
          <w:rFonts w:ascii="Times New Roman" w:hAnsi="Times New Roman"/>
          <w:szCs w:val="24"/>
        </w:rPr>
        <w:t xml:space="preserve"> При этом многоквартирные дома в указанный срок должны быть оснащены коллективными (</w:t>
      </w:r>
      <w:proofErr w:type="spellStart"/>
      <w:r w:rsidRPr="002C563D">
        <w:rPr>
          <w:rFonts w:ascii="Times New Roman" w:hAnsi="Times New Roman"/>
          <w:szCs w:val="24"/>
        </w:rPr>
        <w:t>общедомовыми</w:t>
      </w:r>
      <w:proofErr w:type="spellEnd"/>
      <w:r w:rsidRPr="002C563D">
        <w:rPr>
          <w:rFonts w:ascii="Times New Roman" w:hAnsi="Times New Roman"/>
          <w:szCs w:val="24"/>
        </w:rPr>
        <w:t xml:space="preserve">) приборами учета </w:t>
      </w:r>
      <w:proofErr w:type="gramStart"/>
      <w:r w:rsidRPr="002C563D">
        <w:rPr>
          <w:rFonts w:ascii="Times New Roman" w:hAnsi="Times New Roman"/>
          <w:szCs w:val="24"/>
        </w:rPr>
        <w:t>используемых</w:t>
      </w:r>
      <w:proofErr w:type="gramEnd"/>
      <w:r w:rsidRPr="002C563D">
        <w:rPr>
          <w:rFonts w:ascii="Times New Roman" w:hAnsi="Times New Roman"/>
          <w:szCs w:val="24"/>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Оснащенность приборами учета потребителей представлена в таблице 4.10.</w:t>
      </w:r>
    </w:p>
    <w:p w:rsidR="002C563D" w:rsidRPr="002C563D" w:rsidRDefault="002C563D" w:rsidP="004A0EEA">
      <w:pPr>
        <w:pStyle w:val="aff6"/>
        <w:contextualSpacing/>
        <w:jc w:val="right"/>
        <w:rPr>
          <w:rFonts w:ascii="Times New Roman" w:hAnsi="Times New Roman"/>
          <w:szCs w:val="24"/>
        </w:rPr>
      </w:pPr>
      <w:r w:rsidRPr="002C563D">
        <w:rPr>
          <w:rFonts w:ascii="Times New Roman" w:hAnsi="Times New Roman"/>
          <w:szCs w:val="24"/>
        </w:rPr>
        <w:t>Таблица 4.10</w:t>
      </w:r>
    </w:p>
    <w:p w:rsidR="002C563D" w:rsidRPr="002C563D" w:rsidRDefault="002C563D" w:rsidP="004A0EEA">
      <w:pPr>
        <w:pStyle w:val="aff6"/>
        <w:ind w:firstLine="0"/>
        <w:contextualSpacing/>
        <w:jc w:val="center"/>
        <w:rPr>
          <w:rFonts w:ascii="Times New Roman" w:hAnsi="Times New Roman"/>
          <w:b/>
          <w:szCs w:val="24"/>
          <w:u w:val="single"/>
        </w:rPr>
      </w:pPr>
      <w:r w:rsidRPr="002C563D">
        <w:rPr>
          <w:rFonts w:ascii="Times New Roman" w:hAnsi="Times New Roman"/>
          <w:b/>
          <w:szCs w:val="24"/>
          <w:u w:val="single"/>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2410"/>
        <w:gridCol w:w="3401"/>
      </w:tblGrid>
      <w:tr w:rsidR="002C563D" w:rsidRPr="002C563D" w:rsidTr="00994394">
        <w:trPr>
          <w:trHeight w:val="184"/>
        </w:trPr>
        <w:tc>
          <w:tcPr>
            <w:tcW w:w="2410" w:type="dxa"/>
            <w:vMerge w:val="restart"/>
            <w:shd w:val="clear" w:color="auto" w:fill="auto"/>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Оснащенность приборами учета, %</w:t>
            </w:r>
          </w:p>
        </w:tc>
      </w:tr>
      <w:tr w:rsidR="002C563D" w:rsidRPr="002C563D" w:rsidTr="00994394">
        <w:trPr>
          <w:trHeight w:val="268"/>
        </w:trPr>
        <w:tc>
          <w:tcPr>
            <w:tcW w:w="2410" w:type="dxa"/>
            <w:vMerge/>
            <w:shd w:val="clear" w:color="auto" w:fill="auto"/>
            <w:tcMar>
              <w:top w:w="0" w:type="dxa"/>
              <w:left w:w="28" w:type="dxa"/>
              <w:bottom w:w="0" w:type="dxa"/>
              <w:right w:w="28" w:type="dxa"/>
            </w:tcMar>
            <w:vAlign w:val="center"/>
          </w:tcPr>
          <w:p w:rsidR="002C563D" w:rsidRPr="002C563D" w:rsidRDefault="002C563D" w:rsidP="004A0EEA">
            <w:pPr>
              <w:pStyle w:val="afb"/>
              <w:contextualSpacing/>
              <w:rPr>
                <w:b/>
                <w:sz w:val="24"/>
                <w:szCs w:val="24"/>
              </w:rPr>
            </w:pPr>
          </w:p>
        </w:tc>
        <w:tc>
          <w:tcPr>
            <w:tcW w:w="1418" w:type="dxa"/>
            <w:tcBorders>
              <w:top w:val="single" w:sz="4" w:space="0" w:color="auto"/>
            </w:tcBorders>
            <w:shd w:val="clear" w:color="auto" w:fill="auto"/>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объекты социально-культурного и бытового назначения</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contextualSpacing/>
              <w:jc w:val="left"/>
              <w:rPr>
                <w:sz w:val="24"/>
                <w:szCs w:val="24"/>
              </w:rPr>
            </w:pPr>
            <w:r w:rsidRPr="002C563D">
              <w:rPr>
                <w:sz w:val="24"/>
                <w:szCs w:val="24"/>
              </w:rPr>
              <w:t xml:space="preserve">Электрическая </w:t>
            </w:r>
            <w:r w:rsidRPr="002C563D">
              <w:rPr>
                <w:sz w:val="24"/>
                <w:szCs w:val="24"/>
              </w:rPr>
              <w:lastRenderedPageBreak/>
              <w:t>энергия</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b"/>
              <w:contextualSpacing/>
              <w:rPr>
                <w:sz w:val="24"/>
                <w:szCs w:val="24"/>
              </w:rPr>
            </w:pPr>
            <w:r w:rsidRPr="002C563D">
              <w:rPr>
                <w:sz w:val="24"/>
                <w:szCs w:val="24"/>
              </w:rPr>
              <w:lastRenderedPageBreak/>
              <w:t>100</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b"/>
              <w:contextualSpacing/>
              <w:rPr>
                <w:sz w:val="24"/>
                <w:szCs w:val="24"/>
              </w:rPr>
            </w:pPr>
            <w:r w:rsidRPr="002C563D">
              <w:rPr>
                <w:sz w:val="24"/>
                <w:szCs w:val="24"/>
              </w:rPr>
              <w:t>100</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b"/>
              <w:contextualSpacing/>
              <w:rPr>
                <w:sz w:val="24"/>
                <w:szCs w:val="24"/>
              </w:rPr>
            </w:pPr>
            <w:r w:rsidRPr="002C563D">
              <w:rPr>
                <w:sz w:val="24"/>
                <w:szCs w:val="24"/>
              </w:rPr>
              <w:t>100</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contextualSpacing/>
              <w:jc w:val="left"/>
              <w:rPr>
                <w:sz w:val="24"/>
                <w:szCs w:val="24"/>
              </w:rPr>
            </w:pPr>
            <w:r w:rsidRPr="002C563D">
              <w:rPr>
                <w:sz w:val="24"/>
                <w:szCs w:val="24"/>
              </w:rPr>
              <w:lastRenderedPageBreak/>
              <w:t>Тепловая энергия</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contextualSpacing/>
              <w:jc w:val="left"/>
              <w:rPr>
                <w:sz w:val="24"/>
                <w:szCs w:val="24"/>
              </w:rPr>
            </w:pPr>
            <w:r w:rsidRPr="002C563D">
              <w:rPr>
                <w:sz w:val="24"/>
                <w:szCs w:val="24"/>
              </w:rPr>
              <w:t>Газ</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contextualSpacing/>
              <w:jc w:val="left"/>
              <w:rPr>
                <w:sz w:val="24"/>
                <w:szCs w:val="24"/>
              </w:rPr>
            </w:pPr>
            <w:r w:rsidRPr="002C563D">
              <w:rPr>
                <w:sz w:val="24"/>
                <w:szCs w:val="24"/>
              </w:rPr>
              <w:t>Водоснабжение</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90</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100</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100</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contextualSpacing/>
              <w:jc w:val="left"/>
              <w:rPr>
                <w:sz w:val="24"/>
                <w:szCs w:val="24"/>
              </w:rPr>
            </w:pPr>
            <w:r w:rsidRPr="002C563D">
              <w:rPr>
                <w:sz w:val="24"/>
                <w:szCs w:val="24"/>
              </w:rPr>
              <w:t>Водоотведение</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0</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0</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0</w:t>
            </w:r>
          </w:p>
        </w:tc>
      </w:tr>
    </w:tbl>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11"/>
        <w:contextualSpacing/>
        <w:rPr>
          <w:rFonts w:ascii="Times New Roman" w:hAnsi="Times New Roman"/>
          <w:szCs w:val="24"/>
        </w:rPr>
      </w:pPr>
      <w:bookmarkStart w:id="34" w:name="_Toc419731051"/>
      <w:bookmarkStart w:id="35" w:name="_Toc470249033"/>
      <w:bookmarkStart w:id="36" w:name="_Toc410138337"/>
      <w:r w:rsidRPr="002C563D">
        <w:rPr>
          <w:rFonts w:ascii="Times New Roman" w:hAnsi="Times New Roman"/>
          <w:szCs w:val="24"/>
        </w:rPr>
        <w:lastRenderedPageBreak/>
        <w:t xml:space="preserve">ПЛАН РАЗВИТИЯ СЕЛЬСКОГО ПОСЕЛЕНИЯ ХУЛИМСУНТ, ПЛАН ПРОГНОЗИРУЕМОЙ ЗАСТРОЙКИ И ПРОГНОЗИМРУЕМЫЙ СПРОС НА КОММУНАЛЬНЫЕ РЕСУРСЫ НА ПЕРИОД ДЕЙСТВИЯ ГЕНЕРАЛЬНОГО ПЛАНА </w:t>
      </w:r>
      <w:bookmarkEnd w:id="34"/>
      <w:r w:rsidRPr="002C563D">
        <w:rPr>
          <w:rFonts w:ascii="Times New Roman" w:hAnsi="Times New Roman"/>
          <w:szCs w:val="24"/>
        </w:rPr>
        <w:t>СЕЛЬСКОГО ПОСЕЛЕНИЯ</w:t>
      </w:r>
      <w:bookmarkEnd w:id="35"/>
      <w:r w:rsidRPr="002C563D">
        <w:rPr>
          <w:rFonts w:ascii="Times New Roman" w:hAnsi="Times New Roman"/>
          <w:szCs w:val="24"/>
        </w:rPr>
        <w:t xml:space="preserve">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Перспектива развития территории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рассматривается до 2030 г.</w:t>
      </w:r>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 xml:space="preserve">Документами территориального планирования сельского поселения является генеральный план сельского поселения Хулимсунт,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и сельского поселения.</w:t>
      </w:r>
      <w:proofErr w:type="gramEnd"/>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 - обеспечения устойчивого развития сельского поселения;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 - формирования благоприятной среды жизнедеятельности;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 - сохранения объектов исторического и культурного наследия, уникальных природных объектов для настоящего и будущего поколений;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развития и модернизации инженерной, транспортной и социальной инфраструктур;</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оптимизация использования земельных ресурсов межселенных территорий.</w:t>
      </w:r>
    </w:p>
    <w:p w:rsidR="002C563D" w:rsidRPr="002C563D" w:rsidRDefault="002C563D" w:rsidP="004A0EEA">
      <w:pPr>
        <w:pStyle w:val="22"/>
        <w:contextualSpacing/>
        <w:jc w:val="both"/>
        <w:rPr>
          <w:rFonts w:ascii="Times New Roman" w:hAnsi="Times New Roman"/>
          <w:szCs w:val="24"/>
        </w:rPr>
      </w:pPr>
      <w:bookmarkStart w:id="37" w:name="_Toc419731052"/>
      <w:bookmarkStart w:id="38" w:name="_Toc470249034"/>
      <w:r w:rsidRPr="002C563D">
        <w:rPr>
          <w:rFonts w:ascii="Times New Roman" w:hAnsi="Times New Roman"/>
          <w:szCs w:val="24"/>
        </w:rPr>
        <w:t>Определение перспективных показателей развития сельского поселения с учетом социально-экономических условий</w:t>
      </w:r>
      <w:bookmarkEnd w:id="37"/>
      <w:bookmarkEnd w:id="38"/>
    </w:p>
    <w:p w:rsidR="002C563D" w:rsidRPr="002C563D" w:rsidRDefault="002C563D" w:rsidP="004A0EEA">
      <w:pPr>
        <w:pStyle w:val="aff6"/>
        <w:contextualSpacing/>
        <w:rPr>
          <w:rFonts w:ascii="Times New Roman" w:hAnsi="Times New Roman"/>
          <w:b/>
          <w:szCs w:val="24"/>
          <w:u w:val="single"/>
        </w:rPr>
      </w:pPr>
      <w:r w:rsidRPr="002C563D">
        <w:rPr>
          <w:rFonts w:ascii="Times New Roman" w:hAnsi="Times New Roman"/>
          <w:b/>
          <w:szCs w:val="24"/>
          <w:u w:val="single"/>
        </w:rPr>
        <w:t>Динамика численности населения</w:t>
      </w:r>
    </w:p>
    <w:p w:rsidR="002C563D" w:rsidRPr="002C563D" w:rsidRDefault="002C563D" w:rsidP="004A0EEA">
      <w:pPr>
        <w:pStyle w:val="aff6"/>
        <w:contextualSpacing/>
        <w:rPr>
          <w:rFonts w:ascii="Times New Roman" w:hAnsi="Times New Roman"/>
          <w:color w:val="000000"/>
          <w:szCs w:val="24"/>
        </w:rPr>
      </w:pPr>
      <w:r w:rsidRPr="002C563D">
        <w:rPr>
          <w:rFonts w:ascii="Times New Roman" w:hAnsi="Times New Roman"/>
          <w:color w:val="000000"/>
          <w:szCs w:val="24"/>
        </w:rPr>
        <w:t xml:space="preserve">Население сельского поселения Хулимсунт Березовского района Ханты-Мансийского Автономного </w:t>
      </w:r>
      <w:proofErr w:type="spellStart"/>
      <w:r w:rsidRPr="002C563D">
        <w:rPr>
          <w:rFonts w:ascii="Times New Roman" w:hAnsi="Times New Roman"/>
          <w:color w:val="000000"/>
          <w:szCs w:val="24"/>
        </w:rPr>
        <w:t>округа-Югры</w:t>
      </w:r>
      <w:proofErr w:type="spellEnd"/>
      <w:r w:rsidRPr="002C563D">
        <w:rPr>
          <w:rFonts w:ascii="Times New Roman" w:hAnsi="Times New Roman"/>
          <w:color w:val="000000"/>
          <w:szCs w:val="24"/>
        </w:rPr>
        <w:t xml:space="preserve"> на расчетный срок (2030 г.) планируется к росту численности населения.</w:t>
      </w:r>
    </w:p>
    <w:p w:rsidR="002C563D" w:rsidRPr="002C563D" w:rsidRDefault="002C563D" w:rsidP="004A0EEA">
      <w:pPr>
        <w:contextualSpacing/>
        <w:jc w:val="both"/>
      </w:pPr>
      <w:r w:rsidRPr="002C563D">
        <w:t>Согласно исходным данным о численности населения, на протяжении всего анализируемого периода наблюдается снижение общей численности населения поселения.</w:t>
      </w:r>
    </w:p>
    <w:p w:rsidR="002C563D" w:rsidRPr="002C563D" w:rsidRDefault="002C563D" w:rsidP="004A0EEA">
      <w:pPr>
        <w:contextualSpacing/>
        <w:jc w:val="both"/>
      </w:pPr>
      <w:r w:rsidRPr="002C563D">
        <w:t>Прогнозирование численности населения поселения на период до 2030 г. было выполнено в составе проекта Схемы территориального планирования Березовского района, результаты приведены в таблице 5.1.</w:t>
      </w:r>
    </w:p>
    <w:p w:rsidR="002C563D" w:rsidRPr="002C563D" w:rsidRDefault="002C563D" w:rsidP="004A0EEA">
      <w:pPr>
        <w:ind w:firstLine="709"/>
        <w:contextualSpacing/>
        <w:jc w:val="both"/>
      </w:pPr>
      <w:r w:rsidRPr="002C563D">
        <w:t xml:space="preserve">Прогноз численности населения осуществлялся с учетом динамики естественного прироста и сальдо миграции в период, предшествующий базовому году. </w:t>
      </w:r>
    </w:p>
    <w:p w:rsidR="002C563D" w:rsidRPr="002C563D" w:rsidRDefault="002C563D" w:rsidP="004A0EEA">
      <w:pPr>
        <w:ind w:firstLine="709"/>
        <w:contextualSpacing/>
        <w:jc w:val="both"/>
      </w:pPr>
      <w:r w:rsidRPr="002C563D">
        <w:t xml:space="preserve">Используемая модель прогнозирования численности населения по половозрастному составу предполагает деление населения по полу и возрасту с шагом в один год. </w:t>
      </w:r>
    </w:p>
    <w:p w:rsidR="002C563D" w:rsidRPr="002C563D" w:rsidRDefault="002C563D" w:rsidP="004A0EEA">
      <w:pPr>
        <w:ind w:firstLine="709"/>
        <w:contextualSpacing/>
        <w:jc w:val="both"/>
      </w:pPr>
      <w:r w:rsidRPr="002C563D">
        <w:t xml:space="preserve">Вместе с тем, исходные данные о половозрастной структуре населения отражают деление большей части численности населения на возрастные группы, каждая из которых может содержать людей, отличающихся друг от друга возрастом на 0-5 лет. </w:t>
      </w:r>
      <w:proofErr w:type="gramStart"/>
      <w:r w:rsidRPr="002C563D">
        <w:t>В связи с этим, крупные возрастные группы разбиваются на однолетние в предположении, что внутри каждой пятилетней возрастной группы люди распределены по отдельным возрастам (однолетним возрастным группам) равномерно.</w:t>
      </w:r>
      <w:proofErr w:type="gramEnd"/>
    </w:p>
    <w:p w:rsidR="002C563D" w:rsidRPr="002C563D" w:rsidRDefault="002C563D" w:rsidP="004A0EEA">
      <w:pPr>
        <w:contextualSpacing/>
        <w:jc w:val="both"/>
      </w:pPr>
      <w:r w:rsidRPr="002C563D">
        <w:t>Таблица 5.1</w:t>
      </w:r>
    </w:p>
    <w:p w:rsidR="002C563D" w:rsidRPr="002C563D" w:rsidRDefault="002C563D" w:rsidP="004A0EEA">
      <w:pPr>
        <w:contextualSpacing/>
        <w:jc w:val="both"/>
        <w:rPr>
          <w:noProof/>
          <w:u w:val="single"/>
        </w:rPr>
      </w:pPr>
      <w:r w:rsidRPr="002C563D">
        <w:rPr>
          <w:noProof/>
          <w:u w:val="single"/>
        </w:rPr>
        <w:t>Прогноз численности населения поселения на конец расчетного срока (2030 год)</w:t>
      </w:r>
    </w:p>
    <w:tbl>
      <w:tblPr>
        <w:tblW w:w="9523" w:type="dxa"/>
        <w:jc w:val="center"/>
        <w:tblLook w:val="04A0"/>
      </w:tblPr>
      <w:tblGrid>
        <w:gridCol w:w="4370"/>
        <w:gridCol w:w="1145"/>
        <w:gridCol w:w="1993"/>
        <w:gridCol w:w="2015"/>
      </w:tblGrid>
      <w:tr w:rsidR="002C563D" w:rsidRPr="002C563D" w:rsidTr="00994394">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b/>
                <w:sz w:val="24"/>
                <w:szCs w:val="24"/>
                <w:lang w:val="ru-RU"/>
              </w:rPr>
            </w:pPr>
            <w:r w:rsidRPr="002C563D">
              <w:rPr>
                <w:rFonts w:ascii="Times New Roman" w:hAnsi="Times New Roman"/>
                <w:b/>
                <w:sz w:val="24"/>
                <w:szCs w:val="24"/>
                <w:lang w:val="ru-RU"/>
              </w:rPr>
              <w:t xml:space="preserve">Показатели численности населения </w:t>
            </w:r>
            <w:r w:rsidRPr="002C563D">
              <w:rPr>
                <w:rFonts w:ascii="Times New Roman" w:hAnsi="Times New Roman"/>
                <w:b/>
                <w:sz w:val="24"/>
                <w:szCs w:val="24"/>
                <w:lang w:val="ru-RU"/>
              </w:rPr>
              <w:lastRenderedPageBreak/>
              <w:t>по поселению и в разрезе населенных пунктов</w:t>
            </w:r>
          </w:p>
        </w:tc>
        <w:tc>
          <w:tcPr>
            <w:tcW w:w="1145" w:type="dxa"/>
            <w:tcBorders>
              <w:top w:val="single" w:sz="4" w:space="0" w:color="auto"/>
              <w:left w:val="nil"/>
              <w:bottom w:val="single" w:sz="4" w:space="0" w:color="auto"/>
              <w:right w:val="single" w:sz="4" w:space="0" w:color="auto"/>
            </w:tcBorders>
            <w:shd w:val="clear" w:color="auto" w:fill="auto"/>
            <w:noWrap/>
            <w:vAlign w:val="center"/>
          </w:tcPr>
          <w:p w:rsidR="002C563D" w:rsidRPr="002C563D" w:rsidRDefault="002C563D" w:rsidP="004A0EEA">
            <w:pPr>
              <w:pStyle w:val="af9"/>
              <w:contextualSpacing/>
              <w:jc w:val="both"/>
              <w:rPr>
                <w:rFonts w:ascii="Times New Roman" w:hAnsi="Times New Roman"/>
                <w:b/>
                <w:sz w:val="24"/>
                <w:szCs w:val="24"/>
              </w:rPr>
            </w:pPr>
            <w:proofErr w:type="spellStart"/>
            <w:r w:rsidRPr="002C563D">
              <w:rPr>
                <w:rFonts w:ascii="Times New Roman" w:hAnsi="Times New Roman"/>
                <w:b/>
                <w:sz w:val="24"/>
                <w:szCs w:val="24"/>
              </w:rPr>
              <w:lastRenderedPageBreak/>
              <w:t>Факт</w:t>
            </w:r>
            <w:proofErr w:type="spellEnd"/>
          </w:p>
        </w:tc>
        <w:tc>
          <w:tcPr>
            <w:tcW w:w="4008" w:type="dxa"/>
            <w:gridSpan w:val="2"/>
            <w:tcBorders>
              <w:top w:val="single" w:sz="4" w:space="0" w:color="auto"/>
              <w:left w:val="nil"/>
              <w:bottom w:val="single" w:sz="4" w:space="0" w:color="auto"/>
              <w:right w:val="single" w:sz="4" w:space="0" w:color="auto"/>
            </w:tcBorders>
            <w:shd w:val="clear" w:color="auto" w:fill="auto"/>
            <w:noWrap/>
            <w:vAlign w:val="center"/>
          </w:tcPr>
          <w:p w:rsidR="002C563D" w:rsidRPr="002C563D" w:rsidRDefault="002C563D" w:rsidP="004A0EEA">
            <w:pPr>
              <w:pStyle w:val="af9"/>
              <w:contextualSpacing/>
              <w:jc w:val="both"/>
              <w:rPr>
                <w:rFonts w:ascii="Times New Roman" w:hAnsi="Times New Roman"/>
                <w:b/>
                <w:sz w:val="24"/>
                <w:szCs w:val="24"/>
              </w:rPr>
            </w:pPr>
            <w:proofErr w:type="spellStart"/>
            <w:r w:rsidRPr="002C563D">
              <w:rPr>
                <w:rFonts w:ascii="Times New Roman" w:hAnsi="Times New Roman"/>
                <w:b/>
                <w:sz w:val="24"/>
                <w:szCs w:val="24"/>
              </w:rPr>
              <w:t>Прогноз</w:t>
            </w:r>
            <w:proofErr w:type="spellEnd"/>
          </w:p>
        </w:tc>
      </w:tr>
      <w:tr w:rsidR="002C563D" w:rsidRPr="002C563D" w:rsidTr="00994394">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contextualSpacing/>
              <w:jc w:val="both"/>
              <w:rPr>
                <w:rFonts w:ascii="Times New Roman" w:hAnsi="Times New Roman"/>
                <w:b/>
                <w:sz w:val="24"/>
                <w:szCs w:val="24"/>
              </w:rPr>
            </w:pPr>
          </w:p>
        </w:tc>
        <w:tc>
          <w:tcPr>
            <w:tcW w:w="1145"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b/>
                <w:sz w:val="24"/>
                <w:szCs w:val="24"/>
              </w:rPr>
            </w:pPr>
            <w:r w:rsidRPr="002C563D">
              <w:rPr>
                <w:rFonts w:ascii="Times New Roman" w:hAnsi="Times New Roman"/>
                <w:b/>
                <w:sz w:val="24"/>
                <w:szCs w:val="24"/>
              </w:rPr>
              <w:t>20</w:t>
            </w:r>
            <w:r w:rsidRPr="002C563D">
              <w:rPr>
                <w:rFonts w:ascii="Times New Roman" w:hAnsi="Times New Roman"/>
                <w:b/>
                <w:sz w:val="24"/>
                <w:szCs w:val="24"/>
                <w:lang w:val="ru-RU"/>
              </w:rPr>
              <w:t>16</w:t>
            </w:r>
            <w:r w:rsidRPr="002C563D">
              <w:rPr>
                <w:rFonts w:ascii="Times New Roman" w:hAnsi="Times New Roman"/>
                <w:b/>
                <w:sz w:val="24"/>
                <w:szCs w:val="24"/>
              </w:rPr>
              <w:t xml:space="preserve"> г.</w:t>
            </w:r>
          </w:p>
        </w:tc>
        <w:tc>
          <w:tcPr>
            <w:tcW w:w="1993"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b/>
                <w:sz w:val="24"/>
                <w:szCs w:val="24"/>
                <w:lang w:val="ru-RU"/>
              </w:rPr>
            </w:pPr>
            <w:r w:rsidRPr="002C563D">
              <w:rPr>
                <w:rFonts w:ascii="Times New Roman" w:hAnsi="Times New Roman"/>
                <w:b/>
                <w:sz w:val="24"/>
                <w:szCs w:val="24"/>
                <w:lang w:val="ru-RU"/>
              </w:rPr>
              <w:t>2020 г.</w:t>
            </w:r>
          </w:p>
        </w:tc>
        <w:tc>
          <w:tcPr>
            <w:tcW w:w="2015"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b/>
                <w:sz w:val="24"/>
                <w:szCs w:val="24"/>
                <w:lang w:val="ru-RU"/>
              </w:rPr>
            </w:pPr>
            <w:r w:rsidRPr="002C563D">
              <w:rPr>
                <w:rFonts w:ascii="Times New Roman" w:hAnsi="Times New Roman"/>
                <w:b/>
                <w:sz w:val="24"/>
                <w:szCs w:val="24"/>
                <w:lang w:val="ru-RU"/>
              </w:rPr>
              <w:t>2030 г.</w:t>
            </w:r>
          </w:p>
        </w:tc>
      </w:tr>
      <w:tr w:rsidR="002C563D" w:rsidRPr="002C563D" w:rsidTr="00994394">
        <w:trPr>
          <w:trHeight w:val="160"/>
          <w:jc w:val="center"/>
        </w:trPr>
        <w:tc>
          <w:tcPr>
            <w:tcW w:w="4370" w:type="dxa"/>
            <w:tcBorders>
              <w:top w:val="nil"/>
              <w:left w:val="single" w:sz="4" w:space="0" w:color="auto"/>
              <w:bottom w:val="single" w:sz="4" w:space="0" w:color="auto"/>
              <w:right w:val="single" w:sz="4" w:space="0" w:color="auto"/>
            </w:tcBorders>
            <w:shd w:val="clear" w:color="auto" w:fill="auto"/>
            <w:vAlign w:val="center"/>
          </w:tcPr>
          <w:p w:rsidR="002C563D" w:rsidRPr="002C563D" w:rsidRDefault="002C563D" w:rsidP="004A0EEA">
            <w:pPr>
              <w:pStyle w:val="af9"/>
              <w:contextualSpacing/>
              <w:jc w:val="both"/>
              <w:rPr>
                <w:rFonts w:ascii="Times New Roman" w:hAnsi="Times New Roman"/>
                <w:sz w:val="24"/>
                <w:szCs w:val="24"/>
              </w:rPr>
            </w:pPr>
            <w:proofErr w:type="spellStart"/>
            <w:r w:rsidRPr="002C563D">
              <w:rPr>
                <w:rFonts w:ascii="Times New Roman" w:hAnsi="Times New Roman"/>
                <w:sz w:val="24"/>
                <w:szCs w:val="24"/>
              </w:rPr>
              <w:lastRenderedPageBreak/>
              <w:t>Общая</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численность</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населения</w:t>
            </w:r>
            <w:proofErr w:type="spellEnd"/>
            <w:r w:rsidRPr="002C563D">
              <w:rPr>
                <w:rFonts w:ascii="Times New Roman" w:hAnsi="Times New Roman"/>
                <w:sz w:val="24"/>
                <w:szCs w:val="24"/>
              </w:rPr>
              <w:t xml:space="preserve">, </w:t>
            </w:r>
            <w:proofErr w:type="spellStart"/>
            <w:r w:rsidRPr="002C563D">
              <w:rPr>
                <w:rFonts w:ascii="Times New Roman" w:hAnsi="Times New Roman"/>
                <w:sz w:val="24"/>
                <w:szCs w:val="24"/>
              </w:rPr>
              <w:t>человек</w:t>
            </w:r>
            <w:proofErr w:type="spellEnd"/>
          </w:p>
        </w:tc>
        <w:tc>
          <w:tcPr>
            <w:tcW w:w="1145"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spacing w:line="256" w:lineRule="auto"/>
              <w:contextualSpacing/>
              <w:jc w:val="both"/>
              <w:rPr>
                <w:rFonts w:ascii="Times New Roman" w:hAnsi="Times New Roman"/>
                <w:sz w:val="24"/>
                <w:szCs w:val="24"/>
                <w:lang w:val="ru-RU"/>
              </w:rPr>
            </w:pPr>
            <w:r w:rsidRPr="002C563D">
              <w:rPr>
                <w:rFonts w:ascii="Times New Roman" w:hAnsi="Times New Roman"/>
                <w:sz w:val="24"/>
                <w:szCs w:val="24"/>
                <w:lang w:val="ru-RU"/>
              </w:rPr>
              <w:t>2005</w:t>
            </w:r>
          </w:p>
        </w:tc>
        <w:tc>
          <w:tcPr>
            <w:tcW w:w="1993"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spacing w:line="256" w:lineRule="auto"/>
              <w:contextualSpacing/>
              <w:jc w:val="both"/>
              <w:rPr>
                <w:rFonts w:ascii="Times New Roman" w:hAnsi="Times New Roman"/>
                <w:sz w:val="24"/>
                <w:szCs w:val="24"/>
                <w:lang w:val="ru-RU"/>
              </w:rPr>
            </w:pPr>
            <w:r w:rsidRPr="002C563D">
              <w:rPr>
                <w:rFonts w:ascii="Times New Roman" w:hAnsi="Times New Roman"/>
                <w:sz w:val="24"/>
                <w:szCs w:val="24"/>
                <w:lang w:val="ru-RU"/>
              </w:rPr>
              <w:t>2530</w:t>
            </w:r>
          </w:p>
        </w:tc>
        <w:tc>
          <w:tcPr>
            <w:tcW w:w="2015" w:type="dxa"/>
            <w:tcBorders>
              <w:top w:val="nil"/>
              <w:left w:val="nil"/>
              <w:bottom w:val="single" w:sz="4" w:space="0" w:color="auto"/>
              <w:right w:val="single" w:sz="4" w:space="0" w:color="auto"/>
            </w:tcBorders>
            <w:shd w:val="clear" w:color="auto" w:fill="auto"/>
            <w:vAlign w:val="center"/>
          </w:tcPr>
          <w:p w:rsidR="002C563D" w:rsidRPr="002C563D" w:rsidRDefault="002C563D" w:rsidP="004A0EEA">
            <w:pPr>
              <w:pStyle w:val="af9"/>
              <w:spacing w:line="256" w:lineRule="auto"/>
              <w:contextualSpacing/>
              <w:jc w:val="both"/>
              <w:rPr>
                <w:rFonts w:ascii="Times New Roman" w:hAnsi="Times New Roman"/>
                <w:sz w:val="24"/>
                <w:szCs w:val="24"/>
                <w:lang w:val="ru-RU"/>
              </w:rPr>
            </w:pPr>
            <w:r w:rsidRPr="002C563D">
              <w:rPr>
                <w:rFonts w:ascii="Times New Roman" w:hAnsi="Times New Roman"/>
                <w:sz w:val="24"/>
                <w:szCs w:val="24"/>
                <w:lang w:val="ru-RU"/>
              </w:rPr>
              <w:t>2840</w:t>
            </w:r>
          </w:p>
        </w:tc>
      </w:tr>
    </w:tbl>
    <w:p w:rsidR="002C563D" w:rsidRPr="002C563D" w:rsidRDefault="002C563D" w:rsidP="004A0EEA">
      <w:pPr>
        <w:pStyle w:val="aff6"/>
        <w:contextualSpacing/>
        <w:rPr>
          <w:rFonts w:ascii="Times New Roman" w:hAnsi="Times New Roman"/>
          <w:b/>
          <w:szCs w:val="24"/>
          <w:highlight w:val="yellow"/>
          <w:u w:val="single"/>
        </w:rPr>
      </w:pPr>
    </w:p>
    <w:p w:rsidR="002C563D" w:rsidRPr="002C563D" w:rsidRDefault="002C563D" w:rsidP="004A0EEA">
      <w:pPr>
        <w:pStyle w:val="aff6"/>
        <w:contextualSpacing/>
        <w:rPr>
          <w:rFonts w:ascii="Times New Roman" w:hAnsi="Times New Roman"/>
          <w:szCs w:val="24"/>
          <w:u w:val="single"/>
        </w:rPr>
      </w:pPr>
      <w:r w:rsidRPr="002C563D">
        <w:rPr>
          <w:rFonts w:ascii="Times New Roman" w:hAnsi="Times New Roman"/>
          <w:szCs w:val="24"/>
          <w:u w:val="single"/>
        </w:rPr>
        <w:t>Жилищный фонд</w:t>
      </w:r>
    </w:p>
    <w:p w:rsidR="002C563D" w:rsidRPr="002C563D" w:rsidRDefault="002C563D" w:rsidP="004A0EEA">
      <w:pPr>
        <w:contextualSpacing/>
        <w:jc w:val="both"/>
      </w:pPr>
      <w:r w:rsidRPr="002C563D">
        <w:t>Обеспечение качественным жильем населения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(для создания дополнительных рабочих мест) – это приоритетные цели в жилищной сфере.</w:t>
      </w:r>
    </w:p>
    <w:p w:rsidR="002C563D" w:rsidRPr="002C563D" w:rsidRDefault="002C563D" w:rsidP="004A0EEA">
      <w:pPr>
        <w:contextualSpacing/>
        <w:jc w:val="both"/>
      </w:pPr>
      <w:r w:rsidRPr="002C563D">
        <w:t>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2C563D" w:rsidRPr="002C563D" w:rsidRDefault="002C563D" w:rsidP="004A0EEA">
      <w:pPr>
        <w:contextualSpacing/>
        <w:jc w:val="both"/>
      </w:pPr>
      <w:r w:rsidRPr="002C563D">
        <w:t>Перечень вопросов в сфере муниципальной жилищной политики, решение которых обеспечивают муниципальные органы власти:</w:t>
      </w:r>
    </w:p>
    <w:p w:rsidR="002C563D" w:rsidRPr="002C563D" w:rsidRDefault="002C563D" w:rsidP="004A0EEA">
      <w:pPr>
        <w:contextualSpacing/>
        <w:jc w:val="both"/>
      </w:pPr>
      <w:r w:rsidRPr="002C563D">
        <w:t>1) учет (мониторинг) жилищного фонда,</w:t>
      </w:r>
    </w:p>
    <w:p w:rsidR="002C563D" w:rsidRPr="002C563D" w:rsidRDefault="002C563D" w:rsidP="004A0EEA">
      <w:pPr>
        <w:contextualSpacing/>
        <w:jc w:val="both"/>
      </w:pPr>
      <w:r w:rsidRPr="002C563D">
        <w:t>2) определение существующей обеспеченности жильем населения сельского поселения;</w:t>
      </w:r>
    </w:p>
    <w:p w:rsidR="002C563D" w:rsidRPr="002C563D" w:rsidRDefault="002C563D" w:rsidP="004A0EEA">
      <w:pPr>
        <w:contextualSpacing/>
        <w:jc w:val="both"/>
      </w:pPr>
      <w:r w:rsidRPr="002C563D">
        <w:t>3) установление нормативов жилищной обеспеченности, учитывающие местные условия сельского поселения;</w:t>
      </w:r>
    </w:p>
    <w:p w:rsidR="002C563D" w:rsidRPr="002C563D" w:rsidRDefault="002C563D" w:rsidP="004A0EEA">
      <w:pPr>
        <w:contextualSpacing/>
        <w:jc w:val="both"/>
      </w:pPr>
      <w:r w:rsidRPr="002C563D">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2C563D" w:rsidRPr="002C563D" w:rsidRDefault="002C563D" w:rsidP="004A0EEA">
      <w:pPr>
        <w:contextualSpacing/>
        <w:jc w:val="both"/>
      </w:pPr>
      <w:r w:rsidRPr="002C563D">
        <w:t>5) формирование нормативно-правовой базы в жилищной сфере.</w:t>
      </w:r>
    </w:p>
    <w:p w:rsidR="002C563D" w:rsidRPr="002C563D" w:rsidRDefault="002C563D" w:rsidP="004A0EEA">
      <w:pPr>
        <w:contextualSpacing/>
        <w:jc w:val="center"/>
        <w:rPr>
          <w:highlight w:val="yellow"/>
        </w:rPr>
      </w:pPr>
    </w:p>
    <w:p w:rsidR="002C563D" w:rsidRPr="002C563D" w:rsidRDefault="002C563D" w:rsidP="004A0EEA">
      <w:pPr>
        <w:contextualSpacing/>
        <w:jc w:val="right"/>
      </w:pPr>
      <w:r w:rsidRPr="002C563D">
        <w:t>Таблица 5.2</w:t>
      </w:r>
    </w:p>
    <w:p w:rsidR="002C563D" w:rsidRPr="002C563D" w:rsidRDefault="002C563D" w:rsidP="004A0EEA">
      <w:pPr>
        <w:contextualSpacing/>
        <w:jc w:val="center"/>
      </w:pPr>
      <w:r w:rsidRPr="002C563D">
        <w:rPr>
          <w:u w:val="single"/>
        </w:rPr>
        <w:t>Планируемый прирост жилого фонда, объектов промышленного и коммунального назначения и объектов инфраструктуры на период действия Генерального плана развития до 2030 года</w:t>
      </w:r>
      <w:r w:rsidRPr="002C563D">
        <w:t>.</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064"/>
        <w:gridCol w:w="3685"/>
        <w:gridCol w:w="1117"/>
        <w:gridCol w:w="1424"/>
      </w:tblGrid>
      <w:tr w:rsidR="002C563D" w:rsidRPr="002C563D" w:rsidTr="00994394">
        <w:trPr>
          <w:trHeight w:val="525"/>
          <w:tblHeader/>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
                <w:sz w:val="24"/>
                <w:szCs w:val="24"/>
              </w:rPr>
            </w:pPr>
            <w:r w:rsidRPr="002C563D">
              <w:rPr>
                <w:rFonts w:ascii="Times New Roman" w:hAnsi="Times New Roman"/>
                <w:b/>
                <w:sz w:val="24"/>
                <w:szCs w:val="24"/>
              </w:rPr>
              <w:t>№ п/п</w:t>
            </w: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
                <w:sz w:val="24"/>
                <w:szCs w:val="24"/>
              </w:rPr>
            </w:pPr>
            <w:proofErr w:type="spellStart"/>
            <w:r w:rsidRPr="002C563D">
              <w:rPr>
                <w:rFonts w:ascii="Times New Roman" w:hAnsi="Times New Roman"/>
                <w:b/>
                <w:sz w:val="24"/>
                <w:szCs w:val="24"/>
              </w:rPr>
              <w:t>Наименование</w:t>
            </w:r>
            <w:proofErr w:type="spellEnd"/>
            <w:r w:rsidRPr="002C563D">
              <w:rPr>
                <w:rFonts w:ascii="Times New Roman" w:hAnsi="Times New Roman"/>
                <w:b/>
                <w:sz w:val="24"/>
                <w:szCs w:val="24"/>
              </w:rPr>
              <w:t xml:space="preserve"> </w:t>
            </w:r>
            <w:proofErr w:type="spellStart"/>
            <w:r w:rsidRPr="002C563D">
              <w:rPr>
                <w:rFonts w:ascii="Times New Roman" w:hAnsi="Times New Roman"/>
                <w:b/>
                <w:sz w:val="24"/>
                <w:szCs w:val="24"/>
              </w:rPr>
              <w:t>показателя</w:t>
            </w:r>
            <w:proofErr w:type="spellEnd"/>
            <w:r w:rsidRPr="002C563D">
              <w:rPr>
                <w:rFonts w:ascii="Times New Roman" w:hAnsi="Times New Roman"/>
                <w:b/>
                <w:sz w:val="24"/>
                <w:szCs w:val="24"/>
              </w:rPr>
              <w:t xml:space="preserve"> </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
                <w:sz w:val="24"/>
                <w:szCs w:val="24"/>
              </w:rPr>
            </w:pPr>
            <w:proofErr w:type="spellStart"/>
            <w:r w:rsidRPr="002C563D">
              <w:rPr>
                <w:rFonts w:ascii="Times New Roman" w:hAnsi="Times New Roman"/>
                <w:b/>
                <w:sz w:val="24"/>
                <w:szCs w:val="24"/>
              </w:rPr>
              <w:t>Единица</w:t>
            </w:r>
            <w:proofErr w:type="spellEnd"/>
            <w:r w:rsidRPr="002C563D">
              <w:rPr>
                <w:rFonts w:ascii="Times New Roman" w:hAnsi="Times New Roman"/>
                <w:b/>
                <w:sz w:val="24"/>
                <w:szCs w:val="24"/>
              </w:rPr>
              <w:t xml:space="preserve"> </w:t>
            </w:r>
            <w:proofErr w:type="spellStart"/>
            <w:r w:rsidRPr="002C563D">
              <w:rPr>
                <w:rFonts w:ascii="Times New Roman" w:hAnsi="Times New Roman"/>
                <w:b/>
                <w:sz w:val="24"/>
                <w:szCs w:val="24"/>
              </w:rPr>
              <w:t>измерения</w:t>
            </w:r>
            <w:proofErr w:type="spellEnd"/>
          </w:p>
        </w:tc>
        <w:tc>
          <w:tcPr>
            <w:tcW w:w="1117"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
                <w:sz w:val="24"/>
                <w:szCs w:val="24"/>
              </w:rPr>
            </w:pPr>
            <w:r w:rsidRPr="002C563D">
              <w:rPr>
                <w:rFonts w:ascii="Times New Roman" w:hAnsi="Times New Roman"/>
                <w:b/>
                <w:sz w:val="24"/>
                <w:szCs w:val="24"/>
              </w:rPr>
              <w:t xml:space="preserve">2013 </w:t>
            </w:r>
            <w:proofErr w:type="spellStart"/>
            <w:r w:rsidRPr="002C563D">
              <w:rPr>
                <w:rFonts w:ascii="Times New Roman" w:hAnsi="Times New Roman"/>
                <w:b/>
                <w:sz w:val="24"/>
                <w:szCs w:val="24"/>
              </w:rPr>
              <w:t>год</w:t>
            </w:r>
            <w:proofErr w:type="spellEnd"/>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
                <w:sz w:val="24"/>
                <w:szCs w:val="24"/>
              </w:rPr>
            </w:pPr>
            <w:proofErr w:type="spellStart"/>
            <w:r w:rsidRPr="002C563D">
              <w:rPr>
                <w:rFonts w:ascii="Times New Roman" w:hAnsi="Times New Roman"/>
                <w:b/>
                <w:sz w:val="24"/>
                <w:szCs w:val="24"/>
              </w:rPr>
              <w:t>Расчетный</w:t>
            </w:r>
            <w:proofErr w:type="spellEnd"/>
            <w:r w:rsidRPr="002C563D">
              <w:rPr>
                <w:rFonts w:ascii="Times New Roman" w:hAnsi="Times New Roman"/>
                <w:b/>
                <w:sz w:val="24"/>
                <w:szCs w:val="24"/>
              </w:rPr>
              <w:t xml:space="preserve"> </w:t>
            </w:r>
            <w:proofErr w:type="spellStart"/>
            <w:r w:rsidRPr="002C563D">
              <w:rPr>
                <w:rFonts w:ascii="Times New Roman" w:hAnsi="Times New Roman"/>
                <w:b/>
                <w:sz w:val="24"/>
                <w:szCs w:val="24"/>
              </w:rPr>
              <w:t>срок</w:t>
            </w:r>
            <w:proofErr w:type="spellEnd"/>
          </w:p>
        </w:tc>
      </w:tr>
      <w:tr w:rsidR="002C563D" w:rsidRPr="002C563D" w:rsidTr="00994394">
        <w:trPr>
          <w:trHeight w:val="5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
                <w:lang w:val="en-US" w:bidi="en-US"/>
              </w:rPr>
            </w:pPr>
          </w:p>
        </w:tc>
      </w:tr>
      <w:tr w:rsidR="002C563D" w:rsidRPr="002C563D" w:rsidTr="00994394">
        <w:trPr>
          <w:trHeight w:val="255"/>
          <w:jc w:val="center"/>
        </w:trPr>
        <w:tc>
          <w:tcPr>
            <w:tcW w:w="9907" w:type="dxa"/>
            <w:gridSpan w:val="5"/>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д. Хулимсунт</w:t>
            </w:r>
          </w:p>
        </w:tc>
      </w:tr>
      <w:tr w:rsidR="002C563D" w:rsidRPr="002C563D" w:rsidTr="00994394">
        <w:trPr>
          <w:trHeight w:val="255"/>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u w:val="single"/>
              </w:rPr>
              <w:t>жилые</w:t>
            </w:r>
            <w:proofErr w:type="spellEnd"/>
            <w:r w:rsidRPr="002C563D">
              <w:rPr>
                <w:rFonts w:ascii="Times New Roman" w:hAnsi="Times New Roman"/>
                <w:bCs/>
                <w:sz w:val="24"/>
                <w:szCs w:val="24"/>
                <w:u w:val="single"/>
              </w:rPr>
              <w:t xml:space="preserve"> </w:t>
            </w:r>
            <w:proofErr w:type="spellStart"/>
            <w:r w:rsidRPr="002C563D">
              <w:rPr>
                <w:rFonts w:ascii="Times New Roman" w:hAnsi="Times New Roman"/>
                <w:bCs/>
                <w:sz w:val="24"/>
                <w:szCs w:val="24"/>
                <w:u w:val="single"/>
              </w:rPr>
              <w:t>зоны</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га</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11.6</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40,3</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sz w:val="24"/>
                <w:szCs w:val="24"/>
                <w:lang w:val="ru-RU"/>
              </w:rPr>
            </w:pPr>
            <w:r w:rsidRPr="002C563D">
              <w:rPr>
                <w:rFonts w:ascii="Times New Roman" w:hAnsi="Times New Roman"/>
                <w:sz w:val="24"/>
                <w:szCs w:val="24"/>
                <w:lang w:val="ru-RU"/>
              </w:rPr>
              <w:t>% от общей площади земель в установленных границах поселка</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2.37</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7,43</w:t>
            </w:r>
          </w:p>
        </w:tc>
      </w:tr>
      <w:tr w:rsidR="002C563D" w:rsidRPr="002C563D" w:rsidTr="00994394">
        <w:trPr>
          <w:trHeight w:val="255"/>
          <w:jc w:val="center"/>
        </w:trPr>
        <w:tc>
          <w:tcPr>
            <w:tcW w:w="617"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lang w:val="ru-RU"/>
              </w:rPr>
            </w:pPr>
            <w:r w:rsidRPr="002C563D">
              <w:rPr>
                <w:rFonts w:ascii="Times New Roman" w:hAnsi="Times New Roman"/>
                <w:bCs/>
                <w:sz w:val="24"/>
                <w:szCs w:val="24"/>
                <w:lang w:val="ru-RU"/>
              </w:rPr>
              <w:t>Средняя обеспеченность населения общей площадью квартир</w:t>
            </w: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м</w:t>
            </w:r>
            <w:r w:rsidRPr="002C563D">
              <w:rPr>
                <w:rFonts w:ascii="Times New Roman" w:hAnsi="Times New Roman"/>
                <w:bCs/>
                <w:sz w:val="24"/>
                <w:szCs w:val="24"/>
                <w:vertAlign w:val="superscript"/>
              </w:rPr>
              <w:t>2</w:t>
            </w:r>
            <w:r w:rsidRPr="002C563D">
              <w:rPr>
                <w:rFonts w:ascii="Times New Roman" w:hAnsi="Times New Roman"/>
                <w:bCs/>
                <w:sz w:val="24"/>
                <w:szCs w:val="24"/>
              </w:rPr>
              <w:t xml:space="preserve">/ </w:t>
            </w:r>
            <w:proofErr w:type="spellStart"/>
            <w:r w:rsidRPr="002C563D">
              <w:rPr>
                <w:rFonts w:ascii="Times New Roman" w:hAnsi="Times New Roman"/>
                <w:bCs/>
                <w:sz w:val="24"/>
                <w:szCs w:val="24"/>
              </w:rPr>
              <w:t>чел</w:t>
            </w:r>
            <w:proofErr w:type="spellEnd"/>
            <w:r w:rsidRPr="002C563D">
              <w:rPr>
                <w:rFonts w:ascii="Times New Roman" w:hAnsi="Times New Roman"/>
                <w:bCs/>
                <w:sz w:val="24"/>
                <w:szCs w:val="24"/>
              </w:rPr>
              <w:t>.</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22</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30</w:t>
            </w:r>
          </w:p>
        </w:tc>
      </w:tr>
      <w:tr w:rsidR="002C563D" w:rsidRPr="002C563D" w:rsidTr="00994394">
        <w:trPr>
          <w:trHeight w:val="255"/>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Общий</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объем</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жилищного</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фонда</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proofErr w:type="gramStart"/>
            <w:r w:rsidRPr="002C563D">
              <w:rPr>
                <w:rFonts w:ascii="Times New Roman" w:hAnsi="Times New Roman"/>
                <w:bCs/>
                <w:sz w:val="24"/>
                <w:szCs w:val="24"/>
              </w:rPr>
              <w:t>Sобщ</w:t>
            </w:r>
            <w:proofErr w:type="spellEnd"/>
            <w:r w:rsidRPr="002C563D">
              <w:rPr>
                <w:rFonts w:ascii="Times New Roman" w:hAnsi="Times New Roman"/>
                <w:bCs/>
                <w:sz w:val="24"/>
                <w:szCs w:val="24"/>
              </w:rPr>
              <w:t>.,</w:t>
            </w:r>
            <w:proofErr w:type="gram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тыс</w:t>
            </w:r>
            <w:proofErr w:type="spellEnd"/>
            <w:r w:rsidRPr="002C563D">
              <w:rPr>
                <w:rFonts w:ascii="Times New Roman" w:hAnsi="Times New Roman"/>
                <w:bCs/>
                <w:sz w:val="24"/>
                <w:szCs w:val="24"/>
              </w:rPr>
              <w:t>. м2</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34,4</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54,6</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кол-во</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домов</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95</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158</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lang w:val="ru-RU"/>
              </w:rPr>
            </w:pPr>
            <w:r w:rsidRPr="002C563D">
              <w:rPr>
                <w:rFonts w:ascii="Times New Roman" w:hAnsi="Times New Roman"/>
                <w:bCs/>
                <w:sz w:val="24"/>
                <w:szCs w:val="24"/>
                <w:lang w:val="ru-RU"/>
              </w:rPr>
              <w:t>% от общ</w:t>
            </w:r>
            <w:proofErr w:type="gramStart"/>
            <w:r w:rsidRPr="002C563D">
              <w:rPr>
                <w:rFonts w:ascii="Times New Roman" w:hAnsi="Times New Roman"/>
                <w:bCs/>
                <w:sz w:val="24"/>
                <w:szCs w:val="24"/>
                <w:lang w:val="ru-RU"/>
              </w:rPr>
              <w:t>.</w:t>
            </w:r>
            <w:proofErr w:type="gramEnd"/>
            <w:r w:rsidRPr="002C563D">
              <w:rPr>
                <w:rFonts w:ascii="Times New Roman" w:hAnsi="Times New Roman"/>
                <w:bCs/>
                <w:sz w:val="24"/>
                <w:szCs w:val="24"/>
                <w:lang w:val="ru-RU"/>
              </w:rPr>
              <w:t xml:space="preserve"> </w:t>
            </w:r>
            <w:proofErr w:type="gramStart"/>
            <w:r w:rsidRPr="002C563D">
              <w:rPr>
                <w:rFonts w:ascii="Times New Roman" w:hAnsi="Times New Roman"/>
                <w:bCs/>
                <w:sz w:val="24"/>
                <w:szCs w:val="24"/>
                <w:lang w:val="ru-RU"/>
              </w:rPr>
              <w:t>о</w:t>
            </w:r>
            <w:proofErr w:type="gramEnd"/>
            <w:r w:rsidRPr="002C563D">
              <w:rPr>
                <w:rFonts w:ascii="Times New Roman" w:hAnsi="Times New Roman"/>
                <w:bCs/>
                <w:sz w:val="24"/>
                <w:szCs w:val="24"/>
                <w:lang w:val="ru-RU"/>
              </w:rPr>
              <w:t>бъема сущ. жил. фонда</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100</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100</w:t>
            </w:r>
          </w:p>
        </w:tc>
      </w:tr>
      <w:tr w:rsidR="002C563D" w:rsidRPr="002C563D" w:rsidTr="00994394">
        <w:trPr>
          <w:trHeight w:val="255"/>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lang w:val="ru-RU"/>
              </w:rPr>
            </w:pPr>
            <w:r w:rsidRPr="002C563D">
              <w:rPr>
                <w:rFonts w:ascii="Times New Roman" w:hAnsi="Times New Roman"/>
                <w:bCs/>
                <w:sz w:val="24"/>
                <w:szCs w:val="24"/>
                <w:lang w:val="ru-RU"/>
              </w:rPr>
              <w:t xml:space="preserve">Общий объем нового жилищного строительства </w:t>
            </w: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proofErr w:type="gramStart"/>
            <w:r w:rsidRPr="002C563D">
              <w:rPr>
                <w:rFonts w:ascii="Times New Roman" w:hAnsi="Times New Roman"/>
                <w:bCs/>
                <w:sz w:val="24"/>
                <w:szCs w:val="24"/>
              </w:rPr>
              <w:t>Sобщ</w:t>
            </w:r>
            <w:proofErr w:type="spellEnd"/>
            <w:r w:rsidRPr="002C563D">
              <w:rPr>
                <w:rFonts w:ascii="Times New Roman" w:hAnsi="Times New Roman"/>
                <w:bCs/>
                <w:sz w:val="24"/>
                <w:szCs w:val="24"/>
              </w:rPr>
              <w:t>.,</w:t>
            </w:r>
            <w:proofErr w:type="gram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тыс</w:t>
            </w:r>
            <w:proofErr w:type="spellEnd"/>
            <w:r w:rsidRPr="002C563D">
              <w:rPr>
                <w:rFonts w:ascii="Times New Roman" w:hAnsi="Times New Roman"/>
                <w:bCs/>
                <w:sz w:val="24"/>
                <w:szCs w:val="24"/>
              </w:rPr>
              <w:t>. м2</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0,7</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30,9</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кол-во</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домов</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13</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85</w:t>
            </w:r>
          </w:p>
        </w:tc>
      </w:tr>
      <w:tr w:rsidR="002C563D" w:rsidRPr="002C563D" w:rsidTr="00994394">
        <w:trPr>
          <w:trHeight w:val="255"/>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lang w:val="ru-RU"/>
              </w:rPr>
            </w:pPr>
            <w:r w:rsidRPr="002C563D">
              <w:rPr>
                <w:rFonts w:ascii="Times New Roman" w:hAnsi="Times New Roman"/>
                <w:bCs/>
                <w:sz w:val="24"/>
                <w:szCs w:val="24"/>
                <w:lang w:val="ru-RU"/>
              </w:rPr>
              <w:t>Общий объем убыли жилищного фонда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proofErr w:type="gramStart"/>
            <w:r w:rsidRPr="002C563D">
              <w:rPr>
                <w:rFonts w:ascii="Times New Roman" w:hAnsi="Times New Roman"/>
                <w:bCs/>
                <w:sz w:val="24"/>
                <w:szCs w:val="24"/>
              </w:rPr>
              <w:t>Sобщ</w:t>
            </w:r>
            <w:proofErr w:type="spellEnd"/>
            <w:r w:rsidRPr="002C563D">
              <w:rPr>
                <w:rFonts w:ascii="Times New Roman" w:hAnsi="Times New Roman"/>
                <w:bCs/>
                <w:sz w:val="24"/>
                <w:szCs w:val="24"/>
              </w:rPr>
              <w:t>.,</w:t>
            </w:r>
            <w:proofErr w:type="gram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тыс</w:t>
            </w:r>
            <w:proofErr w:type="spellEnd"/>
            <w:r w:rsidRPr="002C563D">
              <w:rPr>
                <w:rFonts w:ascii="Times New Roman" w:hAnsi="Times New Roman"/>
                <w:bCs/>
                <w:sz w:val="24"/>
                <w:szCs w:val="24"/>
              </w:rPr>
              <w:t>. м2</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sz w:val="24"/>
                <w:szCs w:val="24"/>
              </w:rPr>
            </w:pPr>
            <w:r w:rsidRPr="002C563D">
              <w:rPr>
                <w:rFonts w:ascii="Times New Roman" w:hAnsi="Times New Roman"/>
                <w:sz w:val="24"/>
                <w:szCs w:val="24"/>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sz w:val="24"/>
                <w:szCs w:val="24"/>
              </w:rPr>
            </w:pPr>
            <w:r w:rsidRPr="002C563D">
              <w:rPr>
                <w:rFonts w:ascii="Times New Roman" w:hAnsi="Times New Roman"/>
                <w:sz w:val="24"/>
                <w:szCs w:val="24"/>
              </w:rPr>
              <w:t>11,4</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кол-во</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домов</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sz w:val="24"/>
                <w:szCs w:val="24"/>
              </w:rPr>
            </w:pPr>
            <w:r w:rsidRPr="002C563D">
              <w:rPr>
                <w:rFonts w:ascii="Times New Roman" w:hAnsi="Times New Roman"/>
                <w:sz w:val="24"/>
                <w:szCs w:val="24"/>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sz w:val="24"/>
                <w:szCs w:val="24"/>
              </w:rPr>
            </w:pPr>
            <w:r w:rsidRPr="002C563D">
              <w:rPr>
                <w:rFonts w:ascii="Times New Roman" w:hAnsi="Times New Roman"/>
                <w:sz w:val="24"/>
                <w:szCs w:val="24"/>
              </w:rPr>
              <w:t>35</w:t>
            </w:r>
          </w:p>
        </w:tc>
      </w:tr>
      <w:tr w:rsidR="002C563D" w:rsidRPr="002C563D" w:rsidTr="00994394">
        <w:trPr>
          <w:trHeight w:val="80"/>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u w:val="single"/>
              </w:rPr>
              <w:t>общественно-деловые</w:t>
            </w:r>
            <w:proofErr w:type="spellEnd"/>
            <w:r w:rsidRPr="002C563D">
              <w:rPr>
                <w:rFonts w:ascii="Times New Roman" w:hAnsi="Times New Roman"/>
                <w:bCs/>
                <w:sz w:val="24"/>
                <w:szCs w:val="24"/>
                <w:u w:val="single"/>
              </w:rPr>
              <w:t xml:space="preserve"> </w:t>
            </w:r>
            <w:proofErr w:type="spellStart"/>
            <w:r w:rsidRPr="002C563D">
              <w:rPr>
                <w:rFonts w:ascii="Times New Roman" w:hAnsi="Times New Roman"/>
                <w:bCs/>
                <w:sz w:val="24"/>
                <w:szCs w:val="24"/>
                <w:u w:val="single"/>
              </w:rPr>
              <w:t>зоны</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га</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7.3</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24,4</w:t>
            </w:r>
          </w:p>
        </w:tc>
      </w:tr>
      <w:tr w:rsidR="002C563D" w:rsidRPr="002C563D" w:rsidTr="00994394">
        <w:trPr>
          <w:trHeight w:val="1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sz w:val="24"/>
                <w:szCs w:val="24"/>
              </w:rPr>
              <w:t>%</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1,49</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4,5</w:t>
            </w:r>
          </w:p>
        </w:tc>
      </w:tr>
      <w:tr w:rsidR="002C563D" w:rsidRPr="002C563D" w:rsidTr="00994394">
        <w:trPr>
          <w:trHeight w:val="56"/>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sz w:val="24"/>
                <w:szCs w:val="24"/>
              </w:rPr>
            </w:pPr>
            <w:proofErr w:type="spellStart"/>
            <w:r w:rsidRPr="002C563D">
              <w:rPr>
                <w:rFonts w:ascii="Times New Roman" w:hAnsi="Times New Roman"/>
                <w:bCs/>
                <w:sz w:val="24"/>
                <w:szCs w:val="24"/>
                <w:u w:val="single"/>
              </w:rPr>
              <w:t>производственная</w:t>
            </w:r>
            <w:proofErr w:type="spellEnd"/>
            <w:r w:rsidRPr="002C563D">
              <w:rPr>
                <w:rFonts w:ascii="Times New Roman" w:hAnsi="Times New Roman"/>
                <w:bCs/>
                <w:sz w:val="24"/>
                <w:szCs w:val="24"/>
                <w:u w:val="single"/>
              </w:rPr>
              <w:t xml:space="preserve"> </w:t>
            </w:r>
            <w:proofErr w:type="spellStart"/>
            <w:r w:rsidRPr="002C563D">
              <w:rPr>
                <w:rFonts w:ascii="Times New Roman" w:hAnsi="Times New Roman"/>
                <w:bCs/>
                <w:sz w:val="24"/>
                <w:szCs w:val="24"/>
                <w:u w:val="single"/>
              </w:rPr>
              <w:t>зона</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га</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50.8</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187,9</w:t>
            </w:r>
          </w:p>
        </w:tc>
      </w:tr>
      <w:tr w:rsidR="002C563D" w:rsidRPr="002C563D" w:rsidTr="00994394">
        <w:trPr>
          <w:trHeight w:val="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lang w:val="en-US"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sz w:val="24"/>
                <w:szCs w:val="24"/>
              </w:rPr>
              <w:t>%</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10.41</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34,62</w:t>
            </w:r>
          </w:p>
        </w:tc>
      </w:tr>
      <w:tr w:rsidR="002C563D" w:rsidRPr="002C563D" w:rsidTr="00994394">
        <w:trPr>
          <w:trHeight w:val="255"/>
          <w:jc w:val="center"/>
        </w:trPr>
        <w:tc>
          <w:tcPr>
            <w:tcW w:w="9907" w:type="dxa"/>
            <w:gridSpan w:val="5"/>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bookmarkStart w:id="39" w:name="_Toc260012408"/>
            <w:r w:rsidRPr="002C563D">
              <w:rPr>
                <w:rFonts w:ascii="Times New Roman" w:hAnsi="Times New Roman"/>
                <w:bCs/>
                <w:sz w:val="24"/>
                <w:szCs w:val="24"/>
              </w:rPr>
              <w:t>с. Няксимволь</w:t>
            </w:r>
            <w:bookmarkEnd w:id="39"/>
          </w:p>
        </w:tc>
      </w:tr>
      <w:tr w:rsidR="002C563D" w:rsidRPr="002C563D" w:rsidTr="00994394">
        <w:trPr>
          <w:trHeight w:val="56"/>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u w:val="single"/>
              </w:rPr>
            </w:pPr>
            <w:proofErr w:type="spellStart"/>
            <w:r w:rsidRPr="002C563D">
              <w:rPr>
                <w:rFonts w:ascii="Times New Roman" w:hAnsi="Times New Roman"/>
                <w:bCs/>
                <w:sz w:val="24"/>
                <w:szCs w:val="24"/>
                <w:u w:val="single"/>
              </w:rPr>
              <w:t>жилые</w:t>
            </w:r>
            <w:proofErr w:type="spellEnd"/>
            <w:r w:rsidRPr="002C563D">
              <w:rPr>
                <w:rFonts w:ascii="Times New Roman" w:hAnsi="Times New Roman"/>
                <w:bCs/>
                <w:sz w:val="24"/>
                <w:szCs w:val="24"/>
                <w:u w:val="single"/>
              </w:rPr>
              <w:t xml:space="preserve"> </w:t>
            </w:r>
            <w:proofErr w:type="spellStart"/>
            <w:r w:rsidRPr="002C563D">
              <w:rPr>
                <w:rFonts w:ascii="Times New Roman" w:hAnsi="Times New Roman"/>
                <w:bCs/>
                <w:sz w:val="24"/>
                <w:szCs w:val="24"/>
                <w:u w:val="single"/>
              </w:rPr>
              <w:t>зоны</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га</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18.4</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35,8</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u w:val="single"/>
                <w:lang w:val="en-US"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sz w:val="24"/>
                <w:szCs w:val="24"/>
                <w:lang w:val="ru-RU"/>
              </w:rPr>
            </w:pPr>
            <w:r w:rsidRPr="002C563D">
              <w:rPr>
                <w:rFonts w:ascii="Times New Roman" w:hAnsi="Times New Roman"/>
                <w:sz w:val="24"/>
                <w:szCs w:val="24"/>
                <w:lang w:val="ru-RU"/>
              </w:rPr>
              <w:t>% от общей площади земель в установленных границах поселка</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33.45</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21,8</w:t>
            </w:r>
          </w:p>
        </w:tc>
      </w:tr>
      <w:tr w:rsidR="002C563D" w:rsidRPr="002C563D" w:rsidTr="00994394">
        <w:trPr>
          <w:trHeight w:val="255"/>
          <w:jc w:val="center"/>
        </w:trPr>
        <w:tc>
          <w:tcPr>
            <w:tcW w:w="617"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lang w:val="ru-RU"/>
              </w:rPr>
            </w:pPr>
            <w:r w:rsidRPr="002C563D">
              <w:rPr>
                <w:rFonts w:ascii="Times New Roman" w:hAnsi="Times New Roman"/>
                <w:bCs/>
                <w:sz w:val="24"/>
                <w:szCs w:val="24"/>
                <w:lang w:val="ru-RU"/>
              </w:rPr>
              <w:t>Средняя обеспеченность населения общей площадью квартир</w:t>
            </w: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 xml:space="preserve">м2/ </w:t>
            </w:r>
            <w:proofErr w:type="spellStart"/>
            <w:r w:rsidRPr="002C563D">
              <w:rPr>
                <w:rFonts w:ascii="Times New Roman" w:hAnsi="Times New Roman"/>
                <w:bCs/>
                <w:sz w:val="24"/>
                <w:szCs w:val="24"/>
              </w:rPr>
              <w:t>чел</w:t>
            </w:r>
            <w:proofErr w:type="spellEnd"/>
            <w:r w:rsidRPr="002C563D">
              <w:rPr>
                <w:rFonts w:ascii="Times New Roman" w:hAnsi="Times New Roman"/>
                <w:bCs/>
                <w:sz w:val="24"/>
                <w:szCs w:val="24"/>
              </w:rPr>
              <w:t>.</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15</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19</w:t>
            </w:r>
          </w:p>
        </w:tc>
      </w:tr>
      <w:tr w:rsidR="002C563D" w:rsidRPr="002C563D" w:rsidTr="00994394">
        <w:trPr>
          <w:trHeight w:val="255"/>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Общий</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объем</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жилищного</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фонда</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proofErr w:type="gramStart"/>
            <w:r w:rsidRPr="002C563D">
              <w:rPr>
                <w:rFonts w:ascii="Times New Roman" w:hAnsi="Times New Roman"/>
                <w:bCs/>
                <w:sz w:val="24"/>
                <w:szCs w:val="24"/>
              </w:rPr>
              <w:t>Sобщ</w:t>
            </w:r>
            <w:proofErr w:type="spellEnd"/>
            <w:r w:rsidRPr="002C563D">
              <w:rPr>
                <w:rFonts w:ascii="Times New Roman" w:hAnsi="Times New Roman"/>
                <w:bCs/>
                <w:sz w:val="24"/>
                <w:szCs w:val="24"/>
              </w:rPr>
              <w:t>.,</w:t>
            </w:r>
            <w:proofErr w:type="gram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тыс</w:t>
            </w:r>
            <w:proofErr w:type="spellEnd"/>
            <w:r w:rsidRPr="002C563D">
              <w:rPr>
                <w:rFonts w:ascii="Times New Roman" w:hAnsi="Times New Roman"/>
                <w:bCs/>
                <w:sz w:val="24"/>
                <w:szCs w:val="24"/>
              </w:rPr>
              <w:t>. м2</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9,5</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13,7</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кол-во</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домов</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171</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216</w:t>
            </w:r>
          </w:p>
        </w:tc>
      </w:tr>
      <w:tr w:rsidR="002C563D" w:rsidRPr="002C563D" w:rsidTr="00994394">
        <w:trPr>
          <w:trHeight w:val="255"/>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lang w:val="ru-RU"/>
              </w:rPr>
            </w:pPr>
            <w:r w:rsidRPr="002C563D">
              <w:rPr>
                <w:rFonts w:ascii="Times New Roman" w:hAnsi="Times New Roman"/>
                <w:bCs/>
                <w:sz w:val="24"/>
                <w:szCs w:val="24"/>
                <w:lang w:val="ru-RU"/>
              </w:rPr>
              <w:t xml:space="preserve">Общий объем нового жилищного строительства </w:t>
            </w: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proofErr w:type="gramStart"/>
            <w:r w:rsidRPr="002C563D">
              <w:rPr>
                <w:rFonts w:ascii="Times New Roman" w:hAnsi="Times New Roman"/>
                <w:bCs/>
                <w:sz w:val="24"/>
                <w:szCs w:val="24"/>
              </w:rPr>
              <w:t>Sобщ</w:t>
            </w:r>
            <w:proofErr w:type="spellEnd"/>
            <w:r w:rsidRPr="002C563D">
              <w:rPr>
                <w:rFonts w:ascii="Times New Roman" w:hAnsi="Times New Roman"/>
                <w:bCs/>
                <w:sz w:val="24"/>
                <w:szCs w:val="24"/>
              </w:rPr>
              <w:t>.,</w:t>
            </w:r>
            <w:proofErr w:type="gram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тыс</w:t>
            </w:r>
            <w:proofErr w:type="spellEnd"/>
            <w:r w:rsidRPr="002C563D">
              <w:rPr>
                <w:rFonts w:ascii="Times New Roman" w:hAnsi="Times New Roman"/>
                <w:bCs/>
                <w:sz w:val="24"/>
                <w:szCs w:val="24"/>
              </w:rPr>
              <w:t>. м2</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0,3</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5,2</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кол-во</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домов</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5</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64</w:t>
            </w:r>
          </w:p>
        </w:tc>
      </w:tr>
      <w:tr w:rsidR="002C563D" w:rsidRPr="002C563D" w:rsidTr="00994394">
        <w:trPr>
          <w:trHeight w:val="255"/>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lang w:val="ru-RU"/>
              </w:rPr>
            </w:pPr>
            <w:r w:rsidRPr="002C563D">
              <w:rPr>
                <w:rFonts w:ascii="Times New Roman" w:hAnsi="Times New Roman"/>
                <w:bCs/>
                <w:sz w:val="24"/>
                <w:szCs w:val="24"/>
                <w:lang w:val="ru-RU"/>
              </w:rPr>
              <w:t>Общий объем убыли жилищного фонда</w:t>
            </w: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proofErr w:type="gramStart"/>
            <w:r w:rsidRPr="002C563D">
              <w:rPr>
                <w:rFonts w:ascii="Times New Roman" w:hAnsi="Times New Roman"/>
                <w:bCs/>
                <w:sz w:val="24"/>
                <w:szCs w:val="24"/>
              </w:rPr>
              <w:t>Sобщ</w:t>
            </w:r>
            <w:proofErr w:type="spellEnd"/>
            <w:r w:rsidRPr="002C563D">
              <w:rPr>
                <w:rFonts w:ascii="Times New Roman" w:hAnsi="Times New Roman"/>
                <w:bCs/>
                <w:sz w:val="24"/>
                <w:szCs w:val="24"/>
              </w:rPr>
              <w:t>.,</w:t>
            </w:r>
            <w:proofErr w:type="gram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тыс</w:t>
            </w:r>
            <w:proofErr w:type="spellEnd"/>
            <w:r w:rsidRPr="002C563D">
              <w:rPr>
                <w:rFonts w:ascii="Times New Roman" w:hAnsi="Times New Roman"/>
                <w:bCs/>
                <w:sz w:val="24"/>
                <w:szCs w:val="24"/>
              </w:rPr>
              <w:t>. м2</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1,6</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кол-во</w:t>
            </w:r>
            <w:proofErr w:type="spellEnd"/>
            <w:r w:rsidRPr="002C563D">
              <w:rPr>
                <w:rFonts w:ascii="Times New Roman" w:hAnsi="Times New Roman"/>
                <w:bCs/>
                <w:sz w:val="24"/>
                <w:szCs w:val="24"/>
              </w:rPr>
              <w:t xml:space="preserve"> </w:t>
            </w:r>
            <w:proofErr w:type="spellStart"/>
            <w:r w:rsidRPr="002C563D">
              <w:rPr>
                <w:rFonts w:ascii="Times New Roman" w:hAnsi="Times New Roman"/>
                <w:bCs/>
                <w:sz w:val="24"/>
                <w:szCs w:val="24"/>
              </w:rPr>
              <w:t>домов</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28</w:t>
            </w:r>
          </w:p>
        </w:tc>
      </w:tr>
      <w:tr w:rsidR="002C563D" w:rsidRPr="002C563D" w:rsidTr="00994394">
        <w:trPr>
          <w:trHeight w:val="255"/>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vMerge w:val="restar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u w:val="single"/>
              </w:rPr>
            </w:pPr>
            <w:proofErr w:type="spellStart"/>
            <w:r w:rsidRPr="002C563D">
              <w:rPr>
                <w:rFonts w:ascii="Times New Roman" w:hAnsi="Times New Roman"/>
                <w:bCs/>
                <w:sz w:val="24"/>
                <w:szCs w:val="24"/>
                <w:u w:val="single"/>
              </w:rPr>
              <w:t>общественно-деловые</w:t>
            </w:r>
            <w:proofErr w:type="spellEnd"/>
            <w:r w:rsidRPr="002C563D">
              <w:rPr>
                <w:rFonts w:ascii="Times New Roman" w:hAnsi="Times New Roman"/>
                <w:bCs/>
                <w:sz w:val="24"/>
                <w:szCs w:val="24"/>
                <w:u w:val="single"/>
              </w:rPr>
              <w:t xml:space="preserve"> </w:t>
            </w:r>
            <w:proofErr w:type="spellStart"/>
            <w:r w:rsidRPr="002C563D">
              <w:rPr>
                <w:rFonts w:ascii="Times New Roman" w:hAnsi="Times New Roman"/>
                <w:bCs/>
                <w:sz w:val="24"/>
                <w:szCs w:val="24"/>
                <w:u w:val="single"/>
              </w:rPr>
              <w:t>зоны</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га</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2.3</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7,3</w:t>
            </w:r>
          </w:p>
        </w:tc>
      </w:tr>
      <w:tr w:rsidR="002C563D" w:rsidRPr="002C563D" w:rsidTr="00994394">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56" w:lineRule="auto"/>
              <w:contextualSpacing/>
              <w:rPr>
                <w:bCs/>
                <w:u w:val="single"/>
                <w:lang w:val="en-US" w:bidi="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sz w:val="24"/>
                <w:szCs w:val="24"/>
              </w:rPr>
              <w:t>%</w:t>
            </w:r>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4.22</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4,45</w:t>
            </w:r>
          </w:p>
        </w:tc>
      </w:tr>
      <w:tr w:rsidR="002C563D" w:rsidRPr="002C563D" w:rsidTr="00994394">
        <w:trPr>
          <w:trHeight w:val="255"/>
          <w:jc w:val="center"/>
        </w:trPr>
        <w:tc>
          <w:tcPr>
            <w:tcW w:w="617"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9"/>
              <w:spacing w:line="256" w:lineRule="auto"/>
              <w:contextualSpacing/>
              <w:rPr>
                <w:rFonts w:ascii="Times New Roman" w:hAnsi="Times New Roman"/>
                <w:bCs/>
                <w:sz w:val="24"/>
                <w:szCs w:val="24"/>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sz w:val="24"/>
                <w:szCs w:val="24"/>
              </w:rPr>
            </w:pPr>
            <w:proofErr w:type="spellStart"/>
            <w:r w:rsidRPr="002C563D">
              <w:rPr>
                <w:rFonts w:ascii="Times New Roman" w:hAnsi="Times New Roman"/>
                <w:bCs/>
                <w:sz w:val="24"/>
                <w:szCs w:val="24"/>
                <w:u w:val="single"/>
              </w:rPr>
              <w:t>производственная</w:t>
            </w:r>
            <w:proofErr w:type="spellEnd"/>
            <w:r w:rsidRPr="002C563D">
              <w:rPr>
                <w:rFonts w:ascii="Times New Roman" w:hAnsi="Times New Roman"/>
                <w:bCs/>
                <w:sz w:val="24"/>
                <w:szCs w:val="24"/>
                <w:u w:val="single"/>
              </w:rPr>
              <w:t xml:space="preserve"> </w:t>
            </w:r>
            <w:proofErr w:type="spellStart"/>
            <w:r w:rsidRPr="002C563D">
              <w:rPr>
                <w:rFonts w:ascii="Times New Roman" w:hAnsi="Times New Roman"/>
                <w:bCs/>
                <w:sz w:val="24"/>
                <w:szCs w:val="24"/>
                <w:u w:val="single"/>
              </w:rPr>
              <w:t>зона</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proofErr w:type="spellStart"/>
            <w:r w:rsidRPr="002C563D">
              <w:rPr>
                <w:rFonts w:ascii="Times New Roman" w:hAnsi="Times New Roman"/>
                <w:bCs/>
                <w:sz w:val="24"/>
                <w:szCs w:val="24"/>
              </w:rPr>
              <w:t>га</w:t>
            </w:r>
            <w:proofErr w:type="spellEnd"/>
          </w:p>
        </w:tc>
        <w:tc>
          <w:tcPr>
            <w:tcW w:w="1117"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0.1</w:t>
            </w:r>
          </w:p>
        </w:tc>
        <w:tc>
          <w:tcPr>
            <w:tcW w:w="142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9"/>
              <w:spacing w:line="256" w:lineRule="auto"/>
              <w:contextualSpacing/>
              <w:rPr>
                <w:rFonts w:ascii="Times New Roman" w:hAnsi="Times New Roman"/>
                <w:bCs/>
                <w:sz w:val="24"/>
                <w:szCs w:val="24"/>
              </w:rPr>
            </w:pPr>
            <w:r w:rsidRPr="002C563D">
              <w:rPr>
                <w:rFonts w:ascii="Times New Roman" w:hAnsi="Times New Roman"/>
                <w:bCs/>
                <w:sz w:val="24"/>
                <w:szCs w:val="24"/>
              </w:rPr>
              <w:t>7,5</w:t>
            </w:r>
          </w:p>
        </w:tc>
      </w:tr>
    </w:tbl>
    <w:p w:rsidR="002C563D" w:rsidRPr="002C563D" w:rsidRDefault="002C563D" w:rsidP="004A0EEA">
      <w:pPr>
        <w:contextualSpacing/>
        <w:jc w:val="both"/>
        <w:rPr>
          <w:u w:val="single"/>
        </w:rPr>
      </w:pPr>
      <w:r w:rsidRPr="002C563D">
        <w:rPr>
          <w:u w:val="single"/>
        </w:rPr>
        <w:t>Производственные и коммунальные зоны.</w:t>
      </w:r>
    </w:p>
    <w:p w:rsidR="002C563D" w:rsidRPr="002C563D" w:rsidRDefault="002C563D" w:rsidP="004A0EEA">
      <w:pPr>
        <w:contextualSpacing/>
        <w:jc w:val="both"/>
      </w:pPr>
      <w:r w:rsidRPr="002C563D">
        <w:t xml:space="preserve">Основной отраслью экономики сельского поселения Хулимсунт является газовая промышленность. </w:t>
      </w:r>
    </w:p>
    <w:p w:rsidR="002C563D" w:rsidRPr="002C563D" w:rsidRDefault="002C563D" w:rsidP="004A0EEA">
      <w:pPr>
        <w:contextualSpacing/>
        <w:jc w:val="both"/>
        <w:rPr>
          <w:highlight w:val="yellow"/>
        </w:rPr>
      </w:pPr>
      <w:r w:rsidRPr="002C563D">
        <w:t>Промышленный потенциал населенного пункта является важнейшим параметром его жизнеобеспечения.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поселения.</w:t>
      </w:r>
    </w:p>
    <w:p w:rsidR="002C563D" w:rsidRPr="002C563D" w:rsidRDefault="002C563D" w:rsidP="004A0EEA">
      <w:pPr>
        <w:contextualSpacing/>
        <w:jc w:val="both"/>
        <w:rPr>
          <w:b/>
        </w:rPr>
      </w:pPr>
      <w:bookmarkStart w:id="40" w:name="_Toc464030423"/>
      <w:r w:rsidRPr="002C563D">
        <w:rPr>
          <w:b/>
        </w:rPr>
        <w:t xml:space="preserve">Перспектива развития территории сельского поселения Хулимсунт Березовского района Ханты-Мансийского Автономного </w:t>
      </w:r>
      <w:proofErr w:type="spellStart"/>
      <w:r w:rsidRPr="002C563D">
        <w:rPr>
          <w:b/>
        </w:rPr>
        <w:t>округа-Югры</w:t>
      </w:r>
      <w:bookmarkEnd w:id="40"/>
      <w:proofErr w:type="spellEnd"/>
    </w:p>
    <w:p w:rsidR="002C563D" w:rsidRPr="002C563D" w:rsidRDefault="002C563D" w:rsidP="004A0EEA">
      <w:pPr>
        <w:contextualSpacing/>
        <w:jc w:val="both"/>
      </w:pPr>
      <w:r w:rsidRPr="002C563D">
        <w:t xml:space="preserve">Перспектива развития территории сельского поселения Хулимсунт Березовского района Ханты-Мансийского Автономного </w:t>
      </w:r>
      <w:proofErr w:type="spellStart"/>
      <w:r w:rsidRPr="002C563D">
        <w:t>округа-Югры</w:t>
      </w:r>
      <w:proofErr w:type="spellEnd"/>
      <w:r w:rsidRPr="002C563D">
        <w:t xml:space="preserve"> рассматривается до 2030 г.</w:t>
      </w:r>
    </w:p>
    <w:p w:rsidR="002C563D" w:rsidRPr="002C563D" w:rsidRDefault="002C563D" w:rsidP="004A0EEA">
      <w:pPr>
        <w:contextualSpacing/>
        <w:jc w:val="both"/>
      </w:pPr>
      <w:proofErr w:type="gramStart"/>
      <w:r w:rsidRPr="002C563D">
        <w:t xml:space="preserve">Документами территориального планирования сельского поселения являются проект генерального плана сельского поселения Хулимсунт Березовского района Ханты-Мансийского Автономного </w:t>
      </w:r>
      <w:proofErr w:type="spellStart"/>
      <w:r w:rsidRPr="002C563D">
        <w:t>округа-Югры</w:t>
      </w:r>
      <w:proofErr w:type="spellEnd"/>
      <w:r w:rsidRPr="002C563D">
        <w:t xml:space="preserve">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Березовского района Ханты-Мансийского Автономного</w:t>
      </w:r>
      <w:proofErr w:type="gramEnd"/>
      <w:r w:rsidRPr="002C563D">
        <w:t xml:space="preserve"> </w:t>
      </w:r>
      <w:proofErr w:type="spellStart"/>
      <w:r w:rsidRPr="002C563D">
        <w:t>округа-Югры</w:t>
      </w:r>
      <w:proofErr w:type="spellEnd"/>
      <w:r w:rsidRPr="002C563D">
        <w:t xml:space="preserve"> и сельского поселения.</w:t>
      </w:r>
    </w:p>
    <w:p w:rsidR="002C563D" w:rsidRPr="002C563D" w:rsidRDefault="002C563D" w:rsidP="004A0EEA">
      <w:pPr>
        <w:contextualSpacing/>
        <w:jc w:val="both"/>
      </w:pPr>
      <w:r w:rsidRPr="002C563D">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2C563D" w:rsidRPr="002C563D" w:rsidRDefault="002C563D" w:rsidP="004A0EEA">
      <w:pPr>
        <w:pStyle w:val="af"/>
        <w:numPr>
          <w:ilvl w:val="0"/>
          <w:numId w:val="27"/>
        </w:numPr>
        <w:spacing w:after="120" w:line="276" w:lineRule="auto"/>
        <w:ind w:left="0" w:firstLine="426"/>
        <w:rPr>
          <w:rFonts w:ascii="Times New Roman" w:hAnsi="Times New Roman"/>
        </w:rPr>
      </w:pPr>
      <w:r w:rsidRPr="002C563D">
        <w:rPr>
          <w:rFonts w:ascii="Times New Roman" w:hAnsi="Times New Roman"/>
        </w:rPr>
        <w:t>обеспечения устойчивого развития сельского поселения;</w:t>
      </w:r>
    </w:p>
    <w:p w:rsidR="002C563D" w:rsidRPr="002C563D" w:rsidRDefault="002C563D" w:rsidP="004A0EEA">
      <w:pPr>
        <w:pStyle w:val="af"/>
        <w:numPr>
          <w:ilvl w:val="0"/>
          <w:numId w:val="27"/>
        </w:numPr>
        <w:spacing w:after="120" w:line="276" w:lineRule="auto"/>
        <w:ind w:left="0" w:firstLine="426"/>
        <w:rPr>
          <w:rFonts w:ascii="Times New Roman" w:hAnsi="Times New Roman"/>
        </w:rPr>
      </w:pPr>
      <w:r w:rsidRPr="002C563D">
        <w:rPr>
          <w:rFonts w:ascii="Times New Roman" w:hAnsi="Times New Roman"/>
        </w:rPr>
        <w:t>формирования благоприятной среды жизнедеятельности;</w:t>
      </w:r>
    </w:p>
    <w:p w:rsidR="002C563D" w:rsidRPr="002C563D" w:rsidRDefault="002C563D" w:rsidP="004A0EEA">
      <w:pPr>
        <w:pStyle w:val="af"/>
        <w:numPr>
          <w:ilvl w:val="0"/>
          <w:numId w:val="27"/>
        </w:numPr>
        <w:spacing w:after="120" w:line="276" w:lineRule="auto"/>
        <w:ind w:left="0" w:firstLine="426"/>
        <w:rPr>
          <w:rFonts w:ascii="Times New Roman" w:hAnsi="Times New Roman"/>
        </w:rPr>
      </w:pPr>
      <w:r w:rsidRPr="002C563D">
        <w:rPr>
          <w:rFonts w:ascii="Times New Roman" w:hAnsi="Times New Roman"/>
        </w:rPr>
        <w:t>сохранения объектов исторического и культурного наследия, уникальных природных объектов для настоящего и будущего поколений;</w:t>
      </w:r>
    </w:p>
    <w:p w:rsidR="002C563D" w:rsidRPr="002C563D" w:rsidRDefault="002C563D" w:rsidP="004A0EEA">
      <w:pPr>
        <w:pStyle w:val="af"/>
        <w:numPr>
          <w:ilvl w:val="0"/>
          <w:numId w:val="27"/>
        </w:numPr>
        <w:spacing w:after="120" w:line="276" w:lineRule="auto"/>
        <w:ind w:left="0" w:firstLine="426"/>
        <w:rPr>
          <w:rFonts w:ascii="Times New Roman" w:hAnsi="Times New Roman"/>
        </w:rPr>
      </w:pPr>
      <w:r w:rsidRPr="002C563D">
        <w:rPr>
          <w:rFonts w:ascii="Times New Roman" w:hAnsi="Times New Roman"/>
        </w:rPr>
        <w:t>развития и модернизации инженерной, транспортной и социальной инфраструктур;</w:t>
      </w:r>
    </w:p>
    <w:p w:rsidR="002C563D" w:rsidRPr="002C563D" w:rsidRDefault="002C563D" w:rsidP="004A0EEA">
      <w:pPr>
        <w:pStyle w:val="af"/>
        <w:numPr>
          <w:ilvl w:val="0"/>
          <w:numId w:val="27"/>
        </w:numPr>
        <w:spacing w:after="120" w:line="276" w:lineRule="auto"/>
        <w:ind w:left="0" w:firstLine="426"/>
        <w:rPr>
          <w:rFonts w:ascii="Times New Roman" w:hAnsi="Times New Roman"/>
        </w:rPr>
      </w:pPr>
      <w:r w:rsidRPr="002C563D">
        <w:rPr>
          <w:rFonts w:ascii="Times New Roman" w:hAnsi="Times New Roman"/>
        </w:rPr>
        <w:t>оптимизация использования земельных ресурсов межселенных территорий.</w:t>
      </w:r>
    </w:p>
    <w:p w:rsidR="002C563D" w:rsidRPr="002C563D" w:rsidRDefault="002C563D" w:rsidP="004A0EEA">
      <w:pPr>
        <w:pStyle w:val="22"/>
        <w:contextualSpacing/>
        <w:jc w:val="both"/>
        <w:rPr>
          <w:rFonts w:ascii="Times New Roman" w:hAnsi="Times New Roman"/>
          <w:szCs w:val="24"/>
        </w:rPr>
      </w:pPr>
      <w:bookmarkStart w:id="41" w:name="_Toc410138328"/>
      <w:bookmarkStart w:id="42" w:name="_Toc412029682"/>
      <w:bookmarkStart w:id="43" w:name="_Toc412029781"/>
      <w:bookmarkStart w:id="44" w:name="_Toc419731053"/>
      <w:bookmarkStart w:id="45" w:name="_Toc470249035"/>
      <w:r w:rsidRPr="002C563D">
        <w:rPr>
          <w:rFonts w:ascii="Times New Roman" w:eastAsia="TimesNewRomanPS-BoldMT" w:hAnsi="Times New Roman"/>
          <w:szCs w:val="24"/>
        </w:rPr>
        <w:t>Прогноз спроса на коммунальные ресурсы</w:t>
      </w:r>
      <w:bookmarkEnd w:id="41"/>
      <w:bookmarkEnd w:id="42"/>
      <w:bookmarkEnd w:id="43"/>
      <w:bookmarkEnd w:id="44"/>
      <w:bookmarkEnd w:id="45"/>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Объемы коммунальных услуг до 2030 года представлены в таблице 5.3. Факторы, принятые в расчет при определении объемов потребления услуг коммунальной сферы на перспективу:</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lastRenderedPageBreak/>
        <w:t>- прогнозная численность постоянного населения;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 установленные нормативы потребления коммунальных услуг;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технико-экономические показатели реализации Генерального плана.</w:t>
      </w:r>
    </w:p>
    <w:p w:rsidR="002C563D" w:rsidRPr="002C563D" w:rsidRDefault="002C563D" w:rsidP="004A0EEA">
      <w:pPr>
        <w:pStyle w:val="aff6"/>
        <w:keepNext/>
        <w:contextualSpacing/>
        <w:jc w:val="right"/>
        <w:rPr>
          <w:rFonts w:ascii="Times New Roman" w:hAnsi="Times New Roman"/>
          <w:szCs w:val="24"/>
        </w:rPr>
      </w:pPr>
      <w:r w:rsidRPr="002C563D">
        <w:rPr>
          <w:rFonts w:ascii="Times New Roman" w:hAnsi="Times New Roman"/>
          <w:szCs w:val="24"/>
        </w:rPr>
        <w:t>Таблица 5.3</w:t>
      </w:r>
    </w:p>
    <w:p w:rsidR="002C563D" w:rsidRPr="002C563D" w:rsidRDefault="002C563D" w:rsidP="004A0EEA">
      <w:pPr>
        <w:pStyle w:val="aff6"/>
        <w:keepNext/>
        <w:contextualSpacing/>
        <w:jc w:val="center"/>
        <w:rPr>
          <w:rFonts w:ascii="Times New Roman" w:hAnsi="Times New Roman"/>
          <w:b/>
          <w:szCs w:val="24"/>
          <w:u w:val="single"/>
        </w:rPr>
      </w:pPr>
      <w:r w:rsidRPr="002C563D">
        <w:rPr>
          <w:rFonts w:ascii="Times New Roman" w:hAnsi="Times New Roman"/>
          <w:b/>
          <w:szCs w:val="24"/>
          <w:u w:val="single"/>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4457"/>
        <w:gridCol w:w="1766"/>
        <w:gridCol w:w="1510"/>
        <w:gridCol w:w="1502"/>
      </w:tblGrid>
      <w:tr w:rsidR="002C563D" w:rsidRPr="002C563D" w:rsidTr="00994394">
        <w:trPr>
          <w:tblHeader/>
        </w:trPr>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b/>
                <w:sz w:val="24"/>
                <w:szCs w:val="24"/>
              </w:rPr>
            </w:pPr>
            <w:r w:rsidRPr="002C563D">
              <w:rPr>
                <w:b/>
                <w:sz w:val="24"/>
                <w:szCs w:val="24"/>
              </w:rPr>
              <w:t xml:space="preserve">№ </w:t>
            </w:r>
            <w:proofErr w:type="spellStart"/>
            <w:proofErr w:type="gramStart"/>
            <w:r w:rsidRPr="002C563D">
              <w:rPr>
                <w:b/>
                <w:sz w:val="24"/>
                <w:szCs w:val="24"/>
              </w:rPr>
              <w:t>п</w:t>
            </w:r>
            <w:proofErr w:type="spellEnd"/>
            <w:proofErr w:type="gramEnd"/>
            <w:r w:rsidRPr="002C563D">
              <w:rPr>
                <w:b/>
                <w:sz w:val="24"/>
                <w:szCs w:val="24"/>
              </w:rPr>
              <w:t>/</w:t>
            </w:r>
            <w:proofErr w:type="spellStart"/>
            <w:r w:rsidRPr="002C563D">
              <w:rPr>
                <w:b/>
                <w:sz w:val="24"/>
                <w:szCs w:val="24"/>
              </w:rPr>
              <w:t>п</w:t>
            </w:r>
            <w:proofErr w:type="spellEnd"/>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b/>
                <w:sz w:val="24"/>
                <w:szCs w:val="24"/>
              </w:rPr>
            </w:pPr>
            <w:r w:rsidRPr="002C563D">
              <w:rPr>
                <w:b/>
                <w:sz w:val="24"/>
                <w:szCs w:val="24"/>
              </w:rPr>
              <w:t>Наименование показателя</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keepNext/>
              <w:suppressAutoHyphens/>
              <w:contextualSpacing/>
              <w:rPr>
                <w:b/>
                <w:sz w:val="24"/>
                <w:szCs w:val="24"/>
              </w:rPr>
            </w:pPr>
            <w:r w:rsidRPr="002C563D">
              <w:rPr>
                <w:b/>
                <w:sz w:val="24"/>
                <w:szCs w:val="24"/>
              </w:rPr>
              <w:t>Единица измерения</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e"/>
              <w:keepNext/>
              <w:suppressAutoHyphens/>
              <w:contextualSpacing/>
              <w:rPr>
                <w:b/>
                <w:sz w:val="24"/>
                <w:szCs w:val="24"/>
              </w:rPr>
            </w:pPr>
            <w:r w:rsidRPr="002C563D">
              <w:rPr>
                <w:b/>
                <w:sz w:val="24"/>
                <w:szCs w:val="24"/>
              </w:rPr>
              <w:t>Современное состояние - 2015г.</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e"/>
              <w:keepNext/>
              <w:suppressAutoHyphens/>
              <w:contextualSpacing/>
              <w:rPr>
                <w:b/>
                <w:sz w:val="24"/>
                <w:szCs w:val="24"/>
              </w:rPr>
            </w:pPr>
            <w:r w:rsidRPr="002C563D">
              <w:rPr>
                <w:b/>
                <w:sz w:val="24"/>
                <w:szCs w:val="24"/>
              </w:rPr>
              <w:t>Расчетный срок - 2030 год</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keepLines/>
              <w:numPr>
                <w:ilvl w:val="0"/>
                <w:numId w:val="20"/>
              </w:numPr>
              <w:contextualSpacing/>
              <w:rPr>
                <w:b/>
                <w:sz w:val="24"/>
                <w:szCs w:val="24"/>
              </w:rPr>
            </w:pPr>
          </w:p>
        </w:tc>
        <w:tc>
          <w:tcPr>
            <w:tcW w:w="4764" w:type="pct"/>
            <w:gridSpan w:val="4"/>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b/>
                <w:sz w:val="24"/>
                <w:szCs w:val="24"/>
              </w:rPr>
            </w:pPr>
            <w:r w:rsidRPr="002C563D">
              <w:rPr>
                <w:b/>
                <w:sz w:val="24"/>
                <w:szCs w:val="24"/>
              </w:rPr>
              <w:t>Электроснабжение</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jc w:val="left"/>
              <w:rPr>
                <w:sz w:val="24"/>
                <w:szCs w:val="24"/>
              </w:rPr>
            </w:pPr>
            <w:r w:rsidRPr="002C563D">
              <w:rPr>
                <w:sz w:val="24"/>
                <w:szCs w:val="24"/>
              </w:rPr>
              <w:t>Потребность в электроэнергии</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sz w:val="24"/>
                <w:szCs w:val="24"/>
              </w:rPr>
            </w:pPr>
            <w:r w:rsidRPr="002C563D">
              <w:rPr>
                <w:sz w:val="24"/>
                <w:szCs w:val="24"/>
              </w:rPr>
              <w:t>млн. кВт</w:t>
            </w:r>
            <w:proofErr w:type="gramStart"/>
            <w:r w:rsidRPr="002C563D">
              <w:rPr>
                <w:sz w:val="24"/>
                <w:szCs w:val="24"/>
              </w:rPr>
              <w:t>.</w:t>
            </w:r>
            <w:proofErr w:type="gramEnd"/>
            <w:r w:rsidRPr="002C563D">
              <w:rPr>
                <w:sz w:val="24"/>
                <w:szCs w:val="24"/>
              </w:rPr>
              <w:t xml:space="preserve"> </w:t>
            </w:r>
            <w:proofErr w:type="gramStart"/>
            <w:r w:rsidRPr="002C563D">
              <w:rPr>
                <w:sz w:val="24"/>
                <w:szCs w:val="24"/>
              </w:rPr>
              <w:t>ч</w:t>
            </w:r>
            <w:proofErr w:type="gramEnd"/>
            <w:r w:rsidRPr="002C563D">
              <w:rPr>
                <w:sz w:val="24"/>
                <w:szCs w:val="24"/>
              </w:rPr>
              <w:t>./год</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sz w:val="24"/>
                <w:szCs w:val="24"/>
              </w:rPr>
            </w:pPr>
            <w:r w:rsidRPr="002C563D">
              <w:rPr>
                <w:sz w:val="24"/>
                <w:szCs w:val="24"/>
              </w:rPr>
              <w:t>31,943</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sz w:val="24"/>
                <w:szCs w:val="24"/>
              </w:rPr>
            </w:pPr>
            <w:r w:rsidRPr="002C563D">
              <w:rPr>
                <w:sz w:val="24"/>
                <w:szCs w:val="24"/>
              </w:rPr>
              <w:t>37,187</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 xml:space="preserve">Источники покрытия </w:t>
            </w:r>
            <w:proofErr w:type="spellStart"/>
            <w:r w:rsidRPr="002C563D">
              <w:rPr>
                <w:sz w:val="24"/>
                <w:szCs w:val="24"/>
              </w:rPr>
              <w:t>электронагрузок</w:t>
            </w:r>
            <w:proofErr w:type="spellEnd"/>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кВт</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1620</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fa"/>
              <w:snapToGrid w:val="0"/>
              <w:spacing w:line="240" w:lineRule="auto"/>
              <w:ind w:firstLine="37"/>
              <w:contextualSpacing/>
            </w:pPr>
            <w:r w:rsidRPr="002C563D">
              <w:t>1620</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Протяженность сетей</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км</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14,18</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fa"/>
              <w:snapToGrid w:val="0"/>
              <w:spacing w:line="240" w:lineRule="auto"/>
              <w:ind w:firstLine="37"/>
              <w:contextualSpacing/>
              <w:rPr>
                <w:highlight w:val="yellow"/>
              </w:rPr>
            </w:pPr>
            <w:r w:rsidRPr="002C563D">
              <w:t>32,58</w:t>
            </w:r>
          </w:p>
        </w:tc>
      </w:tr>
      <w:tr w:rsidR="002C563D" w:rsidRPr="002C563D" w:rsidTr="00994394">
        <w:trPr>
          <w:trHeight w:val="190"/>
        </w:trPr>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0"/>
                <w:numId w:val="20"/>
              </w:numPr>
              <w:contextualSpacing/>
              <w:rPr>
                <w:b/>
                <w:sz w:val="24"/>
                <w:szCs w:val="24"/>
              </w:rPr>
            </w:pPr>
          </w:p>
        </w:tc>
        <w:tc>
          <w:tcPr>
            <w:tcW w:w="4764" w:type="pct"/>
            <w:gridSpan w:val="4"/>
            <w:shd w:val="clear" w:color="auto" w:fill="auto"/>
            <w:tcMar>
              <w:top w:w="0" w:type="dxa"/>
              <w:left w:w="28" w:type="dxa"/>
              <w:bottom w:w="0" w:type="dxa"/>
              <w:right w:w="28" w:type="dxa"/>
            </w:tcMar>
            <w:vAlign w:val="center"/>
          </w:tcPr>
          <w:p w:rsidR="002C563D" w:rsidRPr="002C563D" w:rsidRDefault="002C563D" w:rsidP="004A0EEA">
            <w:pPr>
              <w:pStyle w:val="afe"/>
              <w:contextualSpacing/>
              <w:rPr>
                <w:b/>
                <w:sz w:val="24"/>
                <w:szCs w:val="24"/>
              </w:rPr>
            </w:pPr>
            <w:r w:rsidRPr="002C563D">
              <w:rPr>
                <w:b/>
                <w:sz w:val="24"/>
                <w:szCs w:val="24"/>
              </w:rPr>
              <w:t>Теплоснабжение</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Выработка тепла</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Гкал/год</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eastAsia="ar-SA"/>
              </w:rPr>
              <w:t>60615</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54865</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Производительность централизованных источ</w:t>
            </w:r>
            <w:r w:rsidRPr="002C563D">
              <w:rPr>
                <w:sz w:val="24"/>
                <w:szCs w:val="24"/>
              </w:rPr>
              <w:softHyphen/>
              <w:t>ников теплоснабжения</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Гкал/час</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54</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22,1</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Протяженность сетей</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км</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eastAsia="ar-SA"/>
              </w:rPr>
              <w:t>20,46</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23,955</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keepLines/>
              <w:numPr>
                <w:ilvl w:val="0"/>
                <w:numId w:val="20"/>
              </w:numPr>
              <w:contextualSpacing/>
              <w:rPr>
                <w:b/>
                <w:sz w:val="24"/>
                <w:szCs w:val="24"/>
              </w:rPr>
            </w:pPr>
          </w:p>
        </w:tc>
        <w:tc>
          <w:tcPr>
            <w:tcW w:w="4764" w:type="pct"/>
            <w:gridSpan w:val="4"/>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b/>
                <w:sz w:val="24"/>
                <w:szCs w:val="24"/>
              </w:rPr>
            </w:pPr>
            <w:r w:rsidRPr="002C563D">
              <w:rPr>
                <w:b/>
                <w:sz w:val="24"/>
                <w:szCs w:val="24"/>
              </w:rPr>
              <w:t>Газоснабжение</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jc w:val="left"/>
              <w:rPr>
                <w:sz w:val="24"/>
                <w:szCs w:val="24"/>
              </w:rPr>
            </w:pPr>
            <w:r w:rsidRPr="002C563D">
              <w:rPr>
                <w:sz w:val="24"/>
                <w:szCs w:val="24"/>
              </w:rPr>
              <w:t>Удельный вес газа в топливном балансе поселка</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sz w:val="24"/>
                <w:szCs w:val="24"/>
              </w:rPr>
            </w:pPr>
            <w:r w:rsidRPr="002C563D">
              <w:rPr>
                <w:sz w:val="24"/>
                <w:szCs w:val="24"/>
              </w:rPr>
              <w:t>%</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jc w:val="left"/>
              <w:rPr>
                <w:sz w:val="24"/>
                <w:szCs w:val="24"/>
              </w:rPr>
            </w:pPr>
            <w:r w:rsidRPr="002C563D">
              <w:rPr>
                <w:sz w:val="24"/>
                <w:szCs w:val="24"/>
              </w:rPr>
              <w:t>Потребление газа</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sz w:val="24"/>
                <w:szCs w:val="24"/>
              </w:rPr>
            </w:pPr>
            <w:r w:rsidRPr="002C563D">
              <w:rPr>
                <w:sz w:val="24"/>
                <w:szCs w:val="24"/>
              </w:rPr>
              <w:t>м</w:t>
            </w:r>
            <w:r w:rsidRPr="002C563D">
              <w:rPr>
                <w:sz w:val="24"/>
                <w:szCs w:val="24"/>
                <w:vertAlign w:val="superscript"/>
              </w:rPr>
              <w:t>3</w:t>
            </w:r>
            <w:r w:rsidRPr="002C563D">
              <w:rPr>
                <w:sz w:val="24"/>
                <w:szCs w:val="24"/>
              </w:rPr>
              <w:t>/год</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375874,8*</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500665*</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Протяженность сетей</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км</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4,026</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highlight w:val="yellow"/>
                <w:lang w:val="ru-RU"/>
              </w:rPr>
            </w:pPr>
            <w:r w:rsidRPr="002C563D">
              <w:rPr>
                <w:rFonts w:ascii="Times New Roman" w:hAnsi="Times New Roman"/>
                <w:sz w:val="24"/>
                <w:szCs w:val="24"/>
                <w:lang w:val="ru-RU"/>
              </w:rPr>
              <w:t>9,626</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keepLines/>
              <w:numPr>
                <w:ilvl w:val="0"/>
                <w:numId w:val="20"/>
              </w:numPr>
              <w:contextualSpacing/>
              <w:rPr>
                <w:b/>
                <w:sz w:val="24"/>
                <w:szCs w:val="24"/>
              </w:rPr>
            </w:pPr>
          </w:p>
        </w:tc>
        <w:tc>
          <w:tcPr>
            <w:tcW w:w="4764" w:type="pct"/>
            <w:gridSpan w:val="4"/>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b/>
                <w:sz w:val="24"/>
                <w:szCs w:val="24"/>
              </w:rPr>
            </w:pPr>
            <w:r w:rsidRPr="002C563D">
              <w:rPr>
                <w:b/>
                <w:sz w:val="24"/>
                <w:szCs w:val="24"/>
              </w:rPr>
              <w:t>Водоснабжение</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jc w:val="left"/>
              <w:rPr>
                <w:sz w:val="24"/>
                <w:szCs w:val="24"/>
              </w:rPr>
            </w:pPr>
            <w:r w:rsidRPr="002C563D">
              <w:rPr>
                <w:sz w:val="24"/>
                <w:szCs w:val="24"/>
              </w:rPr>
              <w:t>Воды поднято</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sz w:val="24"/>
                <w:szCs w:val="24"/>
              </w:rPr>
            </w:pPr>
            <w:r w:rsidRPr="002C563D">
              <w:rPr>
                <w:sz w:val="24"/>
                <w:szCs w:val="24"/>
              </w:rPr>
              <w:t>м</w:t>
            </w:r>
            <w:r w:rsidRPr="002C563D">
              <w:rPr>
                <w:sz w:val="24"/>
                <w:szCs w:val="24"/>
                <w:vertAlign w:val="superscript"/>
              </w:rPr>
              <w:t>3</w:t>
            </w:r>
            <w:r w:rsidRPr="002C563D">
              <w:rPr>
                <w:sz w:val="24"/>
                <w:szCs w:val="24"/>
              </w:rPr>
              <w:t>/год</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227070</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268027</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jc w:val="left"/>
              <w:rPr>
                <w:sz w:val="24"/>
                <w:szCs w:val="24"/>
              </w:rPr>
            </w:pPr>
            <w:r w:rsidRPr="002C563D">
              <w:rPr>
                <w:sz w:val="24"/>
                <w:szCs w:val="24"/>
              </w:rPr>
              <w:t>Вторичное использование воды</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sz w:val="24"/>
                <w:szCs w:val="24"/>
              </w:rPr>
            </w:pP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highlight w:val="yellow"/>
                <w:lang w:val="ru-RU" w:eastAsia="ru-RU"/>
              </w:rPr>
            </w:pP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Next/>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jc w:val="left"/>
              <w:rPr>
                <w:sz w:val="24"/>
                <w:szCs w:val="24"/>
              </w:rPr>
            </w:pPr>
            <w:r w:rsidRPr="002C563D">
              <w:rPr>
                <w:sz w:val="24"/>
                <w:szCs w:val="24"/>
              </w:rPr>
              <w:t>Производительность водозаборных сооружений</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keepNext/>
              <w:contextualSpacing/>
              <w:rPr>
                <w:sz w:val="24"/>
                <w:szCs w:val="24"/>
              </w:rPr>
            </w:pPr>
            <w:r w:rsidRPr="002C563D">
              <w:rPr>
                <w:sz w:val="24"/>
                <w:szCs w:val="24"/>
              </w:rPr>
              <w:t>м</w:t>
            </w:r>
            <w:r w:rsidRPr="002C563D">
              <w:rPr>
                <w:sz w:val="24"/>
                <w:szCs w:val="24"/>
                <w:vertAlign w:val="superscript"/>
              </w:rPr>
              <w:t>3</w:t>
            </w:r>
            <w:r w:rsidRPr="002C563D">
              <w:rPr>
                <w:sz w:val="24"/>
                <w:szCs w:val="24"/>
              </w:rPr>
              <w:t>/</w:t>
            </w:r>
            <w:proofErr w:type="spellStart"/>
            <w:r w:rsidRPr="002C563D">
              <w:rPr>
                <w:sz w:val="24"/>
                <w:szCs w:val="24"/>
              </w:rPr>
              <w:t>сут</w:t>
            </w:r>
            <w:proofErr w:type="spellEnd"/>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1500</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1576</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Протяженность сетей</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км</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23</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44,37</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0"/>
                <w:numId w:val="20"/>
              </w:numPr>
              <w:contextualSpacing/>
              <w:rPr>
                <w:b/>
                <w:sz w:val="24"/>
                <w:szCs w:val="24"/>
              </w:rPr>
            </w:pPr>
          </w:p>
        </w:tc>
        <w:tc>
          <w:tcPr>
            <w:tcW w:w="4764" w:type="pct"/>
            <w:gridSpan w:val="4"/>
            <w:shd w:val="clear" w:color="auto" w:fill="auto"/>
            <w:tcMar>
              <w:top w:w="0" w:type="dxa"/>
              <w:left w:w="28" w:type="dxa"/>
              <w:bottom w:w="0" w:type="dxa"/>
              <w:right w:w="28" w:type="dxa"/>
            </w:tcMar>
            <w:vAlign w:val="center"/>
          </w:tcPr>
          <w:p w:rsidR="002C563D" w:rsidRPr="002C563D" w:rsidRDefault="002C563D" w:rsidP="004A0EEA">
            <w:pPr>
              <w:pStyle w:val="afe"/>
              <w:contextualSpacing/>
              <w:rPr>
                <w:b/>
                <w:sz w:val="24"/>
                <w:szCs w:val="24"/>
              </w:rPr>
            </w:pPr>
            <w:r w:rsidRPr="002C563D">
              <w:rPr>
                <w:b/>
                <w:sz w:val="24"/>
                <w:szCs w:val="24"/>
              </w:rPr>
              <w:t>Водоотведение</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Общее поступление сточных вод</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м</w:t>
            </w:r>
            <w:r w:rsidRPr="002C563D">
              <w:rPr>
                <w:sz w:val="24"/>
                <w:szCs w:val="24"/>
                <w:vertAlign w:val="superscript"/>
              </w:rPr>
              <w:t>3</w:t>
            </w:r>
            <w:r w:rsidRPr="002C563D">
              <w:rPr>
                <w:sz w:val="24"/>
                <w:szCs w:val="24"/>
              </w:rPr>
              <w:t>/</w:t>
            </w:r>
            <w:proofErr w:type="spellStart"/>
            <w:r w:rsidRPr="002C563D">
              <w:rPr>
                <w:sz w:val="24"/>
                <w:szCs w:val="24"/>
              </w:rPr>
              <w:t>сут</w:t>
            </w:r>
            <w:proofErr w:type="spellEnd"/>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183570</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260019</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Количество очистных сооружений</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ед.</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4</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Производительность очистных сооружений канализации</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м</w:t>
            </w:r>
            <w:r w:rsidRPr="002C563D">
              <w:rPr>
                <w:sz w:val="24"/>
                <w:szCs w:val="24"/>
                <w:vertAlign w:val="superscript"/>
              </w:rPr>
              <w:t>3</w:t>
            </w:r>
            <w:r w:rsidRPr="002C563D">
              <w:rPr>
                <w:sz w:val="24"/>
                <w:szCs w:val="24"/>
              </w:rPr>
              <w:t>/</w:t>
            </w:r>
            <w:proofErr w:type="spellStart"/>
            <w:r w:rsidRPr="002C563D">
              <w:rPr>
                <w:sz w:val="24"/>
                <w:szCs w:val="24"/>
              </w:rPr>
              <w:t>сут</w:t>
            </w:r>
            <w:proofErr w:type="spellEnd"/>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800</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1598</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Протяженность сетей</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км</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rPr>
            </w:pPr>
            <w:r w:rsidRPr="002C563D">
              <w:rPr>
                <w:rFonts w:ascii="Times New Roman" w:hAnsi="Times New Roman"/>
                <w:sz w:val="24"/>
                <w:szCs w:val="24"/>
                <w:lang w:val="ru-RU"/>
              </w:rPr>
              <w:t>18,5</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9"/>
              <w:contextualSpacing/>
              <w:rPr>
                <w:rFonts w:ascii="Times New Roman" w:hAnsi="Times New Roman"/>
                <w:sz w:val="24"/>
                <w:szCs w:val="24"/>
                <w:lang w:val="ru-RU" w:eastAsia="ru-RU"/>
              </w:rPr>
            </w:pPr>
            <w:r w:rsidRPr="002C563D">
              <w:rPr>
                <w:rFonts w:ascii="Times New Roman" w:hAnsi="Times New Roman"/>
                <w:sz w:val="24"/>
                <w:szCs w:val="24"/>
                <w:lang w:val="ru-RU" w:eastAsia="ru-RU"/>
              </w:rPr>
              <w:t>31,76</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0"/>
                <w:numId w:val="20"/>
              </w:numPr>
              <w:contextualSpacing/>
              <w:rPr>
                <w:b/>
                <w:sz w:val="24"/>
                <w:szCs w:val="24"/>
              </w:rPr>
            </w:pPr>
          </w:p>
        </w:tc>
        <w:tc>
          <w:tcPr>
            <w:tcW w:w="4764" w:type="pct"/>
            <w:gridSpan w:val="4"/>
            <w:shd w:val="clear" w:color="auto" w:fill="auto"/>
            <w:tcMar>
              <w:top w:w="0" w:type="dxa"/>
              <w:left w:w="28" w:type="dxa"/>
              <w:bottom w:w="0" w:type="dxa"/>
              <w:right w:w="28" w:type="dxa"/>
            </w:tcMar>
            <w:vAlign w:val="center"/>
          </w:tcPr>
          <w:p w:rsidR="002C563D" w:rsidRPr="002C563D" w:rsidRDefault="002C563D" w:rsidP="004A0EEA">
            <w:pPr>
              <w:pStyle w:val="afe"/>
              <w:contextualSpacing/>
              <w:rPr>
                <w:b/>
                <w:sz w:val="24"/>
                <w:szCs w:val="24"/>
              </w:rPr>
            </w:pPr>
            <w:r w:rsidRPr="002C563D">
              <w:rPr>
                <w:b/>
                <w:sz w:val="24"/>
                <w:szCs w:val="24"/>
              </w:rPr>
              <w:t>Санитарная очистка территории</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Объем коммунальных отходов</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м</w:t>
            </w:r>
            <w:r w:rsidRPr="002C563D">
              <w:rPr>
                <w:sz w:val="24"/>
                <w:szCs w:val="24"/>
                <w:vertAlign w:val="superscript"/>
              </w:rPr>
              <w:t>3</w:t>
            </w:r>
            <w:r w:rsidRPr="002C563D">
              <w:rPr>
                <w:sz w:val="24"/>
                <w:szCs w:val="24"/>
              </w:rPr>
              <w:t>/год</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1804,5**</w:t>
            </w:r>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2556**</w:t>
            </w:r>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Усовершенствованные свалки (полигоны)</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единиц</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proofErr w:type="spellStart"/>
            <w:r w:rsidRPr="002C563D">
              <w:rPr>
                <w:sz w:val="24"/>
                <w:szCs w:val="24"/>
              </w:rPr>
              <w:t>н</w:t>
            </w:r>
            <w:proofErr w:type="spellEnd"/>
            <w:r w:rsidRPr="002C563D">
              <w:rPr>
                <w:sz w:val="24"/>
                <w:szCs w:val="24"/>
              </w:rPr>
              <w:t>/</w:t>
            </w:r>
            <w:proofErr w:type="spellStart"/>
            <w:r w:rsidRPr="002C563D">
              <w:rPr>
                <w:sz w:val="24"/>
                <w:szCs w:val="24"/>
              </w:rPr>
              <w:t>д</w:t>
            </w:r>
            <w:proofErr w:type="spellEnd"/>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proofErr w:type="spellStart"/>
            <w:r w:rsidRPr="002C563D">
              <w:rPr>
                <w:sz w:val="24"/>
                <w:szCs w:val="24"/>
              </w:rPr>
              <w:t>н</w:t>
            </w:r>
            <w:proofErr w:type="spellEnd"/>
            <w:r w:rsidRPr="002C563D">
              <w:rPr>
                <w:sz w:val="24"/>
                <w:szCs w:val="24"/>
              </w:rPr>
              <w:t>/</w:t>
            </w:r>
            <w:proofErr w:type="spellStart"/>
            <w:r w:rsidRPr="002C563D">
              <w:rPr>
                <w:sz w:val="24"/>
                <w:szCs w:val="24"/>
              </w:rPr>
              <w:t>д</w:t>
            </w:r>
            <w:proofErr w:type="spellEnd"/>
          </w:p>
        </w:tc>
      </w:tr>
      <w:tr w:rsidR="002C563D" w:rsidRPr="002C563D" w:rsidTr="00994394">
        <w:tc>
          <w:tcPr>
            <w:tcW w:w="236" w:type="pct"/>
            <w:shd w:val="clear" w:color="auto" w:fill="auto"/>
            <w:tcMar>
              <w:top w:w="0" w:type="dxa"/>
              <w:left w:w="28" w:type="dxa"/>
              <w:bottom w:w="0" w:type="dxa"/>
              <w:right w:w="28" w:type="dxa"/>
            </w:tcMar>
            <w:vAlign w:val="center"/>
          </w:tcPr>
          <w:p w:rsidR="002C563D" w:rsidRPr="002C563D" w:rsidRDefault="002C563D" w:rsidP="004A0EEA">
            <w:pPr>
              <w:pStyle w:val="afe"/>
              <w:keepLines/>
              <w:numPr>
                <w:ilvl w:val="1"/>
                <w:numId w:val="20"/>
              </w:numPr>
              <w:contextualSpacing/>
              <w:rPr>
                <w:sz w:val="24"/>
                <w:szCs w:val="24"/>
              </w:rPr>
            </w:pPr>
          </w:p>
        </w:tc>
        <w:tc>
          <w:tcPr>
            <w:tcW w:w="2299" w:type="pct"/>
            <w:shd w:val="clear" w:color="auto" w:fill="auto"/>
            <w:tcMar>
              <w:top w:w="0" w:type="dxa"/>
              <w:left w:w="28" w:type="dxa"/>
              <w:bottom w:w="0" w:type="dxa"/>
              <w:right w:w="28" w:type="dxa"/>
            </w:tcMar>
            <w:vAlign w:val="center"/>
          </w:tcPr>
          <w:p w:rsidR="002C563D" w:rsidRPr="002C563D" w:rsidRDefault="002C563D" w:rsidP="004A0EEA">
            <w:pPr>
              <w:pStyle w:val="afe"/>
              <w:contextualSpacing/>
              <w:jc w:val="left"/>
              <w:rPr>
                <w:sz w:val="24"/>
                <w:szCs w:val="24"/>
              </w:rPr>
            </w:pPr>
            <w:r w:rsidRPr="002C563D">
              <w:rPr>
                <w:sz w:val="24"/>
                <w:szCs w:val="24"/>
              </w:rPr>
              <w:t>Общая площадь свалок (полигонов)</w:t>
            </w:r>
          </w:p>
        </w:tc>
        <w:tc>
          <w:tcPr>
            <w:tcW w:w="911"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r w:rsidRPr="002C563D">
              <w:rPr>
                <w:sz w:val="24"/>
                <w:szCs w:val="24"/>
              </w:rPr>
              <w:t>га</w:t>
            </w:r>
          </w:p>
        </w:tc>
        <w:tc>
          <w:tcPr>
            <w:tcW w:w="779"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proofErr w:type="spellStart"/>
            <w:r w:rsidRPr="002C563D">
              <w:rPr>
                <w:sz w:val="24"/>
                <w:szCs w:val="24"/>
              </w:rPr>
              <w:t>н</w:t>
            </w:r>
            <w:proofErr w:type="spellEnd"/>
            <w:r w:rsidRPr="002C563D">
              <w:rPr>
                <w:sz w:val="24"/>
                <w:szCs w:val="24"/>
              </w:rPr>
              <w:t>/</w:t>
            </w:r>
            <w:proofErr w:type="spellStart"/>
            <w:r w:rsidRPr="002C563D">
              <w:rPr>
                <w:sz w:val="24"/>
                <w:szCs w:val="24"/>
              </w:rPr>
              <w:t>д</w:t>
            </w:r>
            <w:proofErr w:type="spellEnd"/>
          </w:p>
        </w:tc>
        <w:tc>
          <w:tcPr>
            <w:tcW w:w="775" w:type="pct"/>
            <w:shd w:val="clear" w:color="auto" w:fill="auto"/>
            <w:tcMar>
              <w:top w:w="0" w:type="dxa"/>
              <w:left w:w="28" w:type="dxa"/>
              <w:bottom w:w="0" w:type="dxa"/>
              <w:right w:w="28" w:type="dxa"/>
            </w:tcMar>
            <w:vAlign w:val="center"/>
          </w:tcPr>
          <w:p w:rsidR="002C563D" w:rsidRPr="002C563D" w:rsidRDefault="002C563D" w:rsidP="004A0EEA">
            <w:pPr>
              <w:pStyle w:val="afe"/>
              <w:contextualSpacing/>
              <w:rPr>
                <w:sz w:val="24"/>
                <w:szCs w:val="24"/>
              </w:rPr>
            </w:pPr>
            <w:proofErr w:type="spellStart"/>
            <w:r w:rsidRPr="002C563D">
              <w:rPr>
                <w:sz w:val="24"/>
                <w:szCs w:val="24"/>
              </w:rPr>
              <w:t>н</w:t>
            </w:r>
            <w:proofErr w:type="spellEnd"/>
            <w:r w:rsidRPr="002C563D">
              <w:rPr>
                <w:sz w:val="24"/>
                <w:szCs w:val="24"/>
              </w:rPr>
              <w:t>/</w:t>
            </w:r>
            <w:proofErr w:type="spellStart"/>
            <w:r w:rsidRPr="002C563D">
              <w:rPr>
                <w:sz w:val="24"/>
                <w:szCs w:val="24"/>
              </w:rPr>
              <w:t>д</w:t>
            </w:r>
            <w:proofErr w:type="spellEnd"/>
          </w:p>
        </w:tc>
      </w:tr>
      <w:tr w:rsidR="002C563D" w:rsidRPr="002C563D" w:rsidTr="00994394">
        <w:tc>
          <w:tcPr>
            <w:tcW w:w="5000" w:type="pct"/>
            <w:gridSpan w:val="5"/>
            <w:shd w:val="clear" w:color="auto" w:fill="auto"/>
            <w:tcMar>
              <w:top w:w="0" w:type="dxa"/>
              <w:left w:w="28" w:type="dxa"/>
              <w:bottom w:w="0" w:type="dxa"/>
              <w:right w:w="28" w:type="dxa"/>
            </w:tcMar>
            <w:vAlign w:val="center"/>
          </w:tcPr>
          <w:p w:rsidR="002C563D" w:rsidRPr="002C563D" w:rsidRDefault="002C563D" w:rsidP="004A0EEA">
            <w:pPr>
              <w:pStyle w:val="afe"/>
              <w:contextualSpacing/>
              <w:jc w:val="both"/>
              <w:rPr>
                <w:sz w:val="24"/>
                <w:szCs w:val="24"/>
              </w:rPr>
            </w:pPr>
            <w:r w:rsidRPr="002C563D">
              <w:rPr>
                <w:sz w:val="24"/>
                <w:szCs w:val="24"/>
              </w:rPr>
              <w:t xml:space="preserve">* - Потребление газа принято расчетным путем исходя из развития населения и средним нормативным показателем </w:t>
            </w:r>
            <w:proofErr w:type="gramStart"/>
            <w:r w:rsidRPr="002C563D">
              <w:rPr>
                <w:sz w:val="24"/>
                <w:szCs w:val="24"/>
              </w:rPr>
              <w:t xml:space="preserve">потребления природного газа </w:t>
            </w:r>
            <w:r w:rsidRPr="002C563D">
              <w:rPr>
                <w:rStyle w:val="afc"/>
                <w:sz w:val="24"/>
                <w:szCs w:val="24"/>
              </w:rPr>
              <w:t>НОРМАТИВОВ потребления природного газа</w:t>
            </w:r>
            <w:proofErr w:type="gramEnd"/>
            <w:r w:rsidRPr="002C563D">
              <w:rPr>
                <w:rStyle w:val="afc"/>
                <w:sz w:val="24"/>
                <w:szCs w:val="24"/>
              </w:rPr>
              <w:t xml:space="preserve"> населением Ханты-Мансийского автономного округа — Югры на бытовые и прочие нужды при отсутствии приборов учета. В данном расчете учтены нужды населения, прочие потребители не учитывались ввиду отсутствия подробных данных </w:t>
            </w:r>
            <w:proofErr w:type="gramStart"/>
            <w:r w:rsidRPr="002C563D">
              <w:rPr>
                <w:rStyle w:val="afc"/>
                <w:sz w:val="24"/>
                <w:szCs w:val="24"/>
              </w:rPr>
              <w:t>о</w:t>
            </w:r>
            <w:proofErr w:type="gramEnd"/>
            <w:r w:rsidRPr="002C563D">
              <w:rPr>
                <w:rStyle w:val="afc"/>
                <w:sz w:val="24"/>
                <w:szCs w:val="24"/>
              </w:rPr>
              <w:t xml:space="preserve"> их количестве и деятельности</w:t>
            </w:r>
            <w:r w:rsidRPr="002C563D">
              <w:rPr>
                <w:sz w:val="24"/>
                <w:szCs w:val="24"/>
              </w:rPr>
              <w:t xml:space="preserve"> </w:t>
            </w:r>
          </w:p>
          <w:p w:rsidR="002C563D" w:rsidRPr="002C563D" w:rsidRDefault="002C563D" w:rsidP="004A0EEA">
            <w:pPr>
              <w:pStyle w:val="afe"/>
              <w:contextualSpacing/>
              <w:jc w:val="left"/>
              <w:rPr>
                <w:sz w:val="24"/>
                <w:szCs w:val="24"/>
              </w:rPr>
            </w:pPr>
            <w:r w:rsidRPr="002C563D">
              <w:rPr>
                <w:sz w:val="24"/>
                <w:szCs w:val="24"/>
              </w:rPr>
              <w:t>** - Объем ТКО рассчитан по среднему нормативному показателю для данного региона на фактическое и прогнозируемое развитие населения</w:t>
            </w:r>
          </w:p>
          <w:p w:rsidR="002C563D" w:rsidRPr="002C563D" w:rsidRDefault="002C563D" w:rsidP="004A0EEA">
            <w:pPr>
              <w:pStyle w:val="afe"/>
              <w:contextualSpacing/>
              <w:jc w:val="left"/>
              <w:rPr>
                <w:sz w:val="24"/>
                <w:szCs w:val="24"/>
                <w:highlight w:val="yellow"/>
              </w:rPr>
            </w:pPr>
            <w:proofErr w:type="spellStart"/>
            <w:r w:rsidRPr="002C563D">
              <w:rPr>
                <w:sz w:val="24"/>
                <w:szCs w:val="24"/>
              </w:rPr>
              <w:t>н</w:t>
            </w:r>
            <w:proofErr w:type="spellEnd"/>
            <w:r w:rsidRPr="002C563D">
              <w:rPr>
                <w:sz w:val="24"/>
                <w:szCs w:val="24"/>
              </w:rPr>
              <w:t>/</w:t>
            </w:r>
            <w:proofErr w:type="spellStart"/>
            <w:r w:rsidRPr="002C563D">
              <w:rPr>
                <w:sz w:val="24"/>
                <w:szCs w:val="24"/>
              </w:rPr>
              <w:t>д</w:t>
            </w:r>
            <w:proofErr w:type="spellEnd"/>
            <w:r w:rsidRPr="002C563D">
              <w:rPr>
                <w:sz w:val="24"/>
                <w:szCs w:val="24"/>
              </w:rPr>
              <w:t xml:space="preserve"> – нет данных</w:t>
            </w:r>
          </w:p>
        </w:tc>
      </w:tr>
    </w:tbl>
    <w:p w:rsidR="002C563D" w:rsidRPr="002C563D" w:rsidRDefault="002C563D" w:rsidP="004A0EEA">
      <w:pPr>
        <w:pStyle w:val="11"/>
        <w:contextualSpacing/>
        <w:rPr>
          <w:rFonts w:ascii="Times New Roman" w:hAnsi="Times New Roman"/>
          <w:szCs w:val="24"/>
        </w:rPr>
      </w:pPr>
      <w:bookmarkStart w:id="46" w:name="_Toc419731054"/>
      <w:bookmarkStart w:id="47" w:name="_Toc470249036"/>
      <w:bookmarkEnd w:id="36"/>
      <w:r w:rsidRPr="002C563D">
        <w:rPr>
          <w:rFonts w:ascii="Times New Roman" w:hAnsi="Times New Roman"/>
          <w:szCs w:val="24"/>
        </w:rPr>
        <w:lastRenderedPageBreak/>
        <w:t xml:space="preserve">ЦЕЛЕВЫЕ ПОКАЗАТЕЛИ РАЗВИТИЯ КОММУНАЛЬНОЙ ИНФРАСТРУКТУРЫ </w:t>
      </w:r>
      <w:bookmarkEnd w:id="46"/>
      <w:r w:rsidRPr="002C563D">
        <w:rPr>
          <w:rFonts w:ascii="Times New Roman" w:hAnsi="Times New Roman"/>
          <w:szCs w:val="24"/>
        </w:rPr>
        <w:t>СЕЛЬСКОГО ПОСЕЛЕНИЯ</w:t>
      </w:r>
      <w:bookmarkEnd w:id="47"/>
      <w:r w:rsidRPr="002C563D">
        <w:rPr>
          <w:rFonts w:ascii="Times New Roman" w:hAnsi="Times New Roman"/>
          <w:szCs w:val="24"/>
        </w:rPr>
        <w:t xml:space="preserve">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Результаты реализации Программы определяются уровнем достижения запланированных целевых показателей, которые устанавливаются по каждому виду коммунальных услуг и периодически корректируются.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Целевые показатели для мониторинга </w:t>
      </w:r>
      <w:proofErr w:type="gramStart"/>
      <w:r w:rsidRPr="002C563D">
        <w:rPr>
          <w:rFonts w:ascii="Times New Roman" w:hAnsi="Times New Roman"/>
          <w:szCs w:val="24"/>
        </w:rPr>
        <w:t>реализации Программы комплексного развития систем коммунальной инфраструктуры сельского поселения</w:t>
      </w:r>
      <w:proofErr w:type="gramEnd"/>
      <w:r w:rsidRPr="002C563D">
        <w:rPr>
          <w:rFonts w:ascii="Times New Roman" w:hAnsi="Times New Roman"/>
          <w:szCs w:val="24"/>
        </w:rPr>
        <w:t xml:space="preserve">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на период до 2030 г. определены с учетом выполнения всех мероприятий Программы в запланированные сроки и представлены в таблице 6.1. </w:t>
      </w:r>
    </w:p>
    <w:p w:rsidR="002C563D" w:rsidRPr="002C563D" w:rsidRDefault="002C563D" w:rsidP="004A0EEA">
      <w:pPr>
        <w:pStyle w:val="aff6"/>
        <w:contextualSpacing/>
        <w:jc w:val="right"/>
        <w:rPr>
          <w:rFonts w:ascii="Times New Roman" w:hAnsi="Times New Roman"/>
          <w:szCs w:val="24"/>
          <w:highlight w:val="yellow"/>
        </w:rPr>
        <w:sectPr w:rsidR="002C563D" w:rsidRPr="002C563D" w:rsidSect="00994394">
          <w:footerReference w:type="default" r:id="rId9"/>
          <w:pgSz w:w="11905" w:h="16838" w:code="9"/>
          <w:pgMar w:top="1134" w:right="567" w:bottom="1134" w:left="1701" w:header="0" w:footer="0" w:gutter="0"/>
          <w:cols w:space="720"/>
          <w:titlePg/>
          <w:docGrid w:linePitch="381"/>
        </w:sectPr>
      </w:pPr>
    </w:p>
    <w:p w:rsidR="002C563D" w:rsidRPr="002C563D" w:rsidRDefault="002C563D" w:rsidP="004A0EEA">
      <w:pPr>
        <w:pStyle w:val="aff6"/>
        <w:contextualSpacing/>
        <w:jc w:val="right"/>
        <w:rPr>
          <w:rFonts w:ascii="Times New Roman" w:hAnsi="Times New Roman"/>
          <w:szCs w:val="24"/>
        </w:rPr>
      </w:pPr>
      <w:r w:rsidRPr="002C563D">
        <w:rPr>
          <w:rFonts w:ascii="Times New Roman" w:hAnsi="Times New Roman"/>
          <w:szCs w:val="24"/>
        </w:rPr>
        <w:lastRenderedPageBreak/>
        <w:t>Таблица 6.1</w:t>
      </w:r>
    </w:p>
    <w:p w:rsidR="002C563D" w:rsidRPr="002C563D" w:rsidRDefault="002C563D" w:rsidP="004A0EEA">
      <w:pPr>
        <w:pStyle w:val="aff6"/>
        <w:ind w:firstLine="0"/>
        <w:contextualSpacing/>
        <w:jc w:val="center"/>
        <w:rPr>
          <w:rFonts w:ascii="Times New Roman" w:hAnsi="Times New Roman"/>
          <w:b/>
          <w:szCs w:val="24"/>
          <w:u w:val="single"/>
        </w:rPr>
      </w:pPr>
      <w:r w:rsidRPr="002C563D">
        <w:rPr>
          <w:rFonts w:ascii="Times New Roman" w:hAnsi="Times New Roman"/>
          <w:b/>
          <w:szCs w:val="24"/>
          <w:u w:val="single"/>
        </w:rPr>
        <w:t>Целевые показатели развития коммунальной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5983"/>
        <w:gridCol w:w="1416"/>
        <w:gridCol w:w="1085"/>
        <w:gridCol w:w="1085"/>
        <w:gridCol w:w="1085"/>
        <w:gridCol w:w="1085"/>
        <w:gridCol w:w="1085"/>
        <w:gridCol w:w="20"/>
        <w:gridCol w:w="26"/>
        <w:gridCol w:w="1053"/>
      </w:tblGrid>
      <w:tr w:rsidR="002C563D" w:rsidRPr="002C563D" w:rsidTr="00994394">
        <w:trPr>
          <w:trHeight w:val="20"/>
          <w:tblHeader/>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contextualSpacing/>
              <w:jc w:val="center"/>
              <w:rPr>
                <w:b/>
                <w:bCs/>
                <w:color w:val="000000"/>
              </w:rPr>
            </w:pPr>
            <w:r w:rsidRPr="002C563D">
              <w:rPr>
                <w:b/>
                <w:bCs/>
                <w:color w:val="000000"/>
              </w:rPr>
              <w:t xml:space="preserve">№ </w:t>
            </w:r>
            <w:proofErr w:type="spellStart"/>
            <w:proofErr w:type="gramStart"/>
            <w:r w:rsidRPr="002C563D">
              <w:rPr>
                <w:b/>
                <w:bCs/>
                <w:color w:val="000000"/>
              </w:rPr>
              <w:t>п</w:t>
            </w:r>
            <w:proofErr w:type="spellEnd"/>
            <w:proofErr w:type="gramEnd"/>
            <w:r w:rsidRPr="002C563D">
              <w:rPr>
                <w:b/>
                <w:bCs/>
                <w:color w:val="000000"/>
              </w:rPr>
              <w:t>/</w:t>
            </w:r>
            <w:proofErr w:type="spellStart"/>
            <w:r w:rsidRPr="002C563D">
              <w:rPr>
                <w:b/>
                <w:bCs/>
                <w:color w:val="000000"/>
              </w:rPr>
              <w:t>п</w:t>
            </w:r>
            <w:proofErr w:type="spellEnd"/>
          </w:p>
        </w:tc>
        <w:tc>
          <w:tcPr>
            <w:tcW w:w="2045" w:type="pct"/>
            <w:shd w:val="clear" w:color="000000" w:fill="FFFFFF"/>
            <w:tcMar>
              <w:top w:w="0" w:type="dxa"/>
              <w:left w:w="28" w:type="dxa"/>
              <w:bottom w:w="0" w:type="dxa"/>
              <w:right w:w="28" w:type="dxa"/>
            </w:tcMar>
            <w:vAlign w:val="center"/>
            <w:hideMark/>
          </w:tcPr>
          <w:p w:rsidR="002C563D" w:rsidRPr="002C563D" w:rsidRDefault="002C563D" w:rsidP="004A0EEA">
            <w:pPr>
              <w:contextualSpacing/>
              <w:jc w:val="center"/>
              <w:rPr>
                <w:b/>
                <w:bCs/>
                <w:color w:val="000000"/>
              </w:rPr>
            </w:pPr>
            <w:r w:rsidRPr="002C563D">
              <w:rPr>
                <w:b/>
                <w:bCs/>
                <w:color w:val="000000"/>
              </w:rPr>
              <w:t>Наименование показателей</w:t>
            </w:r>
          </w:p>
        </w:tc>
        <w:tc>
          <w:tcPr>
            <w:tcW w:w="484" w:type="pct"/>
            <w:shd w:val="clear" w:color="000000" w:fill="FFFFFF"/>
            <w:tcMar>
              <w:top w:w="0" w:type="dxa"/>
              <w:left w:w="28" w:type="dxa"/>
              <w:bottom w:w="0" w:type="dxa"/>
              <w:right w:w="28" w:type="dxa"/>
            </w:tcMar>
            <w:vAlign w:val="center"/>
            <w:hideMark/>
          </w:tcPr>
          <w:p w:rsidR="002C563D" w:rsidRPr="002C563D" w:rsidRDefault="002C563D" w:rsidP="004A0EEA">
            <w:pPr>
              <w:contextualSpacing/>
              <w:jc w:val="center"/>
              <w:rPr>
                <w:b/>
                <w:bCs/>
                <w:color w:val="000000"/>
              </w:rPr>
            </w:pPr>
            <w:r w:rsidRPr="002C563D">
              <w:rPr>
                <w:b/>
                <w:bCs/>
                <w:color w:val="000000"/>
              </w:rPr>
              <w:t xml:space="preserve">Ед. </w:t>
            </w:r>
            <w:proofErr w:type="spellStart"/>
            <w:r w:rsidRPr="002C563D">
              <w:rPr>
                <w:b/>
                <w:bCs/>
                <w:color w:val="000000"/>
              </w:rPr>
              <w:t>изм</w:t>
            </w:r>
            <w:proofErr w:type="spellEnd"/>
            <w:r w:rsidRPr="002C563D">
              <w:rPr>
                <w:b/>
                <w:bCs/>
                <w:color w:val="000000"/>
              </w:rPr>
              <w:t>.</w:t>
            </w:r>
          </w:p>
        </w:tc>
        <w:tc>
          <w:tcPr>
            <w:tcW w:w="371" w:type="pct"/>
            <w:shd w:val="clear" w:color="000000" w:fill="FFFFFF"/>
            <w:tcMar>
              <w:top w:w="0" w:type="dxa"/>
              <w:left w:w="28" w:type="dxa"/>
              <w:bottom w:w="0" w:type="dxa"/>
              <w:right w:w="28" w:type="dxa"/>
            </w:tcMar>
            <w:vAlign w:val="center"/>
            <w:hideMark/>
          </w:tcPr>
          <w:p w:rsidR="002C563D" w:rsidRPr="002C563D" w:rsidRDefault="002C563D" w:rsidP="004A0EEA">
            <w:pPr>
              <w:contextualSpacing/>
              <w:jc w:val="center"/>
              <w:rPr>
                <w:b/>
                <w:bCs/>
                <w:color w:val="000000"/>
              </w:rPr>
            </w:pPr>
            <w:r w:rsidRPr="002C563D">
              <w:rPr>
                <w:b/>
                <w:bCs/>
                <w:color w:val="000000"/>
              </w:rPr>
              <w:t>2016 г.</w:t>
            </w:r>
          </w:p>
        </w:tc>
        <w:tc>
          <w:tcPr>
            <w:tcW w:w="371" w:type="pct"/>
            <w:shd w:val="clear" w:color="000000" w:fill="FFFFFF"/>
            <w:vAlign w:val="center"/>
          </w:tcPr>
          <w:p w:rsidR="002C563D" w:rsidRPr="002C563D" w:rsidRDefault="002C563D" w:rsidP="004A0EEA">
            <w:pPr>
              <w:contextualSpacing/>
              <w:jc w:val="center"/>
              <w:rPr>
                <w:b/>
                <w:bCs/>
                <w:color w:val="000000"/>
              </w:rPr>
            </w:pPr>
            <w:r w:rsidRPr="002C563D">
              <w:rPr>
                <w:b/>
                <w:bCs/>
                <w:color w:val="000000"/>
              </w:rPr>
              <w:t>2017 г.</w:t>
            </w:r>
          </w:p>
        </w:tc>
        <w:tc>
          <w:tcPr>
            <w:tcW w:w="371" w:type="pct"/>
            <w:shd w:val="clear" w:color="000000" w:fill="FFFFFF"/>
            <w:vAlign w:val="center"/>
          </w:tcPr>
          <w:p w:rsidR="002C563D" w:rsidRPr="002C563D" w:rsidRDefault="002C563D" w:rsidP="004A0EEA">
            <w:pPr>
              <w:contextualSpacing/>
              <w:jc w:val="center"/>
              <w:rPr>
                <w:b/>
                <w:bCs/>
                <w:color w:val="000000"/>
              </w:rPr>
            </w:pPr>
            <w:r w:rsidRPr="002C563D">
              <w:rPr>
                <w:b/>
                <w:bCs/>
                <w:color w:val="000000"/>
              </w:rPr>
              <w:t>2018 г.</w:t>
            </w:r>
          </w:p>
        </w:tc>
        <w:tc>
          <w:tcPr>
            <w:tcW w:w="371" w:type="pct"/>
            <w:shd w:val="clear" w:color="000000" w:fill="FFFFFF"/>
            <w:vAlign w:val="center"/>
          </w:tcPr>
          <w:p w:rsidR="002C563D" w:rsidRPr="002C563D" w:rsidRDefault="002C563D" w:rsidP="004A0EEA">
            <w:pPr>
              <w:contextualSpacing/>
              <w:jc w:val="center"/>
              <w:rPr>
                <w:b/>
                <w:bCs/>
                <w:color w:val="000000"/>
              </w:rPr>
            </w:pPr>
            <w:r w:rsidRPr="002C563D">
              <w:rPr>
                <w:b/>
                <w:bCs/>
                <w:color w:val="000000"/>
              </w:rPr>
              <w:t>2019 г.</w:t>
            </w:r>
          </w:p>
        </w:tc>
        <w:tc>
          <w:tcPr>
            <w:tcW w:w="371" w:type="pct"/>
            <w:shd w:val="clear" w:color="000000" w:fill="FFFFFF"/>
            <w:tcMar>
              <w:top w:w="0" w:type="dxa"/>
              <w:left w:w="28" w:type="dxa"/>
              <w:bottom w:w="0" w:type="dxa"/>
              <w:right w:w="28" w:type="dxa"/>
            </w:tcMar>
            <w:vAlign w:val="center"/>
            <w:hideMark/>
          </w:tcPr>
          <w:p w:rsidR="002C563D" w:rsidRPr="002C563D" w:rsidRDefault="002C563D" w:rsidP="004A0EEA">
            <w:pPr>
              <w:contextualSpacing/>
              <w:jc w:val="center"/>
              <w:rPr>
                <w:b/>
                <w:bCs/>
                <w:color w:val="000000"/>
              </w:rPr>
            </w:pPr>
            <w:r w:rsidRPr="002C563D">
              <w:rPr>
                <w:b/>
                <w:bCs/>
                <w:color w:val="000000"/>
              </w:rPr>
              <w:t>2020 г.</w:t>
            </w:r>
          </w:p>
        </w:tc>
        <w:tc>
          <w:tcPr>
            <w:tcW w:w="376" w:type="pct"/>
            <w:gridSpan w:val="3"/>
            <w:shd w:val="clear" w:color="000000" w:fill="FFFFFF"/>
            <w:tcMar>
              <w:top w:w="0" w:type="dxa"/>
              <w:left w:w="28" w:type="dxa"/>
              <w:bottom w:w="0" w:type="dxa"/>
              <w:right w:w="28" w:type="dxa"/>
            </w:tcMar>
            <w:vAlign w:val="center"/>
            <w:hideMark/>
          </w:tcPr>
          <w:p w:rsidR="002C563D" w:rsidRPr="002C563D" w:rsidRDefault="002C563D" w:rsidP="004A0EEA">
            <w:pPr>
              <w:contextualSpacing/>
              <w:jc w:val="center"/>
              <w:rPr>
                <w:b/>
                <w:bCs/>
                <w:color w:val="000000"/>
              </w:rPr>
            </w:pPr>
            <w:r w:rsidRPr="002C563D">
              <w:rPr>
                <w:b/>
                <w:bCs/>
                <w:color w:val="000000"/>
              </w:rPr>
              <w:t>2021-2030 гг.</w:t>
            </w:r>
          </w:p>
        </w:tc>
      </w:tr>
      <w:tr w:rsidR="002C563D" w:rsidRPr="002C563D" w:rsidTr="00994394">
        <w:trPr>
          <w:trHeight w:val="20"/>
        </w:trPr>
        <w:tc>
          <w:tcPr>
            <w:tcW w:w="240" w:type="pct"/>
            <w:shd w:val="clear" w:color="auto" w:fill="auto"/>
            <w:noWrap/>
            <w:tcMar>
              <w:top w:w="0" w:type="dxa"/>
              <w:left w:w="28" w:type="dxa"/>
              <w:bottom w:w="0" w:type="dxa"/>
              <w:right w:w="28" w:type="dxa"/>
            </w:tcMar>
            <w:vAlign w:val="center"/>
            <w:hideMark/>
          </w:tcPr>
          <w:p w:rsidR="002C563D" w:rsidRPr="002C563D" w:rsidRDefault="002C563D" w:rsidP="004A0EEA">
            <w:pPr>
              <w:numPr>
                <w:ilvl w:val="0"/>
                <w:numId w:val="19"/>
              </w:numPr>
              <w:contextualSpacing/>
              <w:jc w:val="center"/>
              <w:rPr>
                <w:color w:val="000000"/>
              </w:rPr>
            </w:pPr>
          </w:p>
        </w:tc>
        <w:tc>
          <w:tcPr>
            <w:tcW w:w="4760" w:type="pct"/>
            <w:gridSpan w:val="10"/>
            <w:vAlign w:val="center"/>
          </w:tcPr>
          <w:p w:rsidR="002C563D" w:rsidRPr="002C563D" w:rsidRDefault="002C563D" w:rsidP="004A0EEA">
            <w:pPr>
              <w:contextualSpacing/>
              <w:jc w:val="center"/>
              <w:rPr>
                <w:b/>
                <w:bCs/>
                <w:color w:val="000000"/>
              </w:rPr>
            </w:pPr>
            <w:r w:rsidRPr="002C563D">
              <w:rPr>
                <w:b/>
                <w:bCs/>
                <w:color w:val="000000"/>
              </w:rPr>
              <w:t>Электроснабжение</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надежности и бесперебойности снабжения услугой</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Аварийность (с учетом повреждения оборудования)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roofErr w:type="gramStart"/>
            <w:r w:rsidRPr="002C563D">
              <w:rPr>
                <w:color w:val="000000"/>
              </w:rPr>
              <w:t>км</w:t>
            </w:r>
            <w:proofErr w:type="gramEnd"/>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5</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5</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4</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4</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3</w:t>
            </w:r>
          </w:p>
        </w:tc>
        <w:tc>
          <w:tcPr>
            <w:tcW w:w="376"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2</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Износ сетей</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w:t>
            </w:r>
          </w:p>
        </w:tc>
        <w:tc>
          <w:tcPr>
            <w:tcW w:w="371" w:type="pct"/>
            <w:vAlign w:val="center"/>
          </w:tcPr>
          <w:p w:rsidR="002C563D" w:rsidRPr="002C563D" w:rsidRDefault="002C563D" w:rsidP="004A0EEA">
            <w:pPr>
              <w:contextualSpacing/>
              <w:jc w:val="center"/>
              <w:rPr>
                <w:color w:val="000000"/>
              </w:rPr>
            </w:pPr>
            <w:r w:rsidRPr="002C563D">
              <w:rPr>
                <w:color w:val="000000"/>
              </w:rPr>
              <w:t>50</w:t>
            </w:r>
          </w:p>
        </w:tc>
        <w:tc>
          <w:tcPr>
            <w:tcW w:w="371" w:type="pct"/>
            <w:vAlign w:val="center"/>
          </w:tcPr>
          <w:p w:rsidR="002C563D" w:rsidRPr="002C563D" w:rsidRDefault="002C563D" w:rsidP="004A0EEA">
            <w:pPr>
              <w:contextualSpacing/>
              <w:jc w:val="center"/>
              <w:rPr>
                <w:color w:val="000000"/>
              </w:rPr>
            </w:pPr>
            <w:r w:rsidRPr="002C563D">
              <w:rPr>
                <w:color w:val="000000"/>
              </w:rPr>
              <w:t>45</w:t>
            </w:r>
          </w:p>
        </w:tc>
        <w:tc>
          <w:tcPr>
            <w:tcW w:w="371" w:type="pct"/>
            <w:vAlign w:val="center"/>
          </w:tcPr>
          <w:p w:rsidR="002C563D" w:rsidRPr="002C563D" w:rsidRDefault="002C563D" w:rsidP="004A0EEA">
            <w:pPr>
              <w:contextualSpacing/>
              <w:jc w:val="center"/>
              <w:rPr>
                <w:color w:val="000000"/>
              </w:rPr>
            </w:pPr>
            <w:r w:rsidRPr="002C563D">
              <w:rPr>
                <w:color w:val="000000"/>
              </w:rPr>
              <w:t>40</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lang w:val="en-US"/>
              </w:rPr>
              <w:t>&lt;</w:t>
            </w:r>
            <w:r w:rsidRPr="002C563D">
              <w:rPr>
                <w:color w:val="000000"/>
              </w:rPr>
              <w:t>30</w:t>
            </w:r>
          </w:p>
        </w:tc>
        <w:tc>
          <w:tcPr>
            <w:tcW w:w="376" w:type="pct"/>
            <w:gridSpan w:val="3"/>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lang w:val="en-US"/>
              </w:rPr>
              <w:t>&lt;</w:t>
            </w:r>
            <w:r w:rsidRPr="002C563D">
              <w:rPr>
                <w:color w:val="000000"/>
              </w:rPr>
              <w:t>20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Протяженность сетей, нуждающихся в замене</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км</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6</w:t>
            </w:r>
          </w:p>
        </w:tc>
        <w:tc>
          <w:tcPr>
            <w:tcW w:w="371" w:type="pct"/>
            <w:vAlign w:val="center"/>
          </w:tcPr>
          <w:p w:rsidR="002C563D" w:rsidRPr="002C563D" w:rsidRDefault="002C563D" w:rsidP="004A0EEA">
            <w:pPr>
              <w:contextualSpacing/>
              <w:jc w:val="center"/>
              <w:rPr>
                <w:color w:val="000000"/>
              </w:rPr>
            </w:pPr>
            <w:r w:rsidRPr="002C563D">
              <w:rPr>
                <w:color w:val="000000"/>
              </w:rPr>
              <w:t>6</w:t>
            </w:r>
          </w:p>
        </w:tc>
        <w:tc>
          <w:tcPr>
            <w:tcW w:w="371" w:type="pct"/>
            <w:vAlign w:val="center"/>
          </w:tcPr>
          <w:p w:rsidR="002C563D" w:rsidRPr="002C563D" w:rsidRDefault="002C563D" w:rsidP="004A0EEA">
            <w:pPr>
              <w:contextualSpacing/>
              <w:jc w:val="center"/>
              <w:rPr>
                <w:color w:val="000000"/>
              </w:rPr>
            </w:pPr>
            <w:r w:rsidRPr="002C563D">
              <w:rPr>
                <w:color w:val="000000"/>
              </w:rPr>
              <w:t>5,5</w:t>
            </w:r>
          </w:p>
        </w:tc>
        <w:tc>
          <w:tcPr>
            <w:tcW w:w="371" w:type="pct"/>
            <w:vAlign w:val="center"/>
          </w:tcPr>
          <w:p w:rsidR="002C563D" w:rsidRPr="002C563D" w:rsidRDefault="002C563D" w:rsidP="004A0EEA">
            <w:pPr>
              <w:contextualSpacing/>
              <w:jc w:val="center"/>
              <w:rPr>
                <w:color w:val="000000"/>
              </w:rPr>
            </w:pPr>
            <w:r w:rsidRPr="002C563D">
              <w:rPr>
                <w:color w:val="000000"/>
              </w:rPr>
              <w:t>5</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1,5</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качества обслуживания абонентов</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Количество жалоб абонентов на качество электрической энергии</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proofErr w:type="spellStart"/>
            <w:r w:rsidRPr="002C563D">
              <w:rPr>
                <w:color w:val="000000"/>
              </w:rPr>
              <w:t>н</w:t>
            </w:r>
            <w:proofErr w:type="spellEnd"/>
            <w:r w:rsidRPr="002C563D">
              <w:rPr>
                <w:color w:val="000000"/>
              </w:rPr>
              <w:t>/св.</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c>
          <w:tcPr>
            <w:tcW w:w="376" w:type="pct"/>
            <w:gridSpan w:val="3"/>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Обеспеченность населения централизованным электроснабжением (от численности населения)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100</w:t>
            </w:r>
          </w:p>
        </w:tc>
        <w:tc>
          <w:tcPr>
            <w:tcW w:w="376" w:type="pct"/>
            <w:gridSpan w:val="3"/>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100</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Охват абонентов приборами учета</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100</w:t>
            </w:r>
          </w:p>
        </w:tc>
        <w:tc>
          <w:tcPr>
            <w:tcW w:w="376" w:type="pct"/>
            <w:gridSpan w:val="3"/>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100</w:t>
            </w:r>
          </w:p>
        </w:tc>
      </w:tr>
      <w:tr w:rsidR="002C563D" w:rsidRPr="002C563D" w:rsidTr="00994394">
        <w:trPr>
          <w:trHeight w:val="20"/>
        </w:trPr>
        <w:tc>
          <w:tcPr>
            <w:tcW w:w="240" w:type="pct"/>
            <w:shd w:val="clear" w:color="auto" w:fill="auto"/>
            <w:noWrap/>
            <w:tcMar>
              <w:top w:w="0" w:type="dxa"/>
              <w:left w:w="28" w:type="dxa"/>
              <w:bottom w:w="0" w:type="dxa"/>
              <w:right w:w="28" w:type="dxa"/>
            </w:tcMar>
            <w:vAlign w:val="center"/>
            <w:hideMark/>
          </w:tcPr>
          <w:p w:rsidR="002C563D" w:rsidRPr="002C563D" w:rsidRDefault="002C563D" w:rsidP="004A0EEA">
            <w:pPr>
              <w:numPr>
                <w:ilvl w:val="0"/>
                <w:numId w:val="19"/>
              </w:numPr>
              <w:contextualSpacing/>
              <w:jc w:val="center"/>
              <w:rPr>
                <w:color w:val="000000"/>
              </w:rPr>
            </w:pPr>
          </w:p>
        </w:tc>
        <w:tc>
          <w:tcPr>
            <w:tcW w:w="4760" w:type="pct"/>
            <w:gridSpan w:val="10"/>
            <w:vAlign w:val="center"/>
          </w:tcPr>
          <w:p w:rsidR="002C563D" w:rsidRPr="002C563D" w:rsidRDefault="002C563D" w:rsidP="004A0EEA">
            <w:pPr>
              <w:contextualSpacing/>
              <w:jc w:val="center"/>
              <w:rPr>
                <w:b/>
                <w:bCs/>
                <w:color w:val="000000"/>
              </w:rPr>
            </w:pPr>
            <w:r w:rsidRPr="002C563D">
              <w:rPr>
                <w:b/>
                <w:bCs/>
                <w:color w:val="000000"/>
              </w:rPr>
              <w:t>Теплоснабжение</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надежности и бесперебойности снабжения услугой</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Аварийность (с учетом повреждения оборудования)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roofErr w:type="gramStart"/>
            <w:r w:rsidRPr="002C563D">
              <w:rPr>
                <w:color w:val="000000"/>
              </w:rPr>
              <w:t>км</w:t>
            </w:r>
            <w:proofErr w:type="gramEnd"/>
          </w:p>
        </w:tc>
        <w:tc>
          <w:tcPr>
            <w:tcW w:w="371" w:type="pct"/>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0,5</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0,5</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0,4</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0,2</w:t>
            </w:r>
          </w:p>
        </w:tc>
        <w:tc>
          <w:tcPr>
            <w:tcW w:w="371"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lang w:val="en-US"/>
              </w:rPr>
              <w:t>&lt;</w:t>
            </w:r>
            <w:r w:rsidRPr="002C563D">
              <w:rPr>
                <w:color w:val="000000"/>
              </w:rPr>
              <w:t>0,1</w:t>
            </w:r>
          </w:p>
        </w:tc>
        <w:tc>
          <w:tcPr>
            <w:tcW w:w="376" w:type="pct"/>
            <w:gridSpan w:val="3"/>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lang w:val="en-US"/>
              </w:rPr>
              <w:t>&lt;</w:t>
            </w:r>
            <w:r w:rsidRPr="002C563D">
              <w:rPr>
                <w:color w:val="000000"/>
              </w:rPr>
              <w:t>0,05</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Износ тепловых сетей</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w:t>
            </w:r>
          </w:p>
        </w:tc>
        <w:tc>
          <w:tcPr>
            <w:tcW w:w="371" w:type="pct"/>
            <w:vAlign w:val="center"/>
          </w:tcPr>
          <w:p w:rsidR="002C563D" w:rsidRPr="002C563D" w:rsidRDefault="002C563D" w:rsidP="004A0EEA">
            <w:pPr>
              <w:contextualSpacing/>
              <w:jc w:val="center"/>
              <w:rPr>
                <w:color w:val="000000"/>
              </w:rPr>
            </w:pPr>
            <w:r w:rsidRPr="002C563D">
              <w:rPr>
                <w:color w:val="000000"/>
              </w:rPr>
              <w:t>18</w:t>
            </w:r>
          </w:p>
        </w:tc>
        <w:tc>
          <w:tcPr>
            <w:tcW w:w="371" w:type="pct"/>
            <w:vAlign w:val="center"/>
          </w:tcPr>
          <w:p w:rsidR="002C563D" w:rsidRPr="002C563D" w:rsidRDefault="002C563D" w:rsidP="004A0EEA">
            <w:pPr>
              <w:contextualSpacing/>
              <w:jc w:val="center"/>
              <w:rPr>
                <w:color w:val="000000"/>
              </w:rPr>
            </w:pPr>
            <w:r w:rsidRPr="002C563D">
              <w:rPr>
                <w:color w:val="000000"/>
              </w:rPr>
              <w:t>16</w:t>
            </w:r>
          </w:p>
        </w:tc>
        <w:tc>
          <w:tcPr>
            <w:tcW w:w="371" w:type="pct"/>
            <w:vAlign w:val="center"/>
          </w:tcPr>
          <w:p w:rsidR="002C563D" w:rsidRPr="002C563D" w:rsidRDefault="002C563D" w:rsidP="004A0EEA">
            <w:pPr>
              <w:contextualSpacing/>
              <w:jc w:val="center"/>
              <w:rPr>
                <w:color w:val="000000"/>
              </w:rPr>
            </w:pPr>
            <w:r w:rsidRPr="002C563D">
              <w:rPr>
                <w:color w:val="000000"/>
              </w:rPr>
              <w:t>14</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12</w:t>
            </w:r>
          </w:p>
        </w:tc>
        <w:tc>
          <w:tcPr>
            <w:tcW w:w="376" w:type="pct"/>
            <w:gridSpan w:val="3"/>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lang w:val="en-US"/>
              </w:rPr>
              <w:t>&lt;</w:t>
            </w:r>
            <w:r w:rsidRPr="002C563D">
              <w:rPr>
                <w:color w:val="000000"/>
              </w:rPr>
              <w:t>10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Протяженность сетей, нуждающихся в замене</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км</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w:t>
            </w:r>
          </w:p>
        </w:tc>
        <w:tc>
          <w:tcPr>
            <w:tcW w:w="371" w:type="pct"/>
            <w:vAlign w:val="center"/>
          </w:tcPr>
          <w:p w:rsidR="002C563D" w:rsidRPr="002C563D" w:rsidRDefault="002C563D" w:rsidP="004A0EEA">
            <w:pPr>
              <w:contextualSpacing/>
              <w:jc w:val="center"/>
              <w:rPr>
                <w:color w:val="000000"/>
              </w:rPr>
            </w:pPr>
            <w:r w:rsidRPr="002C563D">
              <w:rPr>
                <w:color w:val="000000"/>
              </w:rPr>
              <w:t>1</w:t>
            </w:r>
          </w:p>
        </w:tc>
        <w:tc>
          <w:tcPr>
            <w:tcW w:w="371" w:type="pct"/>
            <w:vAlign w:val="center"/>
          </w:tcPr>
          <w:p w:rsidR="002C563D" w:rsidRPr="002C563D" w:rsidRDefault="002C563D" w:rsidP="004A0EEA">
            <w:pPr>
              <w:contextualSpacing/>
              <w:jc w:val="center"/>
              <w:rPr>
                <w:color w:val="000000"/>
              </w:rPr>
            </w:pPr>
            <w:r w:rsidRPr="002C563D">
              <w:rPr>
                <w:color w:val="000000"/>
              </w:rPr>
              <w:t>1</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0,8</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0,6</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0,2</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качества обслуживания абонентов</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Количество жалоб абонентов на качество услуг</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c>
          <w:tcPr>
            <w:tcW w:w="376" w:type="pct"/>
            <w:gridSpan w:val="3"/>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Обеспеченность населения централизованным теплоснабжением (от численности населения)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70</w:t>
            </w:r>
          </w:p>
        </w:tc>
        <w:tc>
          <w:tcPr>
            <w:tcW w:w="371" w:type="pct"/>
            <w:vAlign w:val="center"/>
          </w:tcPr>
          <w:p w:rsidR="002C563D" w:rsidRPr="002C563D" w:rsidRDefault="002C563D" w:rsidP="004A0EEA">
            <w:pPr>
              <w:contextualSpacing/>
              <w:jc w:val="center"/>
              <w:rPr>
                <w:color w:val="000000"/>
              </w:rPr>
            </w:pPr>
            <w:r w:rsidRPr="002C563D">
              <w:rPr>
                <w:color w:val="000000"/>
              </w:rPr>
              <w:t>70</w:t>
            </w:r>
          </w:p>
        </w:tc>
        <w:tc>
          <w:tcPr>
            <w:tcW w:w="371" w:type="pct"/>
            <w:vAlign w:val="center"/>
          </w:tcPr>
          <w:p w:rsidR="002C563D" w:rsidRPr="002C563D" w:rsidRDefault="002C563D" w:rsidP="004A0EEA">
            <w:pPr>
              <w:contextualSpacing/>
              <w:jc w:val="center"/>
              <w:rPr>
                <w:color w:val="000000"/>
              </w:rPr>
            </w:pPr>
            <w:r w:rsidRPr="002C563D">
              <w:rPr>
                <w:color w:val="000000"/>
              </w:rPr>
              <w:t>72</w:t>
            </w:r>
          </w:p>
        </w:tc>
        <w:tc>
          <w:tcPr>
            <w:tcW w:w="371" w:type="pct"/>
            <w:vAlign w:val="center"/>
          </w:tcPr>
          <w:p w:rsidR="002C563D" w:rsidRPr="002C563D" w:rsidRDefault="002C563D" w:rsidP="004A0EEA">
            <w:pPr>
              <w:contextualSpacing/>
              <w:jc w:val="center"/>
              <w:rPr>
                <w:color w:val="000000"/>
              </w:rPr>
            </w:pPr>
            <w:r w:rsidRPr="002C563D">
              <w:rPr>
                <w:color w:val="000000"/>
              </w:rPr>
              <w:t>74</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76</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80</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Охват абонентов приборами учета</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w:t>
            </w:r>
          </w:p>
        </w:tc>
        <w:tc>
          <w:tcPr>
            <w:tcW w:w="371" w:type="pct"/>
            <w:vAlign w:val="center"/>
          </w:tcPr>
          <w:p w:rsidR="002C563D" w:rsidRPr="002C563D" w:rsidRDefault="002C563D" w:rsidP="004A0EEA">
            <w:pPr>
              <w:contextualSpacing/>
              <w:jc w:val="center"/>
              <w:rPr>
                <w:color w:val="000000"/>
              </w:rPr>
            </w:pPr>
            <w:r w:rsidRPr="002C563D">
              <w:rPr>
                <w:color w:val="000000"/>
              </w:rPr>
              <w:t>-</w:t>
            </w:r>
          </w:p>
        </w:tc>
        <w:tc>
          <w:tcPr>
            <w:tcW w:w="371" w:type="pct"/>
            <w:vAlign w:val="center"/>
          </w:tcPr>
          <w:p w:rsidR="002C563D" w:rsidRPr="002C563D" w:rsidRDefault="002C563D" w:rsidP="004A0EEA">
            <w:pPr>
              <w:contextualSpacing/>
              <w:jc w:val="center"/>
              <w:rPr>
                <w:color w:val="000000"/>
              </w:rPr>
            </w:pPr>
            <w:r w:rsidRPr="002C563D">
              <w:rPr>
                <w:color w:val="000000"/>
              </w:rPr>
              <w:t>-</w:t>
            </w:r>
          </w:p>
        </w:tc>
        <w:tc>
          <w:tcPr>
            <w:tcW w:w="371" w:type="pct"/>
            <w:vAlign w:val="center"/>
          </w:tcPr>
          <w:p w:rsidR="002C563D" w:rsidRPr="002C563D" w:rsidRDefault="002C563D" w:rsidP="004A0EEA">
            <w:pPr>
              <w:contextualSpacing/>
              <w:jc w:val="center"/>
              <w:rPr>
                <w:color w:val="000000"/>
              </w:rPr>
            </w:pPr>
            <w:r w:rsidRPr="002C563D">
              <w:rPr>
                <w:color w:val="000000"/>
              </w:rPr>
              <w:t>25</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35</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0"/>
                <w:numId w:val="19"/>
              </w:numPr>
              <w:contextualSpacing/>
              <w:jc w:val="center"/>
              <w:rPr>
                <w:color w:val="000000"/>
              </w:rPr>
            </w:pPr>
          </w:p>
        </w:tc>
        <w:tc>
          <w:tcPr>
            <w:tcW w:w="4760" w:type="pct"/>
            <w:gridSpan w:val="10"/>
            <w:vAlign w:val="center"/>
          </w:tcPr>
          <w:p w:rsidR="002C563D" w:rsidRPr="002C563D" w:rsidRDefault="002C563D" w:rsidP="004A0EEA">
            <w:pPr>
              <w:contextualSpacing/>
              <w:jc w:val="center"/>
              <w:rPr>
                <w:b/>
                <w:bCs/>
                <w:color w:val="000000"/>
              </w:rPr>
            </w:pPr>
            <w:r w:rsidRPr="002C563D">
              <w:rPr>
                <w:b/>
                <w:bCs/>
                <w:color w:val="000000"/>
              </w:rPr>
              <w:t>Газоснабжение</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надежности и бесперебойности снабжения услугой</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Износ сетей газоснабжения</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w:t>
            </w:r>
          </w:p>
        </w:tc>
        <w:tc>
          <w:tcPr>
            <w:tcW w:w="371" w:type="pct"/>
            <w:vAlign w:val="center"/>
          </w:tcPr>
          <w:p w:rsidR="002C563D" w:rsidRPr="002C563D" w:rsidRDefault="002C563D" w:rsidP="004A0EEA">
            <w:pPr>
              <w:contextualSpacing/>
              <w:jc w:val="center"/>
              <w:rPr>
                <w:color w:val="000000"/>
              </w:rPr>
            </w:pPr>
            <w:r w:rsidRPr="002C563D">
              <w:rPr>
                <w:color w:val="000000"/>
              </w:rPr>
              <w:t>15</w:t>
            </w:r>
          </w:p>
        </w:tc>
        <w:tc>
          <w:tcPr>
            <w:tcW w:w="371" w:type="pct"/>
            <w:vAlign w:val="center"/>
          </w:tcPr>
          <w:p w:rsidR="002C563D" w:rsidRPr="002C563D" w:rsidRDefault="002C563D" w:rsidP="004A0EEA">
            <w:pPr>
              <w:contextualSpacing/>
              <w:jc w:val="center"/>
              <w:rPr>
                <w:color w:val="000000"/>
              </w:rPr>
            </w:pPr>
            <w:r w:rsidRPr="002C563D">
              <w:rPr>
                <w:color w:val="000000"/>
              </w:rPr>
              <w:t>14</w:t>
            </w:r>
          </w:p>
        </w:tc>
        <w:tc>
          <w:tcPr>
            <w:tcW w:w="371" w:type="pct"/>
            <w:vAlign w:val="center"/>
          </w:tcPr>
          <w:p w:rsidR="002C563D" w:rsidRPr="002C563D" w:rsidRDefault="002C563D" w:rsidP="004A0EEA">
            <w:pPr>
              <w:contextualSpacing/>
              <w:jc w:val="center"/>
              <w:rPr>
                <w:color w:val="000000"/>
              </w:rPr>
            </w:pPr>
            <w:r w:rsidRPr="002C563D">
              <w:rPr>
                <w:color w:val="000000"/>
              </w:rPr>
              <w:t>13</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11</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Протяженность сетей, нуждающихся в замене</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км</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0,5</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0,5</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0,4</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0,3</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0,2</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0,1</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качества обслуживания абонентов</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Количество жалоб абонентов на качество услуг</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c>
          <w:tcPr>
            <w:tcW w:w="376"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Обеспеченность населения централизованным газоснабжением (от численности населения)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80</w:t>
            </w:r>
          </w:p>
        </w:tc>
        <w:tc>
          <w:tcPr>
            <w:tcW w:w="371" w:type="pct"/>
            <w:vAlign w:val="center"/>
          </w:tcPr>
          <w:p w:rsidR="002C563D" w:rsidRPr="002C563D" w:rsidRDefault="002C563D" w:rsidP="004A0EEA">
            <w:pPr>
              <w:contextualSpacing/>
              <w:jc w:val="center"/>
              <w:rPr>
                <w:color w:val="000000"/>
              </w:rPr>
            </w:pPr>
            <w:r w:rsidRPr="002C563D">
              <w:rPr>
                <w:color w:val="000000"/>
              </w:rPr>
              <w:t>80</w:t>
            </w:r>
          </w:p>
        </w:tc>
        <w:tc>
          <w:tcPr>
            <w:tcW w:w="371" w:type="pct"/>
            <w:vAlign w:val="center"/>
          </w:tcPr>
          <w:p w:rsidR="002C563D" w:rsidRPr="002C563D" w:rsidRDefault="002C563D" w:rsidP="004A0EEA">
            <w:pPr>
              <w:contextualSpacing/>
              <w:jc w:val="center"/>
              <w:rPr>
                <w:color w:val="000000"/>
              </w:rPr>
            </w:pPr>
            <w:r w:rsidRPr="002C563D">
              <w:rPr>
                <w:color w:val="000000"/>
              </w:rPr>
              <w:t>80</w:t>
            </w:r>
          </w:p>
        </w:tc>
        <w:tc>
          <w:tcPr>
            <w:tcW w:w="371" w:type="pct"/>
            <w:vAlign w:val="center"/>
          </w:tcPr>
          <w:p w:rsidR="002C563D" w:rsidRPr="002C563D" w:rsidRDefault="002C563D" w:rsidP="004A0EEA">
            <w:pPr>
              <w:contextualSpacing/>
              <w:jc w:val="center"/>
              <w:rPr>
                <w:color w:val="000000"/>
              </w:rPr>
            </w:pPr>
            <w:r w:rsidRPr="002C563D">
              <w:rPr>
                <w:color w:val="000000"/>
              </w:rPr>
              <w:t>84</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88</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90</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r w:rsidRPr="002C563D">
              <w:rPr>
                <w:color w:val="000000"/>
              </w:rPr>
              <w:lastRenderedPageBreak/>
              <w:t>0</w:t>
            </w: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Охват абонентов приборами учета</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w:t>
            </w:r>
          </w:p>
        </w:tc>
        <w:tc>
          <w:tcPr>
            <w:tcW w:w="371" w:type="pct"/>
            <w:vAlign w:val="center"/>
          </w:tcPr>
          <w:p w:rsidR="002C563D" w:rsidRPr="002C563D" w:rsidRDefault="002C563D" w:rsidP="004A0EEA">
            <w:pPr>
              <w:contextualSpacing/>
              <w:jc w:val="center"/>
              <w:rPr>
                <w:color w:val="000000"/>
              </w:rPr>
            </w:pPr>
            <w:r w:rsidRPr="002C563D">
              <w:rPr>
                <w:color w:val="000000"/>
              </w:rPr>
              <w:t>-</w:t>
            </w:r>
          </w:p>
        </w:tc>
        <w:tc>
          <w:tcPr>
            <w:tcW w:w="371" w:type="pct"/>
            <w:vAlign w:val="center"/>
          </w:tcPr>
          <w:p w:rsidR="002C563D" w:rsidRPr="002C563D" w:rsidRDefault="002C563D" w:rsidP="004A0EEA">
            <w:pPr>
              <w:contextualSpacing/>
              <w:jc w:val="center"/>
              <w:rPr>
                <w:color w:val="000000"/>
              </w:rPr>
            </w:pPr>
            <w:r w:rsidRPr="002C563D">
              <w:rPr>
                <w:color w:val="000000"/>
              </w:rPr>
              <w:t>-</w:t>
            </w:r>
          </w:p>
        </w:tc>
        <w:tc>
          <w:tcPr>
            <w:tcW w:w="371" w:type="pct"/>
            <w:vAlign w:val="center"/>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0"/>
                <w:numId w:val="19"/>
              </w:numPr>
              <w:contextualSpacing/>
              <w:jc w:val="center"/>
              <w:rPr>
                <w:color w:val="000000"/>
              </w:rPr>
            </w:pPr>
          </w:p>
        </w:tc>
        <w:tc>
          <w:tcPr>
            <w:tcW w:w="4760" w:type="pct"/>
            <w:gridSpan w:val="10"/>
            <w:vAlign w:val="center"/>
          </w:tcPr>
          <w:p w:rsidR="002C563D" w:rsidRPr="002C563D" w:rsidRDefault="002C563D" w:rsidP="004A0EEA">
            <w:pPr>
              <w:contextualSpacing/>
              <w:jc w:val="center"/>
              <w:rPr>
                <w:b/>
                <w:bCs/>
                <w:color w:val="000000"/>
              </w:rPr>
            </w:pPr>
            <w:r w:rsidRPr="002C563D">
              <w:rPr>
                <w:b/>
                <w:bCs/>
                <w:color w:val="000000"/>
              </w:rPr>
              <w:t>Система водоснабжения</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надежности и бесперебойности снабжения услугой</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Аварийность (с учетом повреждения оборудования)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roofErr w:type="gramStart"/>
            <w:r w:rsidRPr="002C563D">
              <w:rPr>
                <w:color w:val="000000"/>
              </w:rPr>
              <w:t>км</w:t>
            </w:r>
            <w:proofErr w:type="gramEnd"/>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pStyle w:val="afe"/>
              <w:contextualSpacing/>
              <w:rPr>
                <w:rFonts w:eastAsia="Times New Roman"/>
                <w:color w:val="000000"/>
                <w:sz w:val="24"/>
                <w:szCs w:val="24"/>
                <w:lang w:eastAsia="ru-RU"/>
              </w:rPr>
            </w:pPr>
            <w:r w:rsidRPr="002C563D">
              <w:rPr>
                <w:rFonts w:eastAsia="Times New Roman"/>
                <w:color w:val="000000"/>
                <w:sz w:val="24"/>
                <w:szCs w:val="24"/>
                <w:lang w:eastAsia="ru-RU"/>
              </w:rPr>
              <w:t>0</w:t>
            </w:r>
          </w:p>
        </w:tc>
        <w:tc>
          <w:tcPr>
            <w:tcW w:w="371" w:type="pct"/>
            <w:vAlign w:val="center"/>
          </w:tcPr>
          <w:p w:rsidR="002C563D" w:rsidRPr="002C563D" w:rsidRDefault="002C563D" w:rsidP="004A0EEA">
            <w:pPr>
              <w:pStyle w:val="afe"/>
              <w:contextualSpacing/>
              <w:rPr>
                <w:rFonts w:eastAsia="Times New Roman"/>
                <w:color w:val="000000"/>
                <w:sz w:val="24"/>
                <w:szCs w:val="24"/>
                <w:lang w:eastAsia="ru-RU"/>
              </w:rPr>
            </w:pPr>
            <w:r w:rsidRPr="002C563D">
              <w:rPr>
                <w:rFonts w:eastAsia="Times New Roman"/>
                <w:color w:val="000000"/>
                <w:sz w:val="24"/>
                <w:szCs w:val="24"/>
                <w:lang w:eastAsia="ru-RU"/>
              </w:rPr>
              <w:t>0</w:t>
            </w:r>
          </w:p>
        </w:tc>
        <w:tc>
          <w:tcPr>
            <w:tcW w:w="371" w:type="pct"/>
            <w:vAlign w:val="center"/>
          </w:tcPr>
          <w:p w:rsidR="002C563D" w:rsidRPr="002C563D" w:rsidRDefault="002C563D" w:rsidP="004A0EEA">
            <w:pPr>
              <w:pStyle w:val="afe"/>
              <w:contextualSpacing/>
              <w:rPr>
                <w:rFonts w:eastAsia="Times New Roman"/>
                <w:color w:val="000000"/>
                <w:sz w:val="24"/>
                <w:szCs w:val="24"/>
                <w:lang w:eastAsia="ru-RU"/>
              </w:rPr>
            </w:pPr>
            <w:r w:rsidRPr="002C563D">
              <w:rPr>
                <w:rFonts w:eastAsia="Times New Roman"/>
                <w:color w:val="000000"/>
                <w:sz w:val="24"/>
                <w:szCs w:val="24"/>
                <w:lang w:eastAsia="ru-RU"/>
              </w:rPr>
              <w:t>0</w:t>
            </w:r>
          </w:p>
        </w:tc>
        <w:tc>
          <w:tcPr>
            <w:tcW w:w="378" w:type="pct"/>
            <w:gridSpan w:val="2"/>
            <w:shd w:val="clear" w:color="auto" w:fill="auto"/>
            <w:tcMar>
              <w:top w:w="0" w:type="dxa"/>
              <w:left w:w="28" w:type="dxa"/>
              <w:bottom w:w="0" w:type="dxa"/>
              <w:right w:w="28" w:type="dxa"/>
            </w:tcMar>
            <w:vAlign w:val="center"/>
          </w:tcPr>
          <w:p w:rsidR="002C563D" w:rsidRPr="002C563D" w:rsidRDefault="002C563D" w:rsidP="004A0EEA">
            <w:pPr>
              <w:pStyle w:val="afe"/>
              <w:contextualSpacing/>
              <w:rPr>
                <w:rFonts w:eastAsia="Times New Roman"/>
                <w:color w:val="000000"/>
                <w:sz w:val="24"/>
                <w:szCs w:val="24"/>
                <w:lang w:eastAsia="ru-RU"/>
              </w:rPr>
            </w:pPr>
            <w:r w:rsidRPr="002C563D">
              <w:rPr>
                <w:rFonts w:eastAsia="Times New Roman"/>
                <w:color w:val="000000"/>
                <w:sz w:val="24"/>
                <w:szCs w:val="24"/>
                <w:lang w:eastAsia="ru-RU"/>
              </w:rPr>
              <w:t>0</w:t>
            </w:r>
          </w:p>
        </w:tc>
        <w:tc>
          <w:tcPr>
            <w:tcW w:w="369" w:type="pct"/>
            <w:gridSpan w:val="2"/>
            <w:shd w:val="clear" w:color="auto" w:fill="auto"/>
            <w:vAlign w:val="center"/>
          </w:tcPr>
          <w:p w:rsidR="002C563D" w:rsidRPr="002C563D" w:rsidRDefault="002C563D" w:rsidP="004A0EEA">
            <w:pPr>
              <w:pStyle w:val="afe"/>
              <w:contextualSpacing/>
              <w:rPr>
                <w:rFonts w:eastAsia="Times New Roman"/>
                <w:color w:val="000000"/>
                <w:sz w:val="24"/>
                <w:szCs w:val="24"/>
                <w:lang w:eastAsia="ru-RU"/>
              </w:rPr>
            </w:pPr>
            <w:r w:rsidRPr="002C563D">
              <w:rPr>
                <w:rFonts w:eastAsia="Times New Roman"/>
                <w:color w:val="000000"/>
                <w:sz w:val="24"/>
                <w:szCs w:val="24"/>
                <w:lang w:eastAsia="ru-RU"/>
              </w:rPr>
              <w:t>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Износ водопроводных сетей</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25</w:t>
            </w:r>
          </w:p>
        </w:tc>
        <w:tc>
          <w:tcPr>
            <w:tcW w:w="371" w:type="pct"/>
            <w:vAlign w:val="center"/>
          </w:tcPr>
          <w:p w:rsidR="002C563D" w:rsidRPr="002C563D" w:rsidRDefault="002C563D" w:rsidP="004A0EEA">
            <w:pPr>
              <w:contextualSpacing/>
              <w:jc w:val="center"/>
              <w:rPr>
                <w:color w:val="000000"/>
              </w:rPr>
            </w:pPr>
            <w:r w:rsidRPr="002C563D">
              <w:rPr>
                <w:color w:val="000000"/>
              </w:rPr>
              <w:t>25</w:t>
            </w:r>
          </w:p>
        </w:tc>
        <w:tc>
          <w:tcPr>
            <w:tcW w:w="371" w:type="pct"/>
            <w:vAlign w:val="center"/>
          </w:tcPr>
          <w:p w:rsidR="002C563D" w:rsidRPr="002C563D" w:rsidRDefault="002C563D" w:rsidP="004A0EEA">
            <w:pPr>
              <w:contextualSpacing/>
              <w:jc w:val="center"/>
              <w:rPr>
                <w:color w:val="000000"/>
              </w:rPr>
            </w:pPr>
            <w:r w:rsidRPr="002C563D">
              <w:rPr>
                <w:color w:val="000000"/>
              </w:rPr>
              <w:t>22</w:t>
            </w:r>
          </w:p>
        </w:tc>
        <w:tc>
          <w:tcPr>
            <w:tcW w:w="371" w:type="pct"/>
            <w:vAlign w:val="center"/>
          </w:tcPr>
          <w:p w:rsidR="002C563D" w:rsidRPr="002C563D" w:rsidRDefault="002C563D" w:rsidP="004A0EEA">
            <w:pPr>
              <w:contextualSpacing/>
              <w:jc w:val="center"/>
              <w:rPr>
                <w:color w:val="000000"/>
              </w:rPr>
            </w:pPr>
            <w:r w:rsidRPr="002C563D">
              <w:rPr>
                <w:color w:val="000000"/>
              </w:rPr>
              <w:t>19</w:t>
            </w:r>
          </w:p>
        </w:tc>
        <w:tc>
          <w:tcPr>
            <w:tcW w:w="378" w:type="pct"/>
            <w:gridSpan w:val="2"/>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w:t>
            </w:r>
          </w:p>
        </w:tc>
        <w:tc>
          <w:tcPr>
            <w:tcW w:w="369" w:type="pct"/>
            <w:gridSpan w:val="2"/>
            <w:shd w:val="clear" w:color="auto" w:fill="auto"/>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Протяженность сетей, нуждающихся в замене</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км</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w:t>
            </w:r>
          </w:p>
        </w:tc>
        <w:tc>
          <w:tcPr>
            <w:tcW w:w="371" w:type="pct"/>
            <w:vAlign w:val="center"/>
          </w:tcPr>
          <w:p w:rsidR="002C563D" w:rsidRPr="002C563D" w:rsidRDefault="002C563D" w:rsidP="004A0EEA">
            <w:pPr>
              <w:contextualSpacing/>
              <w:jc w:val="center"/>
              <w:rPr>
                <w:color w:val="000000"/>
              </w:rPr>
            </w:pPr>
            <w:r w:rsidRPr="002C563D">
              <w:rPr>
                <w:color w:val="000000"/>
              </w:rPr>
              <w:t>1</w:t>
            </w:r>
          </w:p>
        </w:tc>
        <w:tc>
          <w:tcPr>
            <w:tcW w:w="371" w:type="pct"/>
            <w:vAlign w:val="center"/>
          </w:tcPr>
          <w:p w:rsidR="002C563D" w:rsidRPr="002C563D" w:rsidRDefault="002C563D" w:rsidP="004A0EEA">
            <w:pPr>
              <w:contextualSpacing/>
              <w:jc w:val="center"/>
              <w:rPr>
                <w:color w:val="000000"/>
              </w:rPr>
            </w:pPr>
            <w:r w:rsidRPr="002C563D">
              <w:rPr>
                <w:color w:val="000000"/>
              </w:rPr>
              <w:t>0,9</w:t>
            </w:r>
          </w:p>
        </w:tc>
        <w:tc>
          <w:tcPr>
            <w:tcW w:w="371" w:type="pct"/>
            <w:vAlign w:val="center"/>
          </w:tcPr>
          <w:p w:rsidR="002C563D" w:rsidRPr="002C563D" w:rsidRDefault="002C563D" w:rsidP="004A0EEA">
            <w:pPr>
              <w:contextualSpacing/>
              <w:jc w:val="center"/>
              <w:rPr>
                <w:color w:val="000000"/>
              </w:rPr>
            </w:pPr>
            <w:r w:rsidRPr="002C563D">
              <w:rPr>
                <w:color w:val="000000"/>
              </w:rPr>
              <w:t>0,8</w:t>
            </w:r>
          </w:p>
        </w:tc>
        <w:tc>
          <w:tcPr>
            <w:tcW w:w="378" w:type="pct"/>
            <w:gridSpan w:val="2"/>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0,6</w:t>
            </w:r>
          </w:p>
        </w:tc>
        <w:tc>
          <w:tcPr>
            <w:tcW w:w="369" w:type="pct"/>
            <w:gridSpan w:val="2"/>
            <w:shd w:val="clear" w:color="auto" w:fill="auto"/>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0,3</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качества воды</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Доля проб воды на нужды ХВС после водоподготовки, не соответствующих санитарным нормам и правилам</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c>
          <w:tcPr>
            <w:tcW w:w="376"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качества обслуживания абонентов</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Количество жалоб абонентов на качество питьевой воды</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c>
          <w:tcPr>
            <w:tcW w:w="376"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Обеспеченность населения централизованным водоснабжением (от численности населения)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Охват абонентов приборами учета</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98</w:t>
            </w:r>
          </w:p>
        </w:tc>
        <w:tc>
          <w:tcPr>
            <w:tcW w:w="371" w:type="pct"/>
            <w:vAlign w:val="center"/>
          </w:tcPr>
          <w:p w:rsidR="002C563D" w:rsidRPr="002C563D" w:rsidRDefault="002C563D" w:rsidP="004A0EEA">
            <w:pPr>
              <w:contextualSpacing/>
              <w:jc w:val="center"/>
              <w:rPr>
                <w:color w:val="000000"/>
              </w:rPr>
            </w:pPr>
            <w:r w:rsidRPr="002C563D">
              <w:rPr>
                <w:color w:val="000000"/>
              </w:rPr>
              <w:t>98</w:t>
            </w:r>
          </w:p>
        </w:tc>
        <w:tc>
          <w:tcPr>
            <w:tcW w:w="371" w:type="pct"/>
            <w:vAlign w:val="center"/>
          </w:tcPr>
          <w:p w:rsidR="002C563D" w:rsidRPr="002C563D" w:rsidRDefault="002C563D" w:rsidP="004A0EEA">
            <w:pPr>
              <w:contextualSpacing/>
              <w:jc w:val="center"/>
              <w:rPr>
                <w:color w:val="000000"/>
              </w:rPr>
            </w:pPr>
            <w:r w:rsidRPr="002C563D">
              <w:rPr>
                <w:color w:val="000000"/>
              </w:rPr>
              <w:t>98</w:t>
            </w:r>
          </w:p>
        </w:tc>
        <w:tc>
          <w:tcPr>
            <w:tcW w:w="371" w:type="pct"/>
            <w:vAlign w:val="center"/>
          </w:tcPr>
          <w:p w:rsidR="002C563D" w:rsidRPr="002C563D" w:rsidRDefault="002C563D" w:rsidP="004A0EEA">
            <w:pPr>
              <w:contextualSpacing/>
              <w:jc w:val="center"/>
              <w:rPr>
                <w:color w:val="000000"/>
              </w:rPr>
            </w:pPr>
            <w:r w:rsidRPr="002C563D">
              <w:rPr>
                <w:color w:val="000000"/>
              </w:rPr>
              <w:t>99</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99</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r>
      <w:tr w:rsidR="002C563D" w:rsidRPr="002C563D" w:rsidTr="00994394">
        <w:trPr>
          <w:trHeight w:val="20"/>
        </w:trPr>
        <w:tc>
          <w:tcPr>
            <w:tcW w:w="240" w:type="pct"/>
            <w:shd w:val="clear" w:color="auto" w:fill="auto"/>
            <w:noWrap/>
            <w:tcMar>
              <w:top w:w="0" w:type="dxa"/>
              <w:left w:w="28" w:type="dxa"/>
              <w:bottom w:w="0" w:type="dxa"/>
              <w:right w:w="28" w:type="dxa"/>
            </w:tcMar>
            <w:vAlign w:val="center"/>
            <w:hideMark/>
          </w:tcPr>
          <w:p w:rsidR="002C563D" w:rsidRPr="002C563D" w:rsidRDefault="002C563D" w:rsidP="004A0EEA">
            <w:pPr>
              <w:keepNext/>
              <w:numPr>
                <w:ilvl w:val="0"/>
                <w:numId w:val="19"/>
              </w:numPr>
              <w:contextualSpacing/>
              <w:jc w:val="center"/>
              <w:rPr>
                <w:color w:val="000000"/>
              </w:rPr>
            </w:pPr>
          </w:p>
        </w:tc>
        <w:tc>
          <w:tcPr>
            <w:tcW w:w="4760" w:type="pct"/>
            <w:gridSpan w:val="10"/>
            <w:vAlign w:val="center"/>
          </w:tcPr>
          <w:p w:rsidR="002C563D" w:rsidRPr="002C563D" w:rsidRDefault="002C563D" w:rsidP="004A0EEA">
            <w:pPr>
              <w:keepNext/>
              <w:contextualSpacing/>
              <w:jc w:val="center"/>
              <w:rPr>
                <w:b/>
                <w:bCs/>
                <w:color w:val="000000"/>
              </w:rPr>
            </w:pPr>
            <w:r w:rsidRPr="002C563D">
              <w:rPr>
                <w:b/>
                <w:bCs/>
                <w:color w:val="000000"/>
              </w:rPr>
              <w:t>Система водоотведения</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надежности и бесперебойности снабжения услугой</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Аварийность (с учетом повреждения оборудования)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roofErr w:type="gramStart"/>
            <w:r w:rsidRPr="002C563D">
              <w:rPr>
                <w:color w:val="000000"/>
              </w:rPr>
              <w:t>км</w:t>
            </w:r>
            <w:proofErr w:type="gramEnd"/>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w:t>
            </w:r>
          </w:p>
        </w:tc>
        <w:tc>
          <w:tcPr>
            <w:tcW w:w="387"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w:t>
            </w:r>
          </w:p>
        </w:tc>
        <w:tc>
          <w:tcPr>
            <w:tcW w:w="360" w:type="pct"/>
            <w:shd w:val="clear" w:color="auto" w:fill="auto"/>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Износ канализационных сетей</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25</w:t>
            </w:r>
          </w:p>
        </w:tc>
        <w:tc>
          <w:tcPr>
            <w:tcW w:w="371" w:type="pct"/>
            <w:vAlign w:val="center"/>
          </w:tcPr>
          <w:p w:rsidR="002C563D" w:rsidRPr="002C563D" w:rsidRDefault="002C563D" w:rsidP="004A0EEA">
            <w:pPr>
              <w:contextualSpacing/>
              <w:jc w:val="center"/>
              <w:rPr>
                <w:color w:val="000000"/>
              </w:rPr>
            </w:pPr>
            <w:r w:rsidRPr="002C563D">
              <w:rPr>
                <w:color w:val="000000"/>
              </w:rPr>
              <w:t>25</w:t>
            </w:r>
          </w:p>
        </w:tc>
        <w:tc>
          <w:tcPr>
            <w:tcW w:w="371" w:type="pct"/>
            <w:vAlign w:val="center"/>
          </w:tcPr>
          <w:p w:rsidR="002C563D" w:rsidRPr="002C563D" w:rsidRDefault="002C563D" w:rsidP="004A0EEA">
            <w:pPr>
              <w:contextualSpacing/>
              <w:jc w:val="center"/>
              <w:rPr>
                <w:color w:val="000000"/>
              </w:rPr>
            </w:pPr>
            <w:r w:rsidRPr="002C563D">
              <w:rPr>
                <w:color w:val="000000"/>
              </w:rPr>
              <w:t>22</w:t>
            </w:r>
          </w:p>
        </w:tc>
        <w:tc>
          <w:tcPr>
            <w:tcW w:w="371" w:type="pct"/>
            <w:vAlign w:val="center"/>
          </w:tcPr>
          <w:p w:rsidR="002C563D" w:rsidRPr="002C563D" w:rsidRDefault="002C563D" w:rsidP="004A0EEA">
            <w:pPr>
              <w:contextualSpacing/>
              <w:jc w:val="center"/>
              <w:rPr>
                <w:color w:val="000000"/>
              </w:rPr>
            </w:pPr>
            <w:r w:rsidRPr="002C563D">
              <w:rPr>
                <w:color w:val="000000"/>
              </w:rPr>
              <w:t>19</w:t>
            </w:r>
          </w:p>
        </w:tc>
        <w:tc>
          <w:tcPr>
            <w:tcW w:w="387"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w:t>
            </w:r>
          </w:p>
        </w:tc>
        <w:tc>
          <w:tcPr>
            <w:tcW w:w="360" w:type="pct"/>
            <w:shd w:val="clear" w:color="auto" w:fill="auto"/>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Протяженность сетей, нуждающихся в замене</w:t>
            </w:r>
          </w:p>
        </w:tc>
        <w:tc>
          <w:tcPr>
            <w:tcW w:w="484"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км</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1</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0,9</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0,8</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0,7</w:t>
            </w:r>
          </w:p>
        </w:tc>
        <w:tc>
          <w:tcPr>
            <w:tcW w:w="387"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0,6</w:t>
            </w:r>
          </w:p>
        </w:tc>
        <w:tc>
          <w:tcPr>
            <w:tcW w:w="360" w:type="pct"/>
            <w:shd w:val="clear" w:color="auto" w:fill="auto"/>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0,3</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качества очистки сточных вод</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Доля сточных вод (хозяйственно-коммунального), очищенных до нормативных значений, в общем объеме сточных вод</w:t>
            </w:r>
            <w:proofErr w:type="gramStart"/>
            <w:r w:rsidRPr="002C563D">
              <w:rPr>
                <w:color w:val="000000"/>
              </w:rPr>
              <w:t>.</w:t>
            </w:r>
            <w:proofErr w:type="gramEnd"/>
            <w:r w:rsidRPr="002C563D">
              <w:rPr>
                <w:color w:val="000000"/>
              </w:rPr>
              <w:t xml:space="preserve"> </w:t>
            </w:r>
            <w:proofErr w:type="gramStart"/>
            <w:r w:rsidRPr="002C563D">
              <w:rPr>
                <w:color w:val="000000"/>
              </w:rPr>
              <w:t>п</w:t>
            </w:r>
            <w:proofErr w:type="gramEnd"/>
            <w:r w:rsidRPr="002C563D">
              <w:rPr>
                <w:color w:val="000000"/>
              </w:rPr>
              <w:t>ропущенных через очистные сооружения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88</w:t>
            </w:r>
          </w:p>
        </w:tc>
        <w:tc>
          <w:tcPr>
            <w:tcW w:w="371" w:type="pct"/>
            <w:vAlign w:val="center"/>
          </w:tcPr>
          <w:p w:rsidR="002C563D" w:rsidRPr="002C563D" w:rsidRDefault="002C563D" w:rsidP="004A0EEA">
            <w:pPr>
              <w:contextualSpacing/>
              <w:jc w:val="center"/>
              <w:rPr>
                <w:color w:val="000000"/>
              </w:rPr>
            </w:pPr>
            <w:r w:rsidRPr="002C563D">
              <w:rPr>
                <w:color w:val="000000"/>
              </w:rPr>
              <w:t>88</w:t>
            </w:r>
          </w:p>
        </w:tc>
        <w:tc>
          <w:tcPr>
            <w:tcW w:w="371" w:type="pct"/>
            <w:vAlign w:val="center"/>
          </w:tcPr>
          <w:p w:rsidR="002C563D" w:rsidRPr="002C563D" w:rsidRDefault="002C563D" w:rsidP="004A0EEA">
            <w:pPr>
              <w:contextualSpacing/>
              <w:jc w:val="center"/>
              <w:rPr>
                <w:color w:val="000000"/>
              </w:rPr>
            </w:pPr>
            <w:r w:rsidRPr="002C563D">
              <w:rPr>
                <w:color w:val="000000"/>
              </w:rPr>
              <w:t>88</w:t>
            </w:r>
          </w:p>
        </w:tc>
        <w:tc>
          <w:tcPr>
            <w:tcW w:w="371" w:type="pct"/>
            <w:vAlign w:val="center"/>
          </w:tcPr>
          <w:p w:rsidR="002C563D" w:rsidRPr="002C563D" w:rsidRDefault="002C563D" w:rsidP="004A0EEA">
            <w:pPr>
              <w:contextualSpacing/>
              <w:jc w:val="center"/>
              <w:rPr>
                <w:color w:val="000000"/>
              </w:rPr>
            </w:pPr>
            <w:r w:rsidRPr="002C563D">
              <w:rPr>
                <w:color w:val="000000"/>
              </w:rPr>
              <w:t>90</w:t>
            </w:r>
          </w:p>
        </w:tc>
        <w:tc>
          <w:tcPr>
            <w:tcW w:w="387"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95</w:t>
            </w:r>
          </w:p>
        </w:tc>
        <w:tc>
          <w:tcPr>
            <w:tcW w:w="360" w:type="pct"/>
            <w:shd w:val="clear" w:color="auto" w:fill="auto"/>
            <w:vAlign w:val="center"/>
          </w:tcPr>
          <w:p w:rsidR="002C563D" w:rsidRPr="002C563D" w:rsidRDefault="002C563D" w:rsidP="004A0EEA">
            <w:pPr>
              <w:contextualSpacing/>
              <w:jc w:val="center"/>
              <w:rPr>
                <w:color w:val="000000"/>
              </w:rPr>
            </w:pPr>
            <w:r w:rsidRPr="002C563D">
              <w:rPr>
                <w:color w:val="000000"/>
              </w:rPr>
              <w:t>100</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качества обслуживания абонентов</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Обеспеченность населения централизованным водоотведением (от численности населения)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90</w:t>
            </w:r>
          </w:p>
        </w:tc>
        <w:tc>
          <w:tcPr>
            <w:tcW w:w="371" w:type="pct"/>
            <w:vAlign w:val="center"/>
          </w:tcPr>
          <w:p w:rsidR="002C563D" w:rsidRPr="002C563D" w:rsidRDefault="002C563D" w:rsidP="004A0EEA">
            <w:pPr>
              <w:contextualSpacing/>
              <w:jc w:val="center"/>
              <w:rPr>
                <w:color w:val="000000"/>
              </w:rPr>
            </w:pPr>
            <w:r w:rsidRPr="002C563D">
              <w:rPr>
                <w:color w:val="000000"/>
              </w:rPr>
              <w:t>90</w:t>
            </w:r>
          </w:p>
        </w:tc>
        <w:tc>
          <w:tcPr>
            <w:tcW w:w="371" w:type="pct"/>
            <w:vAlign w:val="center"/>
          </w:tcPr>
          <w:p w:rsidR="002C563D" w:rsidRPr="002C563D" w:rsidRDefault="002C563D" w:rsidP="004A0EEA">
            <w:pPr>
              <w:contextualSpacing/>
              <w:jc w:val="center"/>
              <w:rPr>
                <w:color w:val="000000"/>
              </w:rPr>
            </w:pPr>
            <w:r w:rsidRPr="002C563D">
              <w:rPr>
                <w:color w:val="000000"/>
              </w:rPr>
              <w:t>90</w:t>
            </w:r>
          </w:p>
        </w:tc>
        <w:tc>
          <w:tcPr>
            <w:tcW w:w="371" w:type="pct"/>
            <w:vAlign w:val="center"/>
          </w:tcPr>
          <w:p w:rsidR="002C563D" w:rsidRPr="002C563D" w:rsidRDefault="002C563D" w:rsidP="004A0EEA">
            <w:pPr>
              <w:contextualSpacing/>
              <w:jc w:val="center"/>
              <w:rPr>
                <w:color w:val="000000"/>
              </w:rPr>
            </w:pPr>
            <w:r w:rsidRPr="002C563D">
              <w:rPr>
                <w:color w:val="000000"/>
              </w:rPr>
              <w:t>92</w:t>
            </w:r>
          </w:p>
        </w:tc>
        <w:tc>
          <w:tcPr>
            <w:tcW w:w="387"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94</w:t>
            </w:r>
          </w:p>
        </w:tc>
        <w:tc>
          <w:tcPr>
            <w:tcW w:w="360" w:type="pct"/>
            <w:shd w:val="clear" w:color="auto" w:fill="auto"/>
            <w:vAlign w:val="center"/>
          </w:tcPr>
          <w:p w:rsidR="002C563D" w:rsidRPr="002C563D" w:rsidRDefault="002C563D" w:rsidP="004A0EEA">
            <w:pPr>
              <w:contextualSpacing/>
              <w:jc w:val="center"/>
              <w:rPr>
                <w:color w:val="000000"/>
              </w:rPr>
            </w:pPr>
            <w:r w:rsidRPr="002C563D">
              <w:rPr>
                <w:color w:val="000000"/>
              </w:rPr>
              <w:t>98</w:t>
            </w:r>
          </w:p>
        </w:tc>
      </w:tr>
      <w:tr w:rsidR="002C563D" w:rsidRPr="002C563D" w:rsidTr="00994394">
        <w:trPr>
          <w:trHeight w:val="20"/>
        </w:trPr>
        <w:tc>
          <w:tcPr>
            <w:tcW w:w="240" w:type="pct"/>
            <w:shd w:val="clear" w:color="auto" w:fill="auto"/>
            <w:noWrap/>
            <w:tcMar>
              <w:top w:w="0" w:type="dxa"/>
              <w:left w:w="28" w:type="dxa"/>
              <w:bottom w:w="0" w:type="dxa"/>
              <w:right w:w="28" w:type="dxa"/>
            </w:tcMar>
            <w:vAlign w:val="center"/>
            <w:hideMark/>
          </w:tcPr>
          <w:p w:rsidR="002C563D" w:rsidRPr="002C563D" w:rsidRDefault="002C563D" w:rsidP="004A0EEA">
            <w:pPr>
              <w:numPr>
                <w:ilvl w:val="0"/>
                <w:numId w:val="19"/>
              </w:numPr>
              <w:contextualSpacing/>
              <w:jc w:val="center"/>
              <w:rPr>
                <w:color w:val="000000"/>
              </w:rPr>
            </w:pPr>
          </w:p>
        </w:tc>
        <w:tc>
          <w:tcPr>
            <w:tcW w:w="4760" w:type="pct"/>
            <w:gridSpan w:val="10"/>
            <w:vAlign w:val="center"/>
          </w:tcPr>
          <w:p w:rsidR="002C563D" w:rsidRPr="002C563D" w:rsidRDefault="002C563D" w:rsidP="004A0EEA">
            <w:pPr>
              <w:contextualSpacing/>
              <w:jc w:val="center"/>
              <w:rPr>
                <w:b/>
                <w:bCs/>
                <w:color w:val="000000"/>
              </w:rPr>
            </w:pPr>
            <w:r w:rsidRPr="002C563D">
              <w:rPr>
                <w:b/>
                <w:bCs/>
                <w:color w:val="000000"/>
              </w:rPr>
              <w:t>Система утилизации, обезвреживания и захоронения ТКО</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надежности и бесперебойности снабжения услугой</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Общая мощность полигонов по утилизации (захоронению) ТКО</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га</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w:t>
            </w:r>
          </w:p>
        </w:tc>
        <w:tc>
          <w:tcPr>
            <w:tcW w:w="371" w:type="pct"/>
            <w:vAlign w:val="center"/>
          </w:tcPr>
          <w:p w:rsidR="002C563D" w:rsidRPr="002C563D" w:rsidRDefault="002C563D" w:rsidP="004A0EEA">
            <w:pPr>
              <w:suppressAutoHyphens/>
              <w:contextualSpacing/>
              <w:jc w:val="center"/>
              <w:rPr>
                <w:color w:val="000000"/>
              </w:rPr>
            </w:pPr>
            <w:r w:rsidRPr="002C563D">
              <w:rPr>
                <w:color w:val="000000"/>
              </w:rPr>
              <w:t>*</w:t>
            </w:r>
          </w:p>
        </w:tc>
        <w:tc>
          <w:tcPr>
            <w:tcW w:w="371" w:type="pct"/>
            <w:vAlign w:val="center"/>
          </w:tcPr>
          <w:p w:rsidR="002C563D" w:rsidRPr="002C563D" w:rsidRDefault="002C563D" w:rsidP="004A0EEA">
            <w:pPr>
              <w:suppressAutoHyphens/>
              <w:contextualSpacing/>
              <w:jc w:val="center"/>
              <w:rPr>
                <w:color w:val="000000"/>
              </w:rPr>
            </w:pPr>
            <w:r w:rsidRPr="002C563D">
              <w:rPr>
                <w:color w:val="000000"/>
              </w:rPr>
              <w:t>*</w:t>
            </w:r>
          </w:p>
        </w:tc>
        <w:tc>
          <w:tcPr>
            <w:tcW w:w="371" w:type="pct"/>
            <w:vAlign w:val="center"/>
          </w:tcPr>
          <w:p w:rsidR="002C563D" w:rsidRPr="002C563D" w:rsidRDefault="002C563D" w:rsidP="004A0EEA">
            <w:pPr>
              <w:suppressAutoHyphens/>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suppressAutoHyphens/>
              <w:contextualSpacing/>
              <w:jc w:val="center"/>
              <w:rPr>
                <w:color w:val="000000"/>
              </w:rPr>
            </w:pPr>
            <w:r w:rsidRPr="002C563D">
              <w:rPr>
                <w:color w:val="000000"/>
              </w:rPr>
              <w:t>*</w:t>
            </w:r>
          </w:p>
        </w:tc>
        <w:tc>
          <w:tcPr>
            <w:tcW w:w="376" w:type="pct"/>
            <w:gridSpan w:val="3"/>
            <w:shd w:val="clear" w:color="auto" w:fill="auto"/>
            <w:vAlign w:val="center"/>
          </w:tcPr>
          <w:p w:rsidR="002C563D" w:rsidRPr="002C563D" w:rsidRDefault="002C563D" w:rsidP="004A0EEA">
            <w:pPr>
              <w:suppressAutoHyphens/>
              <w:contextualSpacing/>
              <w:jc w:val="center"/>
              <w:rPr>
                <w:color w:val="000000"/>
              </w:rPr>
            </w:pPr>
            <w:r w:rsidRPr="002C563D">
              <w:rPr>
                <w:color w:val="000000"/>
              </w:rPr>
              <w:t>*</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 xml:space="preserve">Уровень износа парка специальной техники, </w:t>
            </w:r>
            <w:r w:rsidRPr="002C563D">
              <w:rPr>
                <w:color w:val="000000"/>
              </w:rPr>
              <w:lastRenderedPageBreak/>
              <w:t>используемой на полигонах и свалках</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lastRenderedPageBreak/>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40</w:t>
            </w:r>
          </w:p>
        </w:tc>
        <w:tc>
          <w:tcPr>
            <w:tcW w:w="371" w:type="pct"/>
            <w:vAlign w:val="center"/>
          </w:tcPr>
          <w:p w:rsidR="002C563D" w:rsidRPr="002C563D" w:rsidRDefault="002C563D" w:rsidP="004A0EEA">
            <w:pPr>
              <w:contextualSpacing/>
              <w:jc w:val="center"/>
              <w:rPr>
                <w:color w:val="000000"/>
              </w:rPr>
            </w:pPr>
            <w:r w:rsidRPr="002C563D">
              <w:rPr>
                <w:color w:val="000000"/>
                <w:lang w:val="en-US"/>
              </w:rPr>
              <w:t>&lt;</w:t>
            </w:r>
            <w:r w:rsidRPr="002C563D">
              <w:rPr>
                <w:color w:val="000000"/>
              </w:rPr>
              <w:t>40</w:t>
            </w:r>
          </w:p>
        </w:tc>
        <w:tc>
          <w:tcPr>
            <w:tcW w:w="371" w:type="pct"/>
            <w:vAlign w:val="center"/>
          </w:tcPr>
          <w:p w:rsidR="002C563D" w:rsidRPr="002C563D" w:rsidRDefault="002C563D" w:rsidP="004A0EEA">
            <w:pPr>
              <w:contextualSpacing/>
              <w:jc w:val="center"/>
              <w:rPr>
                <w:color w:val="000000"/>
              </w:rPr>
            </w:pPr>
            <w:r w:rsidRPr="002C563D">
              <w:rPr>
                <w:color w:val="000000"/>
              </w:rPr>
              <w:t>35</w:t>
            </w:r>
          </w:p>
        </w:tc>
        <w:tc>
          <w:tcPr>
            <w:tcW w:w="371" w:type="pct"/>
            <w:vAlign w:val="center"/>
          </w:tcPr>
          <w:p w:rsidR="002C563D" w:rsidRPr="002C563D" w:rsidRDefault="002C563D" w:rsidP="004A0EEA">
            <w:pPr>
              <w:contextualSpacing/>
              <w:jc w:val="center"/>
              <w:rPr>
                <w:color w:val="000000"/>
              </w:rPr>
            </w:pPr>
            <w:r w:rsidRPr="002C563D">
              <w:rPr>
                <w:color w:val="000000"/>
              </w:rPr>
              <w:t>30</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w:t>
            </w:r>
          </w:p>
        </w:tc>
        <w:tc>
          <w:tcPr>
            <w:tcW w:w="376" w:type="pct"/>
            <w:gridSpan w:val="3"/>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contextualSpacing/>
              <w:jc w:val="center"/>
              <w:rPr>
                <w:color w:val="000000"/>
              </w:rPr>
            </w:pPr>
          </w:p>
        </w:tc>
        <w:tc>
          <w:tcPr>
            <w:tcW w:w="4760" w:type="pct"/>
            <w:gridSpan w:val="10"/>
            <w:vAlign w:val="center"/>
          </w:tcPr>
          <w:p w:rsidR="002C563D" w:rsidRPr="002C563D" w:rsidRDefault="002C563D" w:rsidP="004A0EEA">
            <w:pPr>
              <w:contextualSpacing/>
              <w:rPr>
                <w:b/>
                <w:bCs/>
                <w:color w:val="000000"/>
              </w:rPr>
            </w:pPr>
            <w:r w:rsidRPr="002C563D">
              <w:rPr>
                <w:b/>
                <w:bCs/>
                <w:color w:val="000000"/>
              </w:rPr>
              <w:t>Показатели качества обслуживания абонентов</w:t>
            </w:r>
          </w:p>
        </w:tc>
      </w:tr>
      <w:tr w:rsidR="002C563D" w:rsidRPr="002C563D" w:rsidTr="00994394">
        <w:trPr>
          <w:trHeight w:val="20"/>
        </w:trPr>
        <w:tc>
          <w:tcPr>
            <w:tcW w:w="240"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Количество жалоб абонентов на качество услуг</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c>
          <w:tcPr>
            <w:tcW w:w="376" w:type="pct"/>
            <w:gridSpan w:val="3"/>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Обеспеченность населения централизованным сбором ТКО (от численности населения)</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65</w:t>
            </w:r>
          </w:p>
        </w:tc>
        <w:tc>
          <w:tcPr>
            <w:tcW w:w="371" w:type="pct"/>
            <w:vAlign w:val="center"/>
          </w:tcPr>
          <w:p w:rsidR="002C563D" w:rsidRPr="002C563D" w:rsidRDefault="002C563D" w:rsidP="004A0EEA">
            <w:pPr>
              <w:contextualSpacing/>
              <w:jc w:val="center"/>
              <w:rPr>
                <w:color w:val="000000"/>
              </w:rPr>
            </w:pPr>
            <w:r w:rsidRPr="002C563D">
              <w:rPr>
                <w:color w:val="000000"/>
              </w:rPr>
              <w:t>65</w:t>
            </w:r>
          </w:p>
        </w:tc>
        <w:tc>
          <w:tcPr>
            <w:tcW w:w="371" w:type="pct"/>
            <w:vAlign w:val="center"/>
          </w:tcPr>
          <w:p w:rsidR="002C563D" w:rsidRPr="002C563D" w:rsidRDefault="002C563D" w:rsidP="004A0EEA">
            <w:pPr>
              <w:contextualSpacing/>
              <w:jc w:val="center"/>
              <w:rPr>
                <w:color w:val="000000"/>
              </w:rPr>
            </w:pPr>
            <w:r w:rsidRPr="002C563D">
              <w:rPr>
                <w:color w:val="000000"/>
              </w:rPr>
              <w:t>67</w:t>
            </w:r>
          </w:p>
        </w:tc>
        <w:tc>
          <w:tcPr>
            <w:tcW w:w="371" w:type="pct"/>
            <w:vAlign w:val="center"/>
          </w:tcPr>
          <w:p w:rsidR="002C563D" w:rsidRPr="002C563D" w:rsidRDefault="002C563D" w:rsidP="004A0EEA">
            <w:pPr>
              <w:contextualSpacing/>
              <w:jc w:val="center"/>
              <w:rPr>
                <w:color w:val="000000"/>
              </w:rPr>
            </w:pPr>
            <w:r w:rsidRPr="002C563D">
              <w:rPr>
                <w:color w:val="000000"/>
              </w:rPr>
              <w:t>70</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76" w:type="pct"/>
            <w:gridSpan w:val="3"/>
            <w:shd w:val="clear" w:color="auto" w:fill="auto"/>
            <w:noWrap/>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Соответствие санитарно-эпидемиологическим нормам и правилам эксплуатации объектов, используемых для утилизации (захоронения) ТКО</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w:t>
            </w:r>
          </w:p>
        </w:tc>
        <w:tc>
          <w:tcPr>
            <w:tcW w:w="371"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vAlign w:val="center"/>
          </w:tcPr>
          <w:p w:rsidR="002C563D" w:rsidRPr="002C563D" w:rsidRDefault="002C563D" w:rsidP="004A0EEA">
            <w:pPr>
              <w:contextualSpacing/>
              <w:jc w:val="center"/>
              <w:rPr>
                <w:color w:val="000000"/>
              </w:rPr>
            </w:pPr>
            <w:r w:rsidRPr="002C563D">
              <w:rPr>
                <w:color w:val="000000"/>
              </w:rPr>
              <w:t>100</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100</w:t>
            </w:r>
          </w:p>
        </w:tc>
        <w:tc>
          <w:tcPr>
            <w:tcW w:w="376" w:type="pct"/>
            <w:gridSpan w:val="3"/>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100</w:t>
            </w:r>
          </w:p>
        </w:tc>
      </w:tr>
      <w:tr w:rsidR="002C563D" w:rsidRPr="002C563D" w:rsidTr="00994394">
        <w:trPr>
          <w:trHeight w:val="20"/>
        </w:trPr>
        <w:tc>
          <w:tcPr>
            <w:tcW w:w="240"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contextualSpacing/>
              <w:jc w:val="center"/>
              <w:rPr>
                <w:color w:val="000000"/>
              </w:rPr>
            </w:pPr>
          </w:p>
        </w:tc>
        <w:tc>
          <w:tcPr>
            <w:tcW w:w="2045" w:type="pct"/>
            <w:shd w:val="clear" w:color="auto" w:fill="auto"/>
            <w:noWrap/>
            <w:tcMar>
              <w:top w:w="0" w:type="dxa"/>
              <w:left w:w="28" w:type="dxa"/>
              <w:bottom w:w="0" w:type="dxa"/>
              <w:right w:w="28" w:type="dxa"/>
            </w:tcMar>
            <w:vAlign w:val="center"/>
            <w:hideMark/>
          </w:tcPr>
          <w:p w:rsidR="002C563D" w:rsidRPr="002C563D" w:rsidRDefault="002C563D" w:rsidP="004A0EEA">
            <w:pPr>
              <w:contextualSpacing/>
              <w:rPr>
                <w:color w:val="000000"/>
              </w:rPr>
            </w:pPr>
            <w:r w:rsidRPr="002C563D">
              <w:rPr>
                <w:color w:val="000000"/>
              </w:rPr>
              <w:t>Количество несанкционированных свалок</w:t>
            </w:r>
          </w:p>
        </w:tc>
        <w:tc>
          <w:tcPr>
            <w:tcW w:w="484"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ед.</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vAlign w:val="center"/>
          </w:tcPr>
          <w:p w:rsidR="002C563D" w:rsidRPr="002C563D" w:rsidRDefault="002C563D" w:rsidP="004A0EEA">
            <w:pPr>
              <w:contextualSpacing/>
              <w:jc w:val="center"/>
              <w:rPr>
                <w:color w:val="000000"/>
              </w:rPr>
            </w:pPr>
            <w:r w:rsidRPr="002C563D">
              <w:rPr>
                <w:color w:val="000000"/>
              </w:rPr>
              <w:t>0</w:t>
            </w:r>
          </w:p>
        </w:tc>
        <w:tc>
          <w:tcPr>
            <w:tcW w:w="37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c>
          <w:tcPr>
            <w:tcW w:w="376" w:type="pct"/>
            <w:gridSpan w:val="3"/>
            <w:shd w:val="clear" w:color="auto" w:fill="auto"/>
            <w:noWrap/>
            <w:tcMar>
              <w:top w:w="0" w:type="dxa"/>
              <w:left w:w="28" w:type="dxa"/>
              <w:bottom w:w="0" w:type="dxa"/>
              <w:right w:w="28" w:type="dxa"/>
            </w:tcMar>
            <w:vAlign w:val="center"/>
            <w:hideMark/>
          </w:tcPr>
          <w:p w:rsidR="002C563D" w:rsidRPr="002C563D" w:rsidRDefault="002C563D" w:rsidP="004A0EEA">
            <w:pPr>
              <w:contextualSpacing/>
              <w:jc w:val="center"/>
              <w:rPr>
                <w:color w:val="000000"/>
              </w:rPr>
            </w:pPr>
            <w:r w:rsidRPr="002C563D">
              <w:rPr>
                <w:color w:val="000000"/>
              </w:rPr>
              <w:t>0</w:t>
            </w:r>
          </w:p>
        </w:tc>
      </w:tr>
      <w:tr w:rsidR="002C563D" w:rsidRPr="002C563D" w:rsidTr="00994394">
        <w:trPr>
          <w:trHeight w:val="20"/>
        </w:trPr>
        <w:tc>
          <w:tcPr>
            <w:tcW w:w="5000" w:type="pct"/>
            <w:gridSpan w:val="11"/>
            <w:shd w:val="clear" w:color="000000" w:fill="FFFFFF"/>
            <w:vAlign w:val="center"/>
          </w:tcPr>
          <w:p w:rsidR="002C563D" w:rsidRPr="002C563D" w:rsidRDefault="002C563D" w:rsidP="004A0EEA">
            <w:pPr>
              <w:contextualSpacing/>
              <w:rPr>
                <w:color w:val="000000"/>
                <w:highlight w:val="yellow"/>
              </w:rPr>
            </w:pPr>
            <w:r w:rsidRPr="002C563D">
              <w:rPr>
                <w:color w:val="000000"/>
              </w:rPr>
              <w:t xml:space="preserve">* – </w:t>
            </w:r>
            <w:r w:rsidRPr="002C563D">
              <w:rPr>
                <w:rStyle w:val="aff"/>
                <w:sz w:val="24"/>
                <w:szCs w:val="24"/>
              </w:rPr>
              <w:t>Информация по полигону ТКО</w:t>
            </w:r>
          </w:p>
        </w:tc>
      </w:tr>
    </w:tbl>
    <w:p w:rsidR="002C563D" w:rsidRPr="002C563D" w:rsidRDefault="002C563D" w:rsidP="004A0EEA">
      <w:pPr>
        <w:pStyle w:val="aff6"/>
        <w:spacing w:after="0"/>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Реализация мероприятий по системе </w:t>
      </w:r>
      <w:r w:rsidRPr="002C563D">
        <w:rPr>
          <w:rFonts w:ascii="Times New Roman" w:hAnsi="Times New Roman"/>
          <w:b/>
          <w:i/>
          <w:szCs w:val="24"/>
        </w:rPr>
        <w:t>электроснабжения</w:t>
      </w:r>
      <w:r w:rsidRPr="002C563D">
        <w:rPr>
          <w:rFonts w:ascii="Times New Roman" w:hAnsi="Times New Roman"/>
          <w:szCs w:val="24"/>
        </w:rPr>
        <w:t xml:space="preserve"> позволит достичь следующего эффекта: </w:t>
      </w:r>
    </w:p>
    <w:p w:rsidR="002C563D" w:rsidRPr="002C563D" w:rsidRDefault="002C563D" w:rsidP="004A0EEA">
      <w:pPr>
        <w:pStyle w:val="aff6"/>
        <w:numPr>
          <w:ilvl w:val="0"/>
          <w:numId w:val="36"/>
        </w:numPr>
        <w:spacing w:after="0"/>
        <w:contextualSpacing/>
        <w:rPr>
          <w:rFonts w:ascii="Times New Roman" w:hAnsi="Times New Roman"/>
          <w:szCs w:val="24"/>
        </w:rPr>
      </w:pPr>
      <w:r w:rsidRPr="002C563D">
        <w:rPr>
          <w:rFonts w:ascii="Times New Roman" w:hAnsi="Times New Roman"/>
          <w:szCs w:val="24"/>
        </w:rPr>
        <w:t xml:space="preserve">обеспечение бесперебойного электроснабжения; </w:t>
      </w:r>
    </w:p>
    <w:p w:rsidR="002C563D" w:rsidRPr="002C563D" w:rsidRDefault="002C563D" w:rsidP="004A0EEA">
      <w:pPr>
        <w:pStyle w:val="aff6"/>
        <w:numPr>
          <w:ilvl w:val="0"/>
          <w:numId w:val="36"/>
        </w:numPr>
        <w:spacing w:after="0"/>
        <w:contextualSpacing/>
        <w:rPr>
          <w:rFonts w:ascii="Times New Roman" w:hAnsi="Times New Roman"/>
          <w:szCs w:val="24"/>
        </w:rPr>
      </w:pPr>
      <w:r w:rsidRPr="002C563D">
        <w:rPr>
          <w:rFonts w:ascii="Times New Roman" w:hAnsi="Times New Roman"/>
          <w:szCs w:val="24"/>
        </w:rPr>
        <w:t xml:space="preserve">повышение качества и надежности электроснабжения, снижение уровня потерь; </w:t>
      </w:r>
    </w:p>
    <w:p w:rsidR="002C563D" w:rsidRPr="002C563D" w:rsidRDefault="002C563D" w:rsidP="004A0EEA">
      <w:pPr>
        <w:pStyle w:val="aff6"/>
        <w:numPr>
          <w:ilvl w:val="0"/>
          <w:numId w:val="36"/>
        </w:numPr>
        <w:contextualSpacing/>
        <w:rPr>
          <w:rFonts w:ascii="Times New Roman" w:hAnsi="Times New Roman"/>
          <w:szCs w:val="24"/>
        </w:rPr>
      </w:pPr>
      <w:r w:rsidRPr="002C563D">
        <w:rPr>
          <w:rFonts w:ascii="Times New Roman" w:hAnsi="Times New Roman"/>
          <w:szCs w:val="24"/>
        </w:rPr>
        <w:t xml:space="preserve">обеспечение резерва мощности, необходимого для электроснабжения новых объектов.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Результатами реализации мероприятий по системе</w:t>
      </w:r>
      <w:r w:rsidRPr="002C563D">
        <w:rPr>
          <w:rFonts w:ascii="Times New Roman" w:hAnsi="Times New Roman"/>
          <w:i/>
          <w:szCs w:val="24"/>
        </w:rPr>
        <w:t xml:space="preserve"> </w:t>
      </w:r>
      <w:r w:rsidRPr="002C563D">
        <w:rPr>
          <w:rFonts w:ascii="Times New Roman" w:hAnsi="Times New Roman"/>
          <w:b/>
          <w:i/>
          <w:szCs w:val="24"/>
        </w:rPr>
        <w:t>теплоснабжения</w:t>
      </w:r>
      <w:r w:rsidRPr="002C563D">
        <w:rPr>
          <w:rFonts w:ascii="Times New Roman" w:hAnsi="Times New Roman"/>
          <w:szCs w:val="24"/>
        </w:rPr>
        <w:t xml:space="preserve"> сельского поселения являются: </w:t>
      </w:r>
    </w:p>
    <w:p w:rsidR="002C563D" w:rsidRPr="002C563D" w:rsidRDefault="002C563D" w:rsidP="004A0EEA">
      <w:pPr>
        <w:pStyle w:val="aff6"/>
        <w:numPr>
          <w:ilvl w:val="0"/>
          <w:numId w:val="35"/>
        </w:numPr>
        <w:contextualSpacing/>
        <w:rPr>
          <w:rFonts w:ascii="Times New Roman" w:hAnsi="Times New Roman"/>
          <w:szCs w:val="24"/>
        </w:rPr>
      </w:pPr>
      <w:r w:rsidRPr="002C563D">
        <w:rPr>
          <w:rFonts w:ascii="Times New Roman" w:hAnsi="Times New Roman"/>
          <w:szCs w:val="24"/>
        </w:rPr>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2C563D" w:rsidRPr="002C563D" w:rsidRDefault="002C563D" w:rsidP="004A0EEA">
      <w:pPr>
        <w:pStyle w:val="aff6"/>
        <w:numPr>
          <w:ilvl w:val="0"/>
          <w:numId w:val="35"/>
        </w:numPr>
        <w:contextualSpacing/>
        <w:rPr>
          <w:rFonts w:ascii="Times New Roman" w:hAnsi="Times New Roman"/>
          <w:szCs w:val="24"/>
        </w:rPr>
      </w:pPr>
      <w:r w:rsidRPr="002C563D">
        <w:rPr>
          <w:rFonts w:ascii="Times New Roman" w:hAnsi="Times New Roman"/>
          <w:szCs w:val="24"/>
        </w:rPr>
        <w:t xml:space="preserve">улучшение качества жилищно-коммунального обслуживания населения по системе теплоснабжения; </w:t>
      </w:r>
    </w:p>
    <w:p w:rsidR="002C563D" w:rsidRPr="002C563D" w:rsidRDefault="002C563D" w:rsidP="004A0EEA">
      <w:pPr>
        <w:pStyle w:val="aff6"/>
        <w:numPr>
          <w:ilvl w:val="0"/>
          <w:numId w:val="35"/>
        </w:numPr>
        <w:contextualSpacing/>
        <w:rPr>
          <w:rFonts w:ascii="Times New Roman" w:hAnsi="Times New Roman"/>
          <w:szCs w:val="24"/>
        </w:rPr>
      </w:pPr>
      <w:r w:rsidRPr="002C563D">
        <w:rPr>
          <w:rFonts w:ascii="Times New Roman" w:hAnsi="Times New Roman"/>
          <w:szCs w:val="24"/>
        </w:rPr>
        <w:t xml:space="preserve">повышение ресурсной эффективности предоставления услуг теплоснабжения. </w:t>
      </w:r>
    </w:p>
    <w:p w:rsidR="002C563D" w:rsidRPr="002C563D" w:rsidRDefault="002C563D" w:rsidP="004A0EEA">
      <w:pPr>
        <w:contextualSpacing/>
        <w:jc w:val="both"/>
      </w:pPr>
      <w:r w:rsidRPr="002C563D">
        <w:t xml:space="preserve">Результатами реализация мероприятий по развитию систем </w:t>
      </w:r>
      <w:r w:rsidRPr="002C563D">
        <w:rPr>
          <w:b/>
          <w:i/>
        </w:rPr>
        <w:t>водоснабжения</w:t>
      </w:r>
      <w:r w:rsidRPr="002C563D">
        <w:t xml:space="preserve"> сельского поселения являются: </w:t>
      </w:r>
    </w:p>
    <w:p w:rsidR="002C563D" w:rsidRPr="002C563D" w:rsidRDefault="002C563D" w:rsidP="004A0EEA">
      <w:pPr>
        <w:numPr>
          <w:ilvl w:val="0"/>
          <w:numId w:val="34"/>
        </w:numPr>
        <w:spacing w:after="120" w:line="276" w:lineRule="auto"/>
        <w:contextualSpacing/>
        <w:jc w:val="both"/>
      </w:pPr>
      <w:r w:rsidRPr="002C563D">
        <w:t xml:space="preserve">обеспечение бесперебойной подачи качественной воды от источника до потребителя; </w:t>
      </w:r>
    </w:p>
    <w:p w:rsidR="002C563D" w:rsidRPr="002C563D" w:rsidRDefault="002C563D" w:rsidP="004A0EEA">
      <w:pPr>
        <w:numPr>
          <w:ilvl w:val="0"/>
          <w:numId w:val="34"/>
        </w:numPr>
        <w:spacing w:after="120" w:line="276" w:lineRule="auto"/>
        <w:contextualSpacing/>
        <w:jc w:val="both"/>
      </w:pPr>
      <w:r w:rsidRPr="002C563D">
        <w:t xml:space="preserve">улучшение качества жилищно-коммунального обслуживания населения по системе водоснабжения; </w:t>
      </w:r>
    </w:p>
    <w:p w:rsidR="002C563D" w:rsidRPr="002C563D" w:rsidRDefault="002C563D" w:rsidP="004A0EEA">
      <w:pPr>
        <w:numPr>
          <w:ilvl w:val="0"/>
          <w:numId w:val="34"/>
        </w:numPr>
        <w:spacing w:after="120" w:line="276" w:lineRule="auto"/>
        <w:contextualSpacing/>
        <w:jc w:val="both"/>
      </w:pPr>
      <w:r w:rsidRPr="002C563D">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Реализация программных мероприятий по развитию системы </w:t>
      </w:r>
      <w:r w:rsidRPr="002C563D">
        <w:rPr>
          <w:rFonts w:ascii="Times New Roman" w:hAnsi="Times New Roman"/>
          <w:b/>
          <w:i/>
          <w:szCs w:val="24"/>
        </w:rPr>
        <w:t>водоотведения</w:t>
      </w:r>
      <w:r w:rsidRPr="002C563D">
        <w:rPr>
          <w:rFonts w:ascii="Times New Roman" w:hAnsi="Times New Roman"/>
          <w:szCs w:val="24"/>
        </w:rPr>
        <w:t xml:space="preserve"> сельского поселения позволит достичь следующего эффекта: предотвращение попадания неочищенных канализационных стоков в природную среду.</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Реализация программных мероприятий по развитию системы </w:t>
      </w:r>
      <w:r w:rsidRPr="002C563D">
        <w:rPr>
          <w:rFonts w:ascii="Times New Roman" w:hAnsi="Times New Roman"/>
          <w:b/>
          <w:i/>
          <w:szCs w:val="24"/>
        </w:rPr>
        <w:t>сбора и утилизации (захоронения) ТКО</w:t>
      </w:r>
      <w:r w:rsidRPr="002C563D">
        <w:rPr>
          <w:rFonts w:ascii="Times New Roman" w:hAnsi="Times New Roman"/>
          <w:szCs w:val="24"/>
        </w:rPr>
        <w:t xml:space="preserve"> сельского поселения позволит достичь следующего эффекта: улучшение экологической ситуации на территории сельского поселения.</w:t>
      </w:r>
    </w:p>
    <w:p w:rsidR="002C563D" w:rsidRPr="002C563D" w:rsidRDefault="002C563D" w:rsidP="004A0EEA">
      <w:pPr>
        <w:pStyle w:val="11"/>
        <w:contextualSpacing/>
        <w:rPr>
          <w:rFonts w:ascii="Times New Roman" w:hAnsi="Times New Roman"/>
          <w:szCs w:val="24"/>
        </w:rPr>
        <w:sectPr w:rsidR="002C563D" w:rsidRPr="002C563D" w:rsidSect="00994394">
          <w:pgSz w:w="16838" w:h="11905" w:orient="landscape" w:code="9"/>
          <w:pgMar w:top="567" w:right="1134" w:bottom="1701" w:left="1134" w:header="0" w:footer="0" w:gutter="0"/>
          <w:cols w:space="720"/>
          <w:titlePg/>
          <w:docGrid w:linePitch="381"/>
        </w:sectPr>
      </w:pPr>
      <w:bookmarkStart w:id="48" w:name="_Toc412029692"/>
      <w:bookmarkStart w:id="49" w:name="_Toc419731056"/>
    </w:p>
    <w:p w:rsidR="002C563D" w:rsidRPr="002C563D" w:rsidRDefault="002C563D" w:rsidP="004A0EEA">
      <w:pPr>
        <w:pStyle w:val="11"/>
        <w:contextualSpacing/>
        <w:rPr>
          <w:rFonts w:ascii="Times New Roman" w:hAnsi="Times New Roman"/>
          <w:szCs w:val="24"/>
        </w:rPr>
      </w:pPr>
      <w:bookmarkStart w:id="50" w:name="_Toc470249037"/>
      <w:r w:rsidRPr="002C563D">
        <w:rPr>
          <w:rFonts w:ascii="Times New Roman" w:hAnsi="Times New Roman"/>
          <w:szCs w:val="24"/>
        </w:rPr>
        <w:lastRenderedPageBreak/>
        <w:t>ПРОГРАММА ИНВЕСТИЦИОННЫХ ПРОЕКТОВ, ОБЕСПЕЧИВАЮЩИХ ДОСТИЖЕНИЕ ЦЕЛЕВЫХ ПОКАЗАТЕЛЕЙ</w:t>
      </w:r>
      <w:bookmarkEnd w:id="48"/>
      <w:bookmarkEnd w:id="49"/>
      <w:bookmarkEnd w:id="50"/>
      <w:r w:rsidRPr="002C563D">
        <w:rPr>
          <w:rFonts w:ascii="Times New Roman" w:hAnsi="Times New Roman"/>
          <w:szCs w:val="24"/>
        </w:rPr>
        <w:t xml:space="preserve"> </w:t>
      </w:r>
    </w:p>
    <w:p w:rsidR="002C563D" w:rsidRPr="002C563D" w:rsidRDefault="002C563D" w:rsidP="004A0EEA">
      <w:pPr>
        <w:contextualSpacing/>
      </w:pPr>
      <w:r w:rsidRPr="002C563D">
        <w:t xml:space="preserve">Общая программа инвестиционных проектов включает: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программу инвестиционных проектов в электроснабжении;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программу инвестиционных проектов в теплоснабжении;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программу инвестиционных проектов в водоснабжении;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программу инвестиционных проектов в водоотведении;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программу инвестиционных проектов в газоснабжении;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программу инвестиционных проектов в сборе и утилизации (захоронении) ТКО;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программу реализации ресурсосберегающих проектов у потребителей;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программу установки приборов учета у потребителей.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Общая программа инвестиционных проектов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до 2030 года (тыс. руб.) представлена в таблице 7.1.</w:t>
      </w:r>
    </w:p>
    <w:p w:rsidR="002C563D" w:rsidRPr="002C563D" w:rsidRDefault="002C563D" w:rsidP="004A0EEA">
      <w:pPr>
        <w:pStyle w:val="aff6"/>
        <w:contextualSpacing/>
        <w:jc w:val="right"/>
        <w:rPr>
          <w:rFonts w:ascii="Times New Roman" w:hAnsi="Times New Roman"/>
          <w:szCs w:val="24"/>
          <w:highlight w:val="yellow"/>
        </w:rPr>
        <w:sectPr w:rsidR="002C563D" w:rsidRPr="002C563D" w:rsidSect="00994394">
          <w:pgSz w:w="11905" w:h="16838" w:code="9"/>
          <w:pgMar w:top="1134" w:right="567" w:bottom="1134" w:left="1701" w:header="0" w:footer="0" w:gutter="0"/>
          <w:cols w:space="720"/>
          <w:titlePg/>
          <w:docGrid w:linePitch="381"/>
        </w:sectPr>
      </w:pPr>
    </w:p>
    <w:p w:rsidR="002C563D" w:rsidRPr="002C563D" w:rsidRDefault="002C563D" w:rsidP="004A0EEA">
      <w:pPr>
        <w:pStyle w:val="aff6"/>
        <w:contextualSpacing/>
        <w:jc w:val="right"/>
        <w:rPr>
          <w:rFonts w:ascii="Times New Roman" w:hAnsi="Times New Roman"/>
          <w:szCs w:val="24"/>
        </w:rPr>
      </w:pPr>
      <w:r w:rsidRPr="002C563D">
        <w:rPr>
          <w:rFonts w:ascii="Times New Roman" w:hAnsi="Times New Roman"/>
          <w:szCs w:val="24"/>
        </w:rPr>
        <w:lastRenderedPageBreak/>
        <w:t>Таблица 7.1</w:t>
      </w:r>
    </w:p>
    <w:p w:rsidR="002C563D" w:rsidRPr="002C563D" w:rsidRDefault="002C563D" w:rsidP="004A0EEA">
      <w:pPr>
        <w:pStyle w:val="aff6"/>
        <w:ind w:left="1080" w:firstLine="0"/>
        <w:contextualSpacing/>
        <w:jc w:val="center"/>
        <w:rPr>
          <w:rFonts w:ascii="Times New Roman" w:hAnsi="Times New Roman"/>
          <w:szCs w:val="24"/>
        </w:rPr>
      </w:pPr>
      <w:bookmarkStart w:id="51" w:name="_Toc387935410"/>
      <w:bookmarkStart w:id="52" w:name="_Toc411853993"/>
      <w:bookmarkStart w:id="53" w:name="_Toc412029693"/>
      <w:bookmarkStart w:id="54" w:name="_Toc410138338"/>
      <w:bookmarkStart w:id="55" w:name="_Toc412029694"/>
      <w:bookmarkEnd w:id="51"/>
      <w:bookmarkEnd w:id="52"/>
      <w:bookmarkEnd w:id="53"/>
      <w:r w:rsidRPr="002C563D">
        <w:rPr>
          <w:rFonts w:ascii="Times New Roman" w:hAnsi="Times New Roman"/>
          <w:szCs w:val="24"/>
        </w:rPr>
        <w:t>Общая программа инвестиционных проектов сельского поселения Хулимсунт</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9"/>
        <w:gridCol w:w="1237"/>
        <w:gridCol w:w="1045"/>
        <w:gridCol w:w="1045"/>
        <w:gridCol w:w="1045"/>
        <w:gridCol w:w="1045"/>
        <w:gridCol w:w="1048"/>
        <w:gridCol w:w="1536"/>
      </w:tblGrid>
      <w:tr w:rsidR="002C563D" w:rsidRPr="002C563D" w:rsidTr="00994394">
        <w:trPr>
          <w:trHeight w:val="248"/>
          <w:tblHeader/>
        </w:trPr>
        <w:tc>
          <w:tcPr>
            <w:tcW w:w="2251" w:type="pct"/>
            <w:vMerge w:val="restart"/>
            <w:shd w:val="clear" w:color="auto" w:fill="auto"/>
            <w:tcMar>
              <w:top w:w="0" w:type="dxa"/>
              <w:left w:w="28" w:type="dxa"/>
              <w:bottom w:w="0" w:type="dxa"/>
              <w:right w:w="28" w:type="dxa"/>
            </w:tcMar>
            <w:vAlign w:val="center"/>
          </w:tcPr>
          <w:p w:rsidR="002C563D" w:rsidRPr="002C563D" w:rsidRDefault="002C563D" w:rsidP="004A0EEA">
            <w:pPr>
              <w:contextualSpacing/>
              <w:jc w:val="center"/>
              <w:rPr>
                <w:b/>
              </w:rPr>
            </w:pPr>
            <w:r w:rsidRPr="002C563D">
              <w:rPr>
                <w:b/>
              </w:rPr>
              <w:t>Наименование</w:t>
            </w:r>
          </w:p>
        </w:tc>
        <w:tc>
          <w:tcPr>
            <w:tcW w:w="2749" w:type="pct"/>
            <w:gridSpan w:val="7"/>
            <w:shd w:val="clear" w:color="auto" w:fill="auto"/>
            <w:tcMar>
              <w:top w:w="0" w:type="dxa"/>
              <w:left w:w="28" w:type="dxa"/>
              <w:bottom w:w="0" w:type="dxa"/>
              <w:right w:w="28" w:type="dxa"/>
            </w:tcMar>
            <w:vAlign w:val="center"/>
          </w:tcPr>
          <w:p w:rsidR="002C563D" w:rsidRPr="002C563D" w:rsidRDefault="002C563D" w:rsidP="004A0EEA">
            <w:pPr>
              <w:contextualSpacing/>
              <w:jc w:val="center"/>
              <w:rPr>
                <w:b/>
              </w:rPr>
            </w:pPr>
            <w:r w:rsidRPr="002C563D">
              <w:rPr>
                <w:b/>
              </w:rPr>
              <w:t>Инвестиции на реализацию Программы, тыс. руб.</w:t>
            </w:r>
          </w:p>
        </w:tc>
      </w:tr>
      <w:tr w:rsidR="002C563D" w:rsidRPr="002C563D" w:rsidTr="00994394">
        <w:trPr>
          <w:trHeight w:val="422"/>
          <w:tblHeader/>
        </w:trPr>
        <w:tc>
          <w:tcPr>
            <w:tcW w:w="2251" w:type="pct"/>
            <w:vMerge/>
            <w:shd w:val="clear" w:color="auto" w:fill="auto"/>
            <w:tcMar>
              <w:top w:w="0" w:type="dxa"/>
              <w:left w:w="28" w:type="dxa"/>
              <w:bottom w:w="0" w:type="dxa"/>
              <w:right w:w="28" w:type="dxa"/>
            </w:tcMar>
            <w:vAlign w:val="center"/>
          </w:tcPr>
          <w:p w:rsidR="002C563D" w:rsidRPr="002C563D" w:rsidRDefault="002C563D" w:rsidP="004A0EEA">
            <w:pPr>
              <w:contextualSpacing/>
              <w:jc w:val="center"/>
              <w:rPr>
                <w:b/>
                <w:color w:val="000000"/>
              </w:rPr>
            </w:pP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rPr>
              <w:t>Итого</w:t>
            </w:r>
          </w:p>
        </w:tc>
        <w:tc>
          <w:tcPr>
            <w:tcW w:w="359" w:type="pct"/>
            <w:tcMar>
              <w:top w:w="0" w:type="dxa"/>
              <w:left w:w="28" w:type="dxa"/>
              <w:bottom w:w="0" w:type="dxa"/>
              <w:right w:w="28" w:type="dxa"/>
            </w:tcMar>
            <w:vAlign w:val="center"/>
          </w:tcPr>
          <w:p w:rsidR="002C563D" w:rsidRPr="002C563D" w:rsidRDefault="002C563D" w:rsidP="004A0EEA">
            <w:pPr>
              <w:contextualSpacing/>
              <w:jc w:val="center"/>
              <w:rPr>
                <w:b/>
              </w:rPr>
            </w:pPr>
            <w:r w:rsidRPr="002C563D">
              <w:rPr>
                <w:b/>
              </w:rPr>
              <w:t>2016 год</w:t>
            </w:r>
          </w:p>
        </w:tc>
        <w:tc>
          <w:tcPr>
            <w:tcW w:w="359" w:type="pct"/>
            <w:vAlign w:val="center"/>
          </w:tcPr>
          <w:p w:rsidR="002C563D" w:rsidRPr="002C563D" w:rsidRDefault="002C563D" w:rsidP="004A0EEA">
            <w:pPr>
              <w:contextualSpacing/>
              <w:jc w:val="center"/>
              <w:rPr>
                <w:b/>
              </w:rPr>
            </w:pPr>
            <w:r w:rsidRPr="002C563D">
              <w:rPr>
                <w:b/>
              </w:rPr>
              <w:t>2017 год</w:t>
            </w:r>
          </w:p>
        </w:tc>
        <w:tc>
          <w:tcPr>
            <w:tcW w:w="359" w:type="pct"/>
            <w:vAlign w:val="center"/>
          </w:tcPr>
          <w:p w:rsidR="002C563D" w:rsidRPr="002C563D" w:rsidRDefault="002C563D" w:rsidP="004A0EEA">
            <w:pPr>
              <w:contextualSpacing/>
              <w:jc w:val="center"/>
              <w:rPr>
                <w:b/>
              </w:rPr>
            </w:pPr>
            <w:r w:rsidRPr="002C563D">
              <w:rPr>
                <w:b/>
              </w:rPr>
              <w:t>2018 год</w:t>
            </w:r>
          </w:p>
        </w:tc>
        <w:tc>
          <w:tcPr>
            <w:tcW w:w="359" w:type="pct"/>
            <w:vAlign w:val="center"/>
          </w:tcPr>
          <w:p w:rsidR="002C563D" w:rsidRPr="002C563D" w:rsidRDefault="002C563D" w:rsidP="004A0EEA">
            <w:pPr>
              <w:contextualSpacing/>
              <w:jc w:val="center"/>
              <w:rPr>
                <w:b/>
              </w:rPr>
            </w:pPr>
            <w:r w:rsidRPr="002C563D">
              <w:rPr>
                <w:b/>
              </w:rPr>
              <w:t>2019 год</w:t>
            </w:r>
          </w:p>
        </w:tc>
        <w:tc>
          <w:tcPr>
            <w:tcW w:w="360" w:type="pct"/>
            <w:vAlign w:val="center"/>
          </w:tcPr>
          <w:p w:rsidR="002C563D" w:rsidRPr="002C563D" w:rsidRDefault="002C563D" w:rsidP="004A0EEA">
            <w:pPr>
              <w:contextualSpacing/>
              <w:jc w:val="center"/>
              <w:rPr>
                <w:b/>
              </w:rPr>
            </w:pPr>
            <w:r w:rsidRPr="002C563D">
              <w:rPr>
                <w:b/>
              </w:rPr>
              <w:t>2020 год</w:t>
            </w:r>
          </w:p>
        </w:tc>
        <w:tc>
          <w:tcPr>
            <w:tcW w:w="528" w:type="pct"/>
            <w:tcMar>
              <w:top w:w="0" w:type="dxa"/>
              <w:left w:w="28" w:type="dxa"/>
              <w:bottom w:w="0" w:type="dxa"/>
              <w:right w:w="28" w:type="dxa"/>
            </w:tcMar>
            <w:vAlign w:val="center"/>
          </w:tcPr>
          <w:p w:rsidR="002C563D" w:rsidRPr="002C563D" w:rsidRDefault="002C563D" w:rsidP="004A0EEA">
            <w:pPr>
              <w:contextualSpacing/>
              <w:jc w:val="center"/>
              <w:rPr>
                <w:b/>
              </w:rPr>
            </w:pPr>
            <w:r w:rsidRPr="002C563D">
              <w:rPr>
                <w:b/>
              </w:rPr>
              <w:t>2021-2030 годы</w:t>
            </w:r>
          </w:p>
        </w:tc>
      </w:tr>
      <w:tr w:rsidR="002C563D" w:rsidRPr="002C563D" w:rsidTr="00994394">
        <w:tc>
          <w:tcPr>
            <w:tcW w:w="5000" w:type="pct"/>
            <w:gridSpan w:val="8"/>
            <w:shd w:val="clear" w:color="auto" w:fill="C6D9F1"/>
            <w:tcMar>
              <w:top w:w="0" w:type="dxa"/>
              <w:left w:w="28" w:type="dxa"/>
              <w:bottom w:w="0" w:type="dxa"/>
              <w:right w:w="28" w:type="dxa"/>
            </w:tcMar>
            <w:vAlign w:val="center"/>
            <w:hideMark/>
          </w:tcPr>
          <w:p w:rsidR="002C563D" w:rsidRPr="002C563D" w:rsidRDefault="002C563D" w:rsidP="004A0EEA">
            <w:pPr>
              <w:contextualSpacing/>
              <w:jc w:val="center"/>
              <w:rPr>
                <w:b/>
                <w:color w:val="000000"/>
              </w:rPr>
            </w:pPr>
            <w:r w:rsidRPr="002C563D">
              <w:rPr>
                <w:b/>
                <w:color w:val="000000"/>
              </w:rPr>
              <w:t>Программа инвестиционных проектов в электроснабжении</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1: Инженерно-техническая оптимизация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Проведение энергетического аудита организаций, осуществляющих производство и (или) транспортировку электрической энергии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2: Перспективное планирование развития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 xml:space="preserve">разработка электронной перспективной схемы электроснабжения Сельского поселения Хулимсунт </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3: Разработка мероприятий по строительству, комплексной реконструкции и модернизации системы коммунальной инфраструктуры</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Новое строительство и реконструкция головных объектов электроснабжения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color w:val="000000"/>
                <w:sz w:val="24"/>
                <w:szCs w:val="24"/>
              </w:rPr>
            </w:pPr>
            <w:r w:rsidRPr="002C563D">
              <w:rPr>
                <w:sz w:val="24"/>
                <w:szCs w:val="24"/>
              </w:rPr>
              <w:t xml:space="preserve">строительство 16-и трансформаторных подстанций, расчетной мощностью оборудования от 160 до 630 </w:t>
            </w:r>
            <w:proofErr w:type="spellStart"/>
            <w:r w:rsidRPr="002C563D">
              <w:rPr>
                <w:sz w:val="24"/>
                <w:szCs w:val="24"/>
              </w:rPr>
              <w:t>кВА</w:t>
            </w:r>
            <w:proofErr w:type="spellEnd"/>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1600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sz w:val="24"/>
                <w:szCs w:val="24"/>
              </w:rPr>
            </w:pPr>
            <w:r w:rsidRPr="002C563D">
              <w:rPr>
                <w:sz w:val="24"/>
                <w:szCs w:val="24"/>
              </w:rPr>
              <w:t xml:space="preserve">реконструкция 6-и трансформаторных подстанций, расчетной мощностью оборудования от 160 до 630 </w:t>
            </w:r>
            <w:proofErr w:type="spellStart"/>
            <w:r w:rsidRPr="002C563D">
              <w:rPr>
                <w:sz w:val="24"/>
                <w:szCs w:val="24"/>
              </w:rPr>
              <w:t>кВА</w:t>
            </w:r>
            <w:proofErr w:type="spellEnd"/>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42</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14</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14</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14</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sz w:val="24"/>
                <w:szCs w:val="24"/>
              </w:rPr>
            </w:pPr>
            <w:r w:rsidRPr="002C563D">
              <w:rPr>
                <w:sz w:val="24"/>
                <w:szCs w:val="24"/>
              </w:rPr>
              <w:t>строительство понизительной подстанции ПС «Няксимволь» 35/10 кВ</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sz w:val="24"/>
                <w:szCs w:val="24"/>
              </w:rPr>
            </w:pPr>
            <w:r w:rsidRPr="002C563D">
              <w:rPr>
                <w:sz w:val="24"/>
                <w:szCs w:val="24"/>
              </w:rPr>
              <w:t>строительство понизительной подстанции ПС 35/10 кВ</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Новое строительство и реконструкция сетей электроснабжения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строительство воздушных линий электропередачи 10 кВ, общей протяженностью 12,8 км</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15360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6360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 xml:space="preserve">строительство воздушных линий электропередачи 35 кВ, </w:t>
            </w:r>
            <w:r w:rsidRPr="002C563D">
              <w:lastRenderedPageBreak/>
              <w:t>общей протяженностью 5,6 км</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lastRenderedPageBreak/>
              <w:t>7280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5280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lastRenderedPageBreak/>
              <w:t>Задача 4: Повышение инвестиционной привлекательности коммунальной инфраструктуры сельского поселения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 xml:space="preserve">Разработка инвестиционных программ </w:t>
            </w:r>
            <w:proofErr w:type="spellStart"/>
            <w:r w:rsidRPr="002C563D">
              <w:t>электроснабжающей</w:t>
            </w:r>
            <w:proofErr w:type="spellEnd"/>
            <w:r w:rsidRPr="002C563D">
              <w:t xml:space="preserve"> организации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right"/>
              <w:rPr>
                <w:b/>
                <w:color w:val="000000"/>
              </w:rPr>
            </w:pPr>
            <w:r w:rsidRPr="002C563D">
              <w:rPr>
                <w:b/>
                <w:color w:val="000000"/>
              </w:rPr>
              <w:t>Итого по Программе инвестиционных проектов в электроснабжении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pStyle w:val="afb"/>
              <w:contextualSpacing/>
              <w:rPr>
                <w:rFonts w:eastAsia="Times New Roman"/>
                <w:b/>
                <w:sz w:val="24"/>
                <w:szCs w:val="24"/>
                <w:lang w:eastAsia="ru-RU"/>
              </w:rPr>
            </w:pPr>
            <w:r w:rsidRPr="002C563D">
              <w:rPr>
                <w:b/>
                <w:sz w:val="24"/>
                <w:szCs w:val="24"/>
              </w:rPr>
              <w:t>30682</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150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3564</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3414</w:t>
            </w:r>
          </w:p>
        </w:tc>
        <w:tc>
          <w:tcPr>
            <w:tcW w:w="360"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5414</w:t>
            </w:r>
          </w:p>
        </w:tc>
        <w:tc>
          <w:tcPr>
            <w:tcW w:w="528"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18140</w:t>
            </w:r>
          </w:p>
        </w:tc>
      </w:tr>
      <w:tr w:rsidR="002C563D" w:rsidRPr="002C563D" w:rsidTr="00994394">
        <w:tc>
          <w:tcPr>
            <w:tcW w:w="5000" w:type="pct"/>
            <w:gridSpan w:val="8"/>
            <w:shd w:val="clear" w:color="auto" w:fill="C6D9F1"/>
            <w:tcMar>
              <w:top w:w="0" w:type="dxa"/>
              <w:left w:w="28" w:type="dxa"/>
              <w:bottom w:w="0" w:type="dxa"/>
              <w:right w:w="28" w:type="dxa"/>
            </w:tcMar>
            <w:vAlign w:val="center"/>
            <w:hideMark/>
          </w:tcPr>
          <w:p w:rsidR="002C563D" w:rsidRPr="002C563D" w:rsidRDefault="002C563D" w:rsidP="004A0EEA">
            <w:pPr>
              <w:contextualSpacing/>
              <w:jc w:val="center"/>
              <w:rPr>
                <w:b/>
                <w:color w:val="000000"/>
              </w:rPr>
            </w:pPr>
            <w:r w:rsidRPr="002C563D">
              <w:rPr>
                <w:b/>
                <w:color w:val="000000"/>
              </w:rPr>
              <w:t>Программа инвестиционных проектов в теплоснабжении</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1: Инженерно-техническая оптимизация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проведение энергетического аудита организаций, осуществляющих производство и (или) транспортировку тепловой энергии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2: Перспективное планирование развития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разработка электронной перспективной схемы теплоснабжения Сельского поселения Хулимсунт</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3: Разработка мероприятий по строительству, комплексной реконструкции и модернизации системы коммунальной инфраструктуры</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Новое строительство, реконструкция и техническое перевооружение (головных объектов теплоснабжения) источников тепловой энергии</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sz w:val="24"/>
                <w:szCs w:val="24"/>
              </w:rPr>
            </w:pPr>
            <w:r w:rsidRPr="002C563D">
              <w:rPr>
                <w:sz w:val="24"/>
                <w:szCs w:val="24"/>
              </w:rPr>
              <w:t>Установка технического узла учета тепловой энергии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177</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177</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sz w:val="24"/>
                <w:szCs w:val="24"/>
              </w:rPr>
            </w:pPr>
            <w:r w:rsidRPr="002C563D">
              <w:rPr>
                <w:sz w:val="24"/>
                <w:szCs w:val="24"/>
              </w:rPr>
              <w:t xml:space="preserve">Реконструкция водогрейной котельной </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10696</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10696</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sz w:val="24"/>
                <w:szCs w:val="24"/>
              </w:rPr>
            </w:pPr>
            <w:r w:rsidRPr="002C563D">
              <w:rPr>
                <w:sz w:val="24"/>
                <w:szCs w:val="24"/>
              </w:rPr>
              <w:t xml:space="preserve">Строительство новой блочно-модульной водогрейной котельной </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2609</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609</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lastRenderedPageBreak/>
              <w:t>Проект: Новое строительство и реконструкция тепловых сетей (линейных объектов теплоснабжения)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sz w:val="24"/>
                <w:szCs w:val="24"/>
              </w:rPr>
            </w:pPr>
            <w:r w:rsidRPr="002C563D">
              <w:rPr>
                <w:sz w:val="24"/>
                <w:szCs w:val="24"/>
              </w:rPr>
              <w:t>Строительство тепловых сетей от котельной д. Хулимсунт</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33076</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6219</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9433</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15381</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1770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sz w:val="24"/>
                <w:szCs w:val="24"/>
              </w:rPr>
            </w:pPr>
            <w:r w:rsidRPr="002C563D">
              <w:rPr>
                <w:sz w:val="24"/>
                <w:szCs w:val="24"/>
              </w:rPr>
              <w:t>Реконструкция с увеличением диаметра участков тепловых сетей</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19676</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15776</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1263</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pStyle w:val="afb"/>
              <w:contextualSpacing/>
              <w:jc w:val="left"/>
              <w:rPr>
                <w:sz w:val="24"/>
                <w:szCs w:val="24"/>
              </w:rPr>
            </w:pPr>
            <w:r w:rsidRPr="002C563D">
              <w:rPr>
                <w:sz w:val="24"/>
                <w:szCs w:val="24"/>
              </w:rPr>
              <w:t>Строительство тепловых сетей от котельной с. Няксимволь</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6827</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29</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1157</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1900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1960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4: Повышение инвестиционной привлекательности коммунальной инфраструктуры сельского поселения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Разработка инвестиционных программ теплоснабжающей организации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right"/>
              <w:rPr>
                <w:b/>
                <w:color w:val="000000"/>
              </w:rPr>
            </w:pPr>
            <w:r w:rsidRPr="002C563D">
              <w:rPr>
                <w:b/>
                <w:color w:val="000000"/>
              </w:rPr>
              <w:t>Итого по Программе инвестиционных проектов в теплоснабжении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pStyle w:val="afb"/>
              <w:contextualSpacing/>
              <w:rPr>
                <w:rFonts w:eastAsia="Times New Roman"/>
                <w:b/>
                <w:sz w:val="24"/>
                <w:szCs w:val="24"/>
                <w:lang w:eastAsia="ru-RU"/>
              </w:rPr>
            </w:pPr>
            <w:r w:rsidRPr="002C563D">
              <w:rPr>
                <w:b/>
                <w:sz w:val="24"/>
                <w:szCs w:val="24"/>
              </w:rPr>
              <w:t>73461</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32897</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10740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19694</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4730</w:t>
            </w:r>
          </w:p>
        </w:tc>
        <w:tc>
          <w:tcPr>
            <w:tcW w:w="360"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609</w:t>
            </w:r>
          </w:p>
        </w:tc>
        <w:tc>
          <w:tcPr>
            <w:tcW w:w="528"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100</w:t>
            </w:r>
          </w:p>
        </w:tc>
      </w:tr>
      <w:tr w:rsidR="002C563D" w:rsidRPr="002C563D" w:rsidTr="00994394">
        <w:tc>
          <w:tcPr>
            <w:tcW w:w="5000" w:type="pct"/>
            <w:gridSpan w:val="8"/>
            <w:shd w:val="clear" w:color="auto" w:fill="C6D9F1"/>
            <w:tcMar>
              <w:top w:w="0" w:type="dxa"/>
              <w:left w:w="28" w:type="dxa"/>
              <w:bottom w:w="0" w:type="dxa"/>
              <w:right w:w="28" w:type="dxa"/>
            </w:tcMar>
            <w:vAlign w:val="center"/>
            <w:hideMark/>
          </w:tcPr>
          <w:p w:rsidR="002C563D" w:rsidRPr="002C563D" w:rsidRDefault="002C563D" w:rsidP="004A0EEA">
            <w:pPr>
              <w:contextualSpacing/>
              <w:jc w:val="center"/>
              <w:rPr>
                <w:b/>
                <w:color w:val="000000"/>
              </w:rPr>
            </w:pPr>
            <w:r w:rsidRPr="002C563D">
              <w:rPr>
                <w:b/>
                <w:color w:val="000000"/>
              </w:rPr>
              <w:t>Программа инвестиционных проектов в газоснабжении</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1: Инженерно-техническая оптимизация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highlight w:val="yellow"/>
              </w:rPr>
            </w:pPr>
            <w:r w:rsidRPr="002C563D">
              <w:t>проведение энергетического аудита организаций, осуществляющих производство и (или) транспортировку газа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highlight w:val="yellow"/>
              </w:rPr>
            </w:pPr>
            <w:r w:rsidRPr="002C563D">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2: Перспективное планирование развития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Подготовка и корректировка проекта схемы газоснабжения сельского поселения Хулимсунт на проектный срок специализированной организацией</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3: Разработка мероприятий по строительству, комплексной реконструкции и модернизации системы коммунальной инфраструктуры</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Реконструкция и техническое перевооружение (ГРП, другие источники либо головные объекты газоснабжения)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 xml:space="preserve">строительство двух газораспределительных пунктов, </w:t>
            </w:r>
            <w:r w:rsidRPr="002C563D">
              <w:lastRenderedPageBreak/>
              <w:t xml:space="preserve">расчетной мощностью 140 куб. </w:t>
            </w:r>
            <w:proofErr w:type="gramStart"/>
            <w:r w:rsidRPr="002C563D">
              <w:t>м</w:t>
            </w:r>
            <w:proofErr w:type="gramEnd"/>
            <w:r w:rsidRPr="002C563D">
              <w:t>/час.</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lastRenderedPageBreak/>
              <w:t>1400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lastRenderedPageBreak/>
              <w:t>Проект: Новое строительство сетей газоснабжения (линейные объекты газоснабжения)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строительство газопроводов высокого давления протяженностью 1,2 км</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2700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1700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строительство газопроводов низкого давления протяженностью 4,4 км</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4934</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2934</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Реконструкция сетей газоснабжения (линейные объекты газоснабжения)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мониторинг и реконструкция существующих газопроводов на территории поселения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1200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4: Повышение инвестиционной привлекательности коммунальной инфраструктуры сельского поселения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разработка инвестиционных программ организации, осуществляющей услуги в сфере газоснабжения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right"/>
              <w:rPr>
                <w:b/>
                <w:color w:val="000000"/>
              </w:rPr>
            </w:pPr>
            <w:r w:rsidRPr="002C563D">
              <w:rPr>
                <w:b/>
                <w:color w:val="000000"/>
              </w:rPr>
              <w:t>Итого по Программе инвестиционных проектов в газоснабжении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pStyle w:val="afb"/>
              <w:contextualSpacing/>
              <w:rPr>
                <w:rFonts w:eastAsia="Times New Roman"/>
                <w:b/>
                <w:sz w:val="24"/>
                <w:szCs w:val="24"/>
                <w:lang w:eastAsia="ru-RU"/>
              </w:rPr>
            </w:pPr>
            <w:r w:rsidRPr="002C563D">
              <w:rPr>
                <w:b/>
                <w:sz w:val="24"/>
                <w:szCs w:val="24"/>
              </w:rPr>
              <w:t>11534</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600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200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1700</w:t>
            </w:r>
          </w:p>
        </w:tc>
        <w:tc>
          <w:tcPr>
            <w:tcW w:w="360"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2400</w:t>
            </w:r>
          </w:p>
        </w:tc>
        <w:tc>
          <w:tcPr>
            <w:tcW w:w="528"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6634</w:t>
            </w:r>
          </w:p>
        </w:tc>
      </w:tr>
      <w:tr w:rsidR="002C563D" w:rsidRPr="002C563D" w:rsidTr="00994394">
        <w:tc>
          <w:tcPr>
            <w:tcW w:w="5000" w:type="pct"/>
            <w:gridSpan w:val="8"/>
            <w:shd w:val="clear" w:color="auto" w:fill="C6D9F1"/>
            <w:tcMar>
              <w:top w:w="0" w:type="dxa"/>
              <w:left w:w="28" w:type="dxa"/>
              <w:bottom w:w="0" w:type="dxa"/>
              <w:right w:w="28" w:type="dxa"/>
            </w:tcMar>
            <w:vAlign w:val="center"/>
            <w:hideMark/>
          </w:tcPr>
          <w:p w:rsidR="002C563D" w:rsidRPr="002C563D" w:rsidRDefault="002C563D" w:rsidP="004A0EEA">
            <w:pPr>
              <w:contextualSpacing/>
              <w:jc w:val="center"/>
              <w:rPr>
                <w:b/>
                <w:color w:val="000000"/>
              </w:rPr>
            </w:pPr>
            <w:r w:rsidRPr="002C563D">
              <w:rPr>
                <w:b/>
                <w:color w:val="000000"/>
              </w:rPr>
              <w:t>Программа инвестиционных проектов в водоснабжении</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1: Инженерно-техническая оптимизация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Проведение энергетического аудита организаций, осуществляющих производство и (или) транспортировку воды</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2: Перспективное планирование развития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подготовка и принятие муниципальной программы поэтапной реконструкции и замены сетей водоснабжения сельского поселения Хулимсунт</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разработка проектно-сметной документации на реконструкцию существующих водопроводных сетей и сооружений и строительство новых</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lastRenderedPageBreak/>
              <w:t>корректировка проектируемой схемы расположения водопроводных сетей специализированной организацией</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3: Разработка мероприятий по строительству, комплексной реконструкции и модернизации системы коммунальной инфраструктуры</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Развитие головных объектов системы водоснабжения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rPr>
                <w:color w:val="000000"/>
              </w:rPr>
              <w:t>Строительство ВОС</w:t>
            </w:r>
            <w:r w:rsidRPr="002C563D">
              <w:t xml:space="preserve"> блочно-модульного типа – 3 объекта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9000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строительство новой водопроводной очистной станции расчетной производительностью 670 м</w:t>
            </w:r>
            <w:r w:rsidRPr="002C563D">
              <w:rPr>
                <w:vertAlign w:val="superscript"/>
              </w:rPr>
              <w:t>3</w:t>
            </w:r>
            <w:r w:rsidRPr="002C563D">
              <w:t>/</w:t>
            </w:r>
            <w:proofErr w:type="spellStart"/>
            <w:r w:rsidRPr="002C563D">
              <w:t>сут</w:t>
            </w:r>
            <w:proofErr w:type="spellEnd"/>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6000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 xml:space="preserve">устройство нового водозаборного узла </w:t>
            </w:r>
            <w:proofErr w:type="gramStart"/>
            <w:r w:rsidRPr="002C563D">
              <w:t>из</w:t>
            </w:r>
            <w:proofErr w:type="gramEnd"/>
            <w:r w:rsidRPr="002C563D">
              <w:t xml:space="preserve"> поверхностного </w:t>
            </w:r>
            <w:proofErr w:type="spellStart"/>
            <w:r w:rsidRPr="002C563D">
              <w:t>водоисточника</w:t>
            </w:r>
            <w:proofErr w:type="spellEnd"/>
            <w:r w:rsidRPr="002C563D">
              <w:t xml:space="preserve"> производительностью 170 м</w:t>
            </w:r>
            <w:r w:rsidRPr="002C563D">
              <w:rPr>
                <w:vertAlign w:val="superscript"/>
              </w:rPr>
              <w:t>3</w:t>
            </w:r>
            <w:r w:rsidRPr="002C563D">
              <w:t>/</w:t>
            </w:r>
            <w:proofErr w:type="spellStart"/>
            <w:r w:rsidRPr="002C563D">
              <w:t>сут</w:t>
            </w:r>
            <w:proofErr w:type="spellEnd"/>
            <w:r w:rsidRPr="002C563D">
              <w:t>, с блочной водопроводной очистной станцией – 155 м</w:t>
            </w:r>
            <w:r w:rsidRPr="002C563D">
              <w:rPr>
                <w:vertAlign w:val="superscript"/>
              </w:rPr>
              <w:t>3</w:t>
            </w:r>
            <w:r w:rsidRPr="002C563D">
              <w:t>/</w:t>
            </w:r>
            <w:proofErr w:type="spellStart"/>
            <w:r w:rsidRPr="002C563D">
              <w:t>сут</w:t>
            </w:r>
            <w:proofErr w:type="spellEnd"/>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rPr>
                <w:color w:val="000000"/>
              </w:rPr>
              <w:t>Реконструкция ВОС</w:t>
            </w:r>
            <w:r w:rsidRPr="002C563D">
              <w:t xml:space="preserve"> блочно-модульного типа – 1 объекта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 xml:space="preserve">реконструкция водозаборного узла </w:t>
            </w:r>
            <w:proofErr w:type="gramStart"/>
            <w:r w:rsidRPr="002C563D">
              <w:t>из</w:t>
            </w:r>
            <w:proofErr w:type="gramEnd"/>
            <w:r w:rsidRPr="002C563D">
              <w:t xml:space="preserve"> подземного </w:t>
            </w:r>
            <w:proofErr w:type="spellStart"/>
            <w:r w:rsidRPr="002C563D">
              <w:t>водоисточника</w:t>
            </w:r>
            <w:proofErr w:type="spellEnd"/>
            <w:r w:rsidRPr="002C563D">
              <w:t xml:space="preserve"> с доведением до расчетной производительности 2260 м</w:t>
            </w:r>
            <w:r w:rsidRPr="002C563D">
              <w:rPr>
                <w:vertAlign w:val="superscript"/>
              </w:rPr>
              <w:t>3</w:t>
            </w:r>
            <w:r w:rsidRPr="002C563D">
              <w:t>/</w:t>
            </w:r>
            <w:proofErr w:type="spellStart"/>
            <w:r w:rsidRPr="002C563D">
              <w:t>сут</w:t>
            </w:r>
            <w:proofErr w:type="spellEnd"/>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строительство 2-х водозаборных скважин производительностью по 73 м</w:t>
            </w:r>
            <w:r w:rsidRPr="002C563D">
              <w:rPr>
                <w:vertAlign w:val="superscript"/>
              </w:rPr>
              <w:t>3</w:t>
            </w:r>
            <w:r w:rsidRPr="002C563D">
              <w:t>/</w:t>
            </w:r>
            <w:proofErr w:type="spellStart"/>
            <w:r w:rsidRPr="002C563D">
              <w:t>сут</w:t>
            </w:r>
            <w:proofErr w:type="spellEnd"/>
            <w:r w:rsidRPr="002C563D">
              <w:t>, с установкой блочной водопроводной очистной станции производительностью 70 м</w:t>
            </w:r>
            <w:r w:rsidRPr="002C563D">
              <w:rPr>
                <w:vertAlign w:val="superscript"/>
              </w:rPr>
              <w:t>3</w:t>
            </w:r>
            <w:r w:rsidRPr="002C563D">
              <w:t>/</w:t>
            </w:r>
            <w:proofErr w:type="spellStart"/>
            <w:r w:rsidRPr="002C563D">
              <w:t>сут</w:t>
            </w:r>
            <w:proofErr w:type="spellEnd"/>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2400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1200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1200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Реконструкция водопроводных сетей и сооружений</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 xml:space="preserve">строительство новой кольцевой водопроводной сети из полиэтиленовых труб </w:t>
            </w:r>
            <w:r w:rsidRPr="002C563D">
              <w:sym w:font="Symbol" w:char="F0C6"/>
            </w:r>
            <w:r w:rsidRPr="002C563D">
              <w:t xml:space="preserve">110, </w:t>
            </w:r>
            <w:smartTag w:uri="urn:schemas-microsoft-com:office:smarttags" w:element="metricconverter">
              <w:smartTagPr>
                <w:attr w:name="ProductID" w:val="325 мм"/>
              </w:smartTagPr>
              <w:r w:rsidRPr="002C563D">
                <w:t>325 мм</w:t>
              </w:r>
            </w:smartTag>
            <w:r w:rsidRPr="002C563D">
              <w:t>, общей протяженностью магистральных линий 10,0 км</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32000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17000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 xml:space="preserve">строительство новой кольцевой водопроводной сети из полиэтиленовых труб </w:t>
            </w:r>
            <w:r w:rsidRPr="002C563D">
              <w:sym w:font="Symbol" w:char="F0C6"/>
            </w:r>
            <w:r w:rsidRPr="002C563D">
              <w:t xml:space="preserve">90…140 мм, общей протяженностью магистральных линий </w:t>
            </w:r>
            <w:smartTag w:uri="urn:schemas-microsoft-com:office:smarttags" w:element="metricconverter">
              <w:smartTagPr>
                <w:attr w:name="ProductID" w:val="6,46 км"/>
              </w:smartTagPr>
              <w:r w:rsidRPr="002C563D">
                <w:t>6,46 км.</w:t>
              </w:r>
            </w:smartTag>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20672</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8672</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 xml:space="preserve">строительство новой кольцевой водопроводной сети из полиэтиленовых труб </w:t>
            </w:r>
            <w:r w:rsidRPr="002C563D">
              <w:sym w:font="Symbol" w:char="F0C6"/>
            </w:r>
            <w:r w:rsidRPr="002C563D">
              <w:t>90-</w:t>
            </w:r>
            <w:smartTag w:uri="urn:schemas-microsoft-com:office:smarttags" w:element="metricconverter">
              <w:smartTagPr>
                <w:attr w:name="ProductID" w:val="140 мм"/>
              </w:smartTagPr>
              <w:r w:rsidRPr="002C563D">
                <w:t>140 мм</w:t>
              </w:r>
            </w:smartTag>
            <w:r w:rsidRPr="002C563D">
              <w:t xml:space="preserve">, общей протяженностью </w:t>
            </w:r>
            <w:smartTag w:uri="urn:schemas-microsoft-com:office:smarttags" w:element="metricconverter">
              <w:smartTagPr>
                <w:attr w:name="ProductID" w:val="4,91 км"/>
              </w:smartTagPr>
              <w:r w:rsidRPr="002C563D">
                <w:t>4,91 км</w:t>
              </w:r>
            </w:smartTag>
            <w:r w:rsidRPr="002C563D">
              <w:t>.</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15712</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6712</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Реконструкция существующих участков сетей водоснабжения, требующих замены</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6616</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4616</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lastRenderedPageBreak/>
              <w:t>Задача 4: Повышение инвестиционной привлекательности коммунальной инфраструктуры сельского поселения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Разработка инвестиционных программ организацией коммунального комплекса, осуществляющей услуги в сфере водоснабжения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right"/>
              <w:rPr>
                <w:b/>
                <w:color w:val="000000"/>
              </w:rPr>
            </w:pPr>
            <w:r w:rsidRPr="002C563D">
              <w:rPr>
                <w:b/>
                <w:color w:val="000000"/>
              </w:rPr>
              <w:t>Итого по Программе инвестиционных проектов в водоснабжении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pStyle w:val="afb"/>
              <w:contextualSpacing/>
              <w:rPr>
                <w:rFonts w:eastAsia="Times New Roman"/>
                <w:b/>
                <w:sz w:val="24"/>
                <w:szCs w:val="24"/>
                <w:lang w:eastAsia="ru-RU"/>
              </w:rPr>
            </w:pPr>
            <w:r w:rsidRPr="002C563D">
              <w:rPr>
                <w:b/>
                <w:sz w:val="24"/>
                <w:szCs w:val="24"/>
              </w:rPr>
              <w:t>105600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750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12750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19700</w:t>
            </w:r>
          </w:p>
        </w:tc>
        <w:tc>
          <w:tcPr>
            <w:tcW w:w="360"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21100</w:t>
            </w:r>
          </w:p>
        </w:tc>
        <w:tc>
          <w:tcPr>
            <w:tcW w:w="528"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51300</w:t>
            </w:r>
          </w:p>
        </w:tc>
      </w:tr>
      <w:tr w:rsidR="002C563D" w:rsidRPr="002C563D" w:rsidTr="00994394">
        <w:tc>
          <w:tcPr>
            <w:tcW w:w="5000" w:type="pct"/>
            <w:gridSpan w:val="8"/>
            <w:shd w:val="clear" w:color="auto" w:fill="C6D9F1"/>
            <w:tcMar>
              <w:top w:w="0" w:type="dxa"/>
              <w:left w:w="28" w:type="dxa"/>
              <w:bottom w:w="0" w:type="dxa"/>
              <w:right w:w="28" w:type="dxa"/>
            </w:tcMar>
            <w:vAlign w:val="center"/>
            <w:hideMark/>
          </w:tcPr>
          <w:p w:rsidR="002C563D" w:rsidRPr="002C563D" w:rsidRDefault="002C563D" w:rsidP="004A0EEA">
            <w:pPr>
              <w:contextualSpacing/>
              <w:jc w:val="center"/>
              <w:rPr>
                <w:b/>
                <w:color w:val="000000"/>
              </w:rPr>
            </w:pPr>
            <w:r w:rsidRPr="002C563D">
              <w:rPr>
                <w:b/>
                <w:color w:val="000000"/>
              </w:rPr>
              <w:t>Программа инвестиционных проектов в водоотведении</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1: Инженерно-техническая оптимизация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проведение энергетического аудита организаций, осуществляющих сбор и (или) транспортировку сточных вод</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2: Перспективное планирование развития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разработка проектно-сметной документации на строительство модульных очистных сооружений канализации, насосных станций и канализационной сети сельского поселения Хулимсунт</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3: Разработка мероприятий по строительству, комплексной реконструкции и модернизации системы коммунальной инфраструктуры</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Строительство и реконструкция сооружений и головных насосных станций системы водоотведения на перспективу</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строительство КНС производительностью 25 м</w:t>
            </w:r>
            <w:r w:rsidRPr="002C563D">
              <w:rPr>
                <w:vertAlign w:val="superscript"/>
              </w:rPr>
              <w:t>3</w:t>
            </w:r>
            <w:r w:rsidRPr="002C563D">
              <w:t>/ч</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реконструкция существующей КНС-5 в головную канализационную насосную станцию производительностью 25 м</w:t>
            </w:r>
            <w:r w:rsidRPr="002C563D">
              <w:rPr>
                <w:vertAlign w:val="superscript"/>
              </w:rPr>
              <w:t>3</w:t>
            </w:r>
            <w:r w:rsidRPr="002C563D">
              <w:t>/ч</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lastRenderedPageBreak/>
              <w:t>строительство новых канализационных очистных сооружений расчетной производительностью 600 м</w:t>
            </w:r>
            <w:r w:rsidRPr="002C563D">
              <w:rPr>
                <w:vertAlign w:val="superscript"/>
              </w:rPr>
              <w:t>3</w:t>
            </w:r>
            <w:r w:rsidRPr="002C563D">
              <w:t>/</w:t>
            </w:r>
            <w:proofErr w:type="spellStart"/>
            <w:r w:rsidRPr="002C563D">
              <w:t>сут</w:t>
            </w:r>
            <w:proofErr w:type="spellEnd"/>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23000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13000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устройство канализационных очистных сооружений – блочная установка полной заводской готовности производительностью 128 м</w:t>
            </w:r>
            <w:r w:rsidRPr="002C563D">
              <w:rPr>
                <w:vertAlign w:val="superscript"/>
              </w:rPr>
              <w:t>3</w:t>
            </w:r>
            <w:r w:rsidRPr="002C563D">
              <w:t>/</w:t>
            </w:r>
            <w:proofErr w:type="spellStart"/>
            <w:r w:rsidRPr="002C563D">
              <w:t>сут</w:t>
            </w:r>
            <w:proofErr w:type="spellEnd"/>
            <w:r w:rsidRPr="002C563D">
              <w:t xml:space="preserve"> со сливной площадкой и ультрафиолетовой установкой обеззараживания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строительство канализационных очистных сооружений – блочная установка полной заводской готовности производительностью 70 м³/</w:t>
            </w:r>
            <w:proofErr w:type="spellStart"/>
            <w:r w:rsidRPr="002C563D">
              <w:t>сут</w:t>
            </w:r>
            <w:proofErr w:type="spellEnd"/>
            <w:r w:rsidRPr="002C563D">
              <w:t xml:space="preserve"> со сливной площадкой и ультрафиолетовой установкой обеззараживания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Реконструкция и модернизация линейных объектов водоотведения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 xml:space="preserve">строительство самотечной канализационной коллекторной сети из труб диаметром </w:t>
            </w:r>
            <w:smartTag w:uri="urn:schemas-microsoft-com:office:smarttags" w:element="metricconverter">
              <w:smartTagPr>
                <w:attr w:name="ProductID" w:val="225 мм"/>
              </w:smartTagPr>
              <w:r w:rsidRPr="002C563D">
                <w:t>225 мм</w:t>
              </w:r>
            </w:smartTag>
            <w:r w:rsidRPr="002C563D">
              <w:t xml:space="preserve">, протяженностью </w:t>
            </w:r>
            <w:smartTag w:uri="urn:schemas-microsoft-com:office:smarttags" w:element="metricconverter">
              <w:smartTagPr>
                <w:attr w:name="ProductID" w:val="1,73 км"/>
              </w:smartTagPr>
              <w:r w:rsidRPr="002C563D">
                <w:t>1,73 км</w:t>
              </w:r>
            </w:smartTag>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4844</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2844</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 xml:space="preserve">строительство напорной канализационной сети из полиэтиленовых труб диаметром </w:t>
            </w:r>
            <w:smartTag w:uri="urn:schemas-microsoft-com:office:smarttags" w:element="metricconverter">
              <w:smartTagPr>
                <w:attr w:name="ProductID" w:val="140 мм"/>
              </w:smartTagPr>
              <w:r w:rsidRPr="002C563D">
                <w:t>140 мм</w:t>
              </w:r>
            </w:smartTag>
            <w:r w:rsidRPr="002C563D">
              <w:t xml:space="preserve"> в ППУ изоляции, общей протяженностью магистральных линий 11,1 км</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31080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8000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8000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15080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 xml:space="preserve">строительство сбросного трубопровода </w:t>
            </w:r>
            <w:r w:rsidRPr="002C563D">
              <w:sym w:font="Symbol" w:char="F0C6"/>
            </w:r>
            <w:r w:rsidRPr="002C563D">
              <w:t xml:space="preserve">159 мм из стальных труб, протяженностью </w:t>
            </w:r>
            <w:smartTag w:uri="urn:schemas-microsoft-com:office:smarttags" w:element="metricconverter">
              <w:smartTagPr>
                <w:attr w:name="ProductID" w:val="300 м"/>
              </w:smartTagPr>
              <w:r w:rsidRPr="002C563D">
                <w:t>300 м</w:t>
              </w:r>
            </w:smartTag>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840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440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 xml:space="preserve">строительство сбросного трубопровода от КОС, диаметром </w:t>
            </w:r>
            <w:smartTag w:uri="urn:schemas-microsoft-com:office:smarttags" w:element="metricconverter">
              <w:smartTagPr>
                <w:attr w:name="ProductID" w:val="159 мм"/>
              </w:smartTagPr>
              <w:r w:rsidRPr="002C563D">
                <w:t>159 мм</w:t>
              </w:r>
            </w:smartTag>
            <w:r w:rsidRPr="002C563D">
              <w:t xml:space="preserve"> из стальных труб в одну нитку протяженностью </w:t>
            </w:r>
            <w:smartTag w:uri="urn:schemas-microsoft-com:office:smarttags" w:element="metricconverter">
              <w:smartTagPr>
                <w:attr w:name="ProductID" w:val="130 м"/>
              </w:smartTagPr>
              <w:r w:rsidRPr="002C563D">
                <w:t>130 м</w:t>
              </w:r>
            </w:smartTag>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364</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180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184</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Реконструкция существующих напорных и самотечных участков канализации из труб ПВХ, требующих замены</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2872</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1372</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4: Повышение инвестиционной привлекательности коммунальной инфраструктуры сельского поселения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Разработка инвестиционных программ организацией коммунального комплекса, осуществляющей услуги в сфере водоотведения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right"/>
              <w:rPr>
                <w:b/>
                <w:color w:val="000000"/>
              </w:rPr>
            </w:pPr>
            <w:r w:rsidRPr="002C563D">
              <w:rPr>
                <w:b/>
                <w:color w:val="000000"/>
              </w:rPr>
              <w:t>Итого по Программе инвестиционных проектов в водоотведении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pStyle w:val="afb"/>
              <w:contextualSpacing/>
              <w:rPr>
                <w:rFonts w:eastAsia="Times New Roman"/>
                <w:b/>
                <w:sz w:val="24"/>
                <w:szCs w:val="24"/>
                <w:lang w:eastAsia="ru-RU"/>
              </w:rPr>
            </w:pPr>
            <w:r w:rsidRPr="002C563D">
              <w:rPr>
                <w:b/>
                <w:sz w:val="24"/>
                <w:szCs w:val="24"/>
              </w:rPr>
              <w:t>70000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500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700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9700</w:t>
            </w:r>
          </w:p>
        </w:tc>
        <w:tc>
          <w:tcPr>
            <w:tcW w:w="360"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23080</w:t>
            </w:r>
          </w:p>
        </w:tc>
        <w:tc>
          <w:tcPr>
            <w:tcW w:w="528"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36020</w:t>
            </w:r>
          </w:p>
        </w:tc>
      </w:tr>
      <w:tr w:rsidR="002C563D" w:rsidRPr="002C563D" w:rsidTr="00994394">
        <w:tc>
          <w:tcPr>
            <w:tcW w:w="5000" w:type="pct"/>
            <w:gridSpan w:val="8"/>
            <w:shd w:val="clear" w:color="auto" w:fill="C6D9F1"/>
            <w:tcMar>
              <w:top w:w="0" w:type="dxa"/>
              <w:left w:w="28" w:type="dxa"/>
              <w:bottom w:w="0" w:type="dxa"/>
              <w:right w:w="28" w:type="dxa"/>
            </w:tcMar>
            <w:vAlign w:val="center"/>
            <w:hideMark/>
          </w:tcPr>
          <w:p w:rsidR="002C563D" w:rsidRPr="002C563D" w:rsidRDefault="002C563D" w:rsidP="004A0EEA">
            <w:pPr>
              <w:contextualSpacing/>
              <w:jc w:val="center"/>
              <w:rPr>
                <w:b/>
                <w:color w:val="000000"/>
              </w:rPr>
            </w:pPr>
            <w:r w:rsidRPr="002C563D">
              <w:rPr>
                <w:b/>
                <w:color w:val="000000"/>
              </w:rPr>
              <w:lastRenderedPageBreak/>
              <w:t>Программа инвестиционных проектов в сфере сбора и утилизации (захоронения) ТКО</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1: Инженерно-техническая оптимизация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r w:rsidRPr="002C563D">
              <w:rPr>
                <w:color w:val="000000"/>
              </w:rPr>
              <w:t>50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2: Перспективное планирование развития коммунальных систем</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 xml:space="preserve">разработка перспективных схем обращения с отходами Сельского поселения Хулимсунт Березовского района Ханты-Мансийского Автономного </w:t>
            </w:r>
            <w:proofErr w:type="spellStart"/>
            <w:r w:rsidRPr="002C563D">
              <w:t>округа-Югры</w:t>
            </w:r>
            <w:proofErr w:type="spellEnd"/>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Разработка схемы санитарной очистки территории</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75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highlight w:val="yellow"/>
              </w:rPr>
            </w:pP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3: Разработка мероприятий по строительству, комплексной реконструкции и модернизации системы коммунальной инфраструктуры</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ликвидация стихийных свалок на территории сельского поселения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 xml:space="preserve">рекультивация земель, </w:t>
            </w:r>
            <w:proofErr w:type="gramStart"/>
            <w:r w:rsidRPr="002C563D">
              <w:t>захламленных</w:t>
            </w:r>
            <w:proofErr w:type="gramEnd"/>
            <w:r w:rsidRPr="002C563D">
              <w:t xml:space="preserve"> стихийными свалками на территории поселения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w:t>
            </w: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400</w:t>
            </w: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приобретение мусорных контейнеров и оборудование площадок для сбора мусора (твердое покрытие, ограждение)</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1000</w:t>
            </w: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59"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360"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c>
          <w:tcPr>
            <w:tcW w:w="528"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200</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4: Повышение инвестиционной привлекательности коммунальной инфраструктуры сельского поселения</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Разработка нормативно-правового обеспечения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5: Обеспечение сбалансированности интересов субъектов коммунальной инфраструктуры и потребителей</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Формирование экологической культуры населения через систему экологического образования, просвещения, СМИ</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110</w:t>
            </w:r>
          </w:p>
        </w:tc>
      </w:tr>
      <w:tr w:rsidR="002C563D" w:rsidRPr="002C563D" w:rsidTr="00994394">
        <w:tc>
          <w:tcPr>
            <w:tcW w:w="225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right"/>
              <w:rPr>
                <w:b/>
                <w:color w:val="000000"/>
              </w:rPr>
            </w:pPr>
            <w:r w:rsidRPr="002C563D">
              <w:rPr>
                <w:b/>
                <w:color w:val="000000"/>
              </w:rPr>
              <w:t>Итого по Программе инвестиционных проектов в сфере сбора и утилизации (захоронения) ТКО</w:t>
            </w:r>
          </w:p>
        </w:tc>
        <w:tc>
          <w:tcPr>
            <w:tcW w:w="425" w:type="pct"/>
            <w:shd w:val="clear" w:color="auto" w:fill="auto"/>
            <w:tcMar>
              <w:top w:w="0" w:type="dxa"/>
              <w:left w:w="28" w:type="dxa"/>
              <w:bottom w:w="0" w:type="dxa"/>
              <w:right w:w="28" w:type="dxa"/>
            </w:tcMar>
            <w:vAlign w:val="center"/>
          </w:tcPr>
          <w:p w:rsidR="002C563D" w:rsidRPr="002C563D" w:rsidRDefault="002C563D" w:rsidP="004A0EEA">
            <w:pPr>
              <w:pStyle w:val="afb"/>
              <w:contextualSpacing/>
              <w:rPr>
                <w:rFonts w:eastAsia="Times New Roman"/>
                <w:b/>
                <w:sz w:val="24"/>
                <w:szCs w:val="24"/>
                <w:lang w:eastAsia="ru-RU"/>
              </w:rPr>
            </w:pPr>
            <w:r w:rsidRPr="002C563D">
              <w:rPr>
                <w:b/>
                <w:sz w:val="24"/>
                <w:szCs w:val="24"/>
              </w:rPr>
              <w:t>1900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785</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335</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210</w:t>
            </w:r>
          </w:p>
        </w:tc>
        <w:tc>
          <w:tcPr>
            <w:tcW w:w="360"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210</w:t>
            </w:r>
          </w:p>
        </w:tc>
        <w:tc>
          <w:tcPr>
            <w:tcW w:w="528"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360</w:t>
            </w:r>
          </w:p>
        </w:tc>
      </w:tr>
      <w:tr w:rsidR="002C563D" w:rsidRPr="002C563D" w:rsidTr="00994394">
        <w:tc>
          <w:tcPr>
            <w:tcW w:w="5000" w:type="pct"/>
            <w:gridSpan w:val="8"/>
            <w:shd w:val="clear" w:color="auto" w:fill="C6D9F1"/>
            <w:tcMar>
              <w:top w:w="0" w:type="dxa"/>
              <w:left w:w="28" w:type="dxa"/>
              <w:bottom w:w="0" w:type="dxa"/>
              <w:right w:w="28" w:type="dxa"/>
            </w:tcMar>
            <w:vAlign w:val="center"/>
            <w:hideMark/>
          </w:tcPr>
          <w:p w:rsidR="002C563D" w:rsidRPr="002C563D" w:rsidRDefault="002C563D" w:rsidP="004A0EEA">
            <w:pPr>
              <w:contextualSpacing/>
              <w:jc w:val="center"/>
              <w:rPr>
                <w:b/>
                <w:color w:val="000000"/>
                <w:highlight w:val="yellow"/>
              </w:rPr>
            </w:pPr>
            <w:r w:rsidRPr="002C563D">
              <w:rPr>
                <w:b/>
                <w:color w:val="000000"/>
              </w:rPr>
              <w:lastRenderedPageBreak/>
              <w:t>Программа реализации ресурсосберегающих проектов у потребителей</w:t>
            </w:r>
          </w:p>
        </w:tc>
      </w:tr>
      <w:tr w:rsidR="002C563D" w:rsidRPr="002C563D" w:rsidTr="00994394">
        <w:trPr>
          <w:trHeight w:val="70"/>
        </w:trPr>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1. Обеспечение сбалансированности интересов субъектов коммунальной инфраструктуры и потребителей</w:t>
            </w:r>
          </w:p>
        </w:tc>
      </w:tr>
      <w:tr w:rsidR="002C563D" w:rsidRPr="002C563D" w:rsidTr="00994394">
        <w:tc>
          <w:tcPr>
            <w:tcW w:w="5000" w:type="pct"/>
            <w:gridSpan w:val="8"/>
            <w:shd w:val="clear" w:color="auto" w:fill="auto"/>
            <w:tcMar>
              <w:top w:w="0" w:type="dxa"/>
              <w:left w:w="28" w:type="dxa"/>
              <w:bottom w:w="0" w:type="dxa"/>
              <w:right w:w="28" w:type="dxa"/>
            </w:tcMar>
            <w:vAlign w:val="center"/>
          </w:tcPr>
          <w:p w:rsidR="002C563D" w:rsidRPr="002C563D" w:rsidRDefault="002C563D" w:rsidP="004A0EEA">
            <w:pPr>
              <w:contextualSpacing/>
              <w:rPr>
                <w:i/>
                <w:color w:val="000000"/>
              </w:rPr>
            </w:pPr>
            <w:r w:rsidRPr="002C563D">
              <w:rPr>
                <w:i/>
                <w:color w:val="000000"/>
              </w:rPr>
              <w:t>Проект: Мероприятия по энергосбережению и повышению энергетической эффективности в части жилищного фонда и бюджетного сектора</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Проведение энергетического аудита</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Повышение тепловой защиты зданий, строений, сооружений</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Мероприятия по перекладке электрических сетей для снижения потерь электрической энергии в зданиях, строениях, сооружениях</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5</w:t>
            </w:r>
          </w:p>
        </w:tc>
      </w:tr>
      <w:tr w:rsidR="002C563D" w:rsidRPr="002C563D" w:rsidTr="00994394">
        <w:tc>
          <w:tcPr>
            <w:tcW w:w="2251" w:type="pct"/>
            <w:shd w:val="clear" w:color="auto" w:fill="auto"/>
            <w:tcMar>
              <w:top w:w="0" w:type="dxa"/>
              <w:left w:w="28" w:type="dxa"/>
              <w:bottom w:w="0" w:type="dxa"/>
              <w:right w:w="28" w:type="dxa"/>
            </w:tcMar>
            <w:vAlign w:val="center"/>
            <w:hideMark/>
          </w:tcPr>
          <w:p w:rsidR="002C563D" w:rsidRPr="002C563D" w:rsidRDefault="002C563D" w:rsidP="004A0EEA">
            <w:pPr>
              <w:contextualSpacing/>
              <w:jc w:val="right"/>
              <w:rPr>
                <w:b/>
                <w:color w:val="000000"/>
              </w:rPr>
            </w:pPr>
            <w:r w:rsidRPr="002C563D">
              <w:rPr>
                <w:b/>
                <w:color w:val="000000"/>
              </w:rPr>
              <w:t>Итого по Программе реализации ресурсосберегающих проектов у потребителей</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100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b/>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15</w:t>
            </w:r>
          </w:p>
        </w:tc>
        <w:tc>
          <w:tcPr>
            <w:tcW w:w="359" w:type="pct"/>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40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15</w:t>
            </w:r>
          </w:p>
        </w:tc>
        <w:tc>
          <w:tcPr>
            <w:tcW w:w="360" w:type="pct"/>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15</w:t>
            </w:r>
          </w:p>
        </w:tc>
        <w:tc>
          <w:tcPr>
            <w:tcW w:w="528" w:type="pct"/>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15</w:t>
            </w:r>
          </w:p>
        </w:tc>
      </w:tr>
      <w:tr w:rsidR="002C563D" w:rsidRPr="002C563D" w:rsidTr="00994394">
        <w:tc>
          <w:tcPr>
            <w:tcW w:w="5000" w:type="pct"/>
            <w:gridSpan w:val="8"/>
            <w:shd w:val="clear" w:color="auto" w:fill="C6D9F1"/>
            <w:tcMar>
              <w:top w:w="0" w:type="dxa"/>
              <w:left w:w="28" w:type="dxa"/>
              <w:bottom w:w="0" w:type="dxa"/>
              <w:right w:w="28" w:type="dxa"/>
            </w:tcMar>
            <w:vAlign w:val="center"/>
            <w:hideMark/>
          </w:tcPr>
          <w:p w:rsidR="002C563D" w:rsidRPr="002C563D" w:rsidRDefault="002C563D" w:rsidP="004A0EEA">
            <w:pPr>
              <w:contextualSpacing/>
              <w:jc w:val="center"/>
              <w:rPr>
                <w:b/>
                <w:color w:val="000000"/>
              </w:rPr>
            </w:pPr>
            <w:r w:rsidRPr="002C563D">
              <w:rPr>
                <w:b/>
                <w:color w:val="000000"/>
              </w:rPr>
              <w:t>Программа установки приборов учета у потребителей</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Задача 1. Обеспечение сбалансированности интересов субъектов коммунальной инфраструктуры и потребителей</w:t>
            </w:r>
          </w:p>
        </w:tc>
      </w:tr>
      <w:tr w:rsidR="002C563D" w:rsidRPr="002C563D" w:rsidTr="00994394">
        <w:tc>
          <w:tcPr>
            <w:tcW w:w="5000" w:type="pct"/>
            <w:gridSpan w:val="8"/>
            <w:shd w:val="clear" w:color="auto" w:fill="auto"/>
            <w:tcMar>
              <w:top w:w="0" w:type="dxa"/>
              <w:left w:w="28" w:type="dxa"/>
              <w:bottom w:w="0" w:type="dxa"/>
              <w:right w:w="28" w:type="dxa"/>
            </w:tcMar>
            <w:vAlign w:val="center"/>
            <w:hideMark/>
          </w:tcPr>
          <w:p w:rsidR="002C563D" w:rsidRPr="002C563D" w:rsidRDefault="002C563D" w:rsidP="004A0EEA">
            <w:pPr>
              <w:contextualSpacing/>
              <w:rPr>
                <w:i/>
                <w:color w:val="000000"/>
              </w:rPr>
            </w:pPr>
            <w:r w:rsidRPr="002C563D">
              <w:rPr>
                <w:i/>
                <w:color w:val="000000"/>
              </w:rPr>
              <w:t>Проект: Установка приборов учета в жилых домах</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rPr>
                <w:color w:val="000000"/>
              </w:rPr>
            </w:pPr>
            <w:r w:rsidRPr="002C563D">
              <w:t>установка приборов учета потребления тепловой энергии в многоквартирных жилых домах</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w:t>
            </w:r>
          </w:p>
        </w:tc>
      </w:tr>
      <w:tr w:rsidR="002C563D" w:rsidRPr="002C563D" w:rsidTr="00994394">
        <w:tc>
          <w:tcPr>
            <w:tcW w:w="2251" w:type="pct"/>
            <w:shd w:val="clear" w:color="auto" w:fill="auto"/>
            <w:tcMar>
              <w:top w:w="0" w:type="dxa"/>
              <w:left w:w="28" w:type="dxa"/>
              <w:bottom w:w="0" w:type="dxa"/>
              <w:right w:w="28" w:type="dxa"/>
            </w:tcMar>
            <w:vAlign w:val="center"/>
          </w:tcPr>
          <w:p w:rsidR="002C563D" w:rsidRPr="002C563D" w:rsidRDefault="002C563D" w:rsidP="004A0EEA">
            <w:pPr>
              <w:contextualSpacing/>
            </w:pPr>
            <w:r w:rsidRPr="002C563D">
              <w:t>установка приборов учета потребления холодной и горячей воды в многоквартирных жилых домах</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100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20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color w:val="000000"/>
              </w:rPr>
            </w:pPr>
            <w:r w:rsidRPr="002C563D">
              <w:rPr>
                <w:color w:val="000000"/>
              </w:rPr>
              <w:t>40</w:t>
            </w:r>
          </w:p>
        </w:tc>
      </w:tr>
      <w:tr w:rsidR="002C563D" w:rsidRPr="002C563D" w:rsidTr="00994394">
        <w:tc>
          <w:tcPr>
            <w:tcW w:w="2251" w:type="pct"/>
            <w:shd w:val="clear" w:color="auto" w:fill="auto"/>
            <w:tcMar>
              <w:top w:w="0" w:type="dxa"/>
              <w:left w:w="28" w:type="dxa"/>
              <w:bottom w:w="0" w:type="dxa"/>
              <w:right w:w="28" w:type="dxa"/>
            </w:tcMar>
            <w:vAlign w:val="center"/>
            <w:hideMark/>
          </w:tcPr>
          <w:p w:rsidR="002C563D" w:rsidRPr="002C563D" w:rsidRDefault="002C563D" w:rsidP="004A0EEA">
            <w:pPr>
              <w:contextualSpacing/>
              <w:rPr>
                <w:b/>
                <w:color w:val="000000"/>
              </w:rPr>
            </w:pPr>
            <w:r w:rsidRPr="002C563D">
              <w:rPr>
                <w:b/>
                <w:color w:val="000000"/>
              </w:rPr>
              <w:t>Итого по Программе реализации ресурсосберегающих проектов у потребителей</w:t>
            </w:r>
          </w:p>
        </w:tc>
        <w:tc>
          <w:tcPr>
            <w:tcW w:w="425" w:type="pct"/>
            <w:shd w:val="clear" w:color="auto" w:fill="auto"/>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200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b/>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b/>
                <w:color w:val="000000"/>
              </w:rPr>
            </w:pPr>
          </w:p>
        </w:tc>
        <w:tc>
          <w:tcPr>
            <w:tcW w:w="359" w:type="pct"/>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40</w:t>
            </w:r>
          </w:p>
        </w:tc>
        <w:tc>
          <w:tcPr>
            <w:tcW w:w="359" w:type="pct"/>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40</w:t>
            </w:r>
          </w:p>
        </w:tc>
        <w:tc>
          <w:tcPr>
            <w:tcW w:w="360" w:type="pct"/>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40</w:t>
            </w:r>
          </w:p>
        </w:tc>
        <w:tc>
          <w:tcPr>
            <w:tcW w:w="528" w:type="pct"/>
            <w:tcMar>
              <w:top w:w="0" w:type="dxa"/>
              <w:left w:w="28" w:type="dxa"/>
              <w:bottom w:w="0" w:type="dxa"/>
              <w:right w:w="28" w:type="dxa"/>
            </w:tcMar>
            <w:vAlign w:val="center"/>
          </w:tcPr>
          <w:p w:rsidR="002C563D" w:rsidRPr="002C563D" w:rsidRDefault="002C563D" w:rsidP="004A0EEA">
            <w:pPr>
              <w:contextualSpacing/>
              <w:jc w:val="center"/>
              <w:rPr>
                <w:b/>
                <w:color w:val="000000"/>
              </w:rPr>
            </w:pPr>
            <w:r w:rsidRPr="002C563D">
              <w:rPr>
                <w:b/>
                <w:color w:val="000000"/>
              </w:rPr>
              <w:t>80</w:t>
            </w:r>
          </w:p>
        </w:tc>
      </w:tr>
      <w:tr w:rsidR="002C563D" w:rsidRPr="002C563D" w:rsidTr="00994394">
        <w:tc>
          <w:tcPr>
            <w:tcW w:w="2251" w:type="pct"/>
            <w:shd w:val="clear" w:color="auto" w:fill="auto"/>
            <w:tcMar>
              <w:top w:w="0" w:type="dxa"/>
              <w:left w:w="28" w:type="dxa"/>
              <w:bottom w:w="0" w:type="dxa"/>
              <w:right w:w="28" w:type="dxa"/>
            </w:tcMar>
            <w:vAlign w:val="center"/>
            <w:hideMark/>
          </w:tcPr>
          <w:p w:rsidR="002C563D" w:rsidRPr="002C563D" w:rsidRDefault="002C563D" w:rsidP="004A0EEA">
            <w:pPr>
              <w:contextualSpacing/>
              <w:rPr>
                <w:b/>
                <w:color w:val="000000"/>
              </w:rPr>
            </w:pPr>
            <w:r w:rsidRPr="002C563D">
              <w:rPr>
                <w:b/>
                <w:color w:val="000000"/>
              </w:rPr>
              <w:t>ВСЕГО: общая Программа проектов</w:t>
            </w:r>
          </w:p>
        </w:tc>
        <w:tc>
          <w:tcPr>
            <w:tcW w:w="425" w:type="pct"/>
            <w:shd w:val="clear" w:color="auto" w:fill="auto"/>
            <w:tcMar>
              <w:top w:w="0" w:type="dxa"/>
              <w:left w:w="28" w:type="dxa"/>
              <w:bottom w:w="0" w:type="dxa"/>
              <w:right w:w="28" w:type="dxa"/>
            </w:tcMar>
            <w:vAlign w:val="center"/>
          </w:tcPr>
          <w:p w:rsidR="002C563D" w:rsidRPr="002C563D" w:rsidRDefault="002C563D" w:rsidP="004A0EEA">
            <w:pPr>
              <w:pStyle w:val="afb"/>
              <w:contextualSpacing/>
              <w:rPr>
                <w:rFonts w:eastAsia="Times New Roman"/>
                <w:b/>
                <w:sz w:val="24"/>
                <w:szCs w:val="24"/>
                <w:lang w:eastAsia="ru-RU"/>
              </w:rPr>
            </w:pPr>
            <w:r w:rsidRPr="002C563D">
              <w:rPr>
                <w:b/>
                <w:sz w:val="24"/>
                <w:szCs w:val="24"/>
              </w:rPr>
              <w:t>293477</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32897</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13540</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37323</w:t>
            </w:r>
          </w:p>
        </w:tc>
        <w:tc>
          <w:tcPr>
            <w:tcW w:w="359"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39509</w:t>
            </w:r>
          </w:p>
        </w:tc>
        <w:tc>
          <w:tcPr>
            <w:tcW w:w="360"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52868</w:t>
            </w:r>
          </w:p>
        </w:tc>
        <w:tc>
          <w:tcPr>
            <w:tcW w:w="528" w:type="pct"/>
            <w:tcMar>
              <w:top w:w="0" w:type="dxa"/>
              <w:left w:w="28" w:type="dxa"/>
              <w:bottom w:w="0" w:type="dxa"/>
              <w:right w:w="28" w:type="dxa"/>
            </w:tcMar>
            <w:vAlign w:val="center"/>
          </w:tcPr>
          <w:p w:rsidR="002C563D" w:rsidRPr="002C563D" w:rsidRDefault="002C563D" w:rsidP="004A0EEA">
            <w:pPr>
              <w:pStyle w:val="afb"/>
              <w:contextualSpacing/>
              <w:rPr>
                <w:b/>
                <w:sz w:val="24"/>
                <w:szCs w:val="24"/>
              </w:rPr>
            </w:pPr>
            <w:r w:rsidRPr="002C563D">
              <w:rPr>
                <w:b/>
                <w:sz w:val="24"/>
                <w:szCs w:val="24"/>
              </w:rPr>
              <w:t>112649</w:t>
            </w:r>
          </w:p>
        </w:tc>
      </w:tr>
    </w:tbl>
    <w:p w:rsidR="002C563D" w:rsidRPr="002C563D" w:rsidRDefault="002C563D" w:rsidP="004A0EEA">
      <w:pPr>
        <w:pStyle w:val="22"/>
        <w:numPr>
          <w:ilvl w:val="0"/>
          <w:numId w:val="0"/>
        </w:numPr>
        <w:ind w:left="142"/>
        <w:contextualSpacing/>
        <w:rPr>
          <w:rFonts w:ascii="Times New Roman" w:hAnsi="Times New Roman"/>
          <w:szCs w:val="24"/>
          <w:highlight w:val="yellow"/>
        </w:rPr>
      </w:pPr>
    </w:p>
    <w:p w:rsidR="002C563D" w:rsidRPr="002C563D" w:rsidRDefault="002C563D" w:rsidP="004A0EEA">
      <w:pPr>
        <w:contextualSpacing/>
        <w:rPr>
          <w:highlight w:val="yellow"/>
        </w:rPr>
        <w:sectPr w:rsidR="002C563D" w:rsidRPr="002C563D" w:rsidSect="00994394">
          <w:pgSz w:w="16838" w:h="11905" w:orient="landscape" w:code="9"/>
          <w:pgMar w:top="567" w:right="1134" w:bottom="1701" w:left="1134" w:header="0" w:footer="0" w:gutter="0"/>
          <w:cols w:space="720"/>
          <w:titlePg/>
          <w:docGrid w:linePitch="381"/>
        </w:sectPr>
      </w:pPr>
    </w:p>
    <w:p w:rsidR="002C563D" w:rsidRPr="002C563D" w:rsidRDefault="002C563D" w:rsidP="004A0EEA">
      <w:pPr>
        <w:pStyle w:val="22"/>
        <w:numPr>
          <w:ilvl w:val="1"/>
          <w:numId w:val="21"/>
        </w:numPr>
        <w:contextualSpacing/>
        <w:jc w:val="both"/>
        <w:rPr>
          <w:rFonts w:ascii="Times New Roman" w:hAnsi="Times New Roman"/>
          <w:szCs w:val="24"/>
        </w:rPr>
      </w:pPr>
      <w:bookmarkStart w:id="56" w:name="_Toc470249038"/>
      <w:r w:rsidRPr="002C563D">
        <w:rPr>
          <w:rFonts w:ascii="Times New Roman" w:hAnsi="Times New Roman"/>
          <w:szCs w:val="24"/>
        </w:rPr>
        <w:lastRenderedPageBreak/>
        <w:t>Программа инвестиционных проектов в электроснабжении</w:t>
      </w:r>
      <w:bookmarkEnd w:id="54"/>
      <w:bookmarkEnd w:id="55"/>
      <w:bookmarkEnd w:id="56"/>
    </w:p>
    <w:p w:rsidR="002C563D" w:rsidRPr="002C563D" w:rsidRDefault="002C563D" w:rsidP="004A0EEA">
      <w:pPr>
        <w:contextualSpacing/>
        <w:jc w:val="both"/>
      </w:pPr>
      <w:r w:rsidRPr="002C563D">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Хулимсунт Березовского района Ханты-Мансийского Автономного </w:t>
      </w:r>
      <w:proofErr w:type="spellStart"/>
      <w:r w:rsidRPr="002C563D">
        <w:t>округа-Югры</w:t>
      </w:r>
      <w:proofErr w:type="spellEnd"/>
      <w:r w:rsidRPr="002C563D">
        <w:t>, включает</w:t>
      </w:r>
    </w:p>
    <w:p w:rsidR="002C563D" w:rsidRPr="002C563D" w:rsidRDefault="002C563D" w:rsidP="004A0EEA">
      <w:pPr>
        <w:contextualSpacing/>
        <w:jc w:val="both"/>
        <w:rPr>
          <w:u w:val="single"/>
        </w:rPr>
      </w:pPr>
      <w:r w:rsidRPr="002C563D">
        <w:rPr>
          <w:u w:val="single"/>
        </w:rPr>
        <w:t>Задача 1: Инженерно-техническая оптимизация систем коммунальной инфраструктуры</w:t>
      </w:r>
    </w:p>
    <w:p w:rsidR="002C563D" w:rsidRPr="002C563D" w:rsidRDefault="002C563D" w:rsidP="004A0EEA">
      <w:pPr>
        <w:contextualSpacing/>
        <w:jc w:val="both"/>
        <w:rPr>
          <w:i/>
        </w:rPr>
      </w:pPr>
      <w:r w:rsidRPr="002C563D">
        <w:rPr>
          <w:i/>
        </w:rPr>
        <w:t xml:space="preserve">Мероприятия: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проведение энергетического аудита организаций, осуществляющих производство и (или) транспортировку электрической энергии; </w:t>
      </w:r>
    </w:p>
    <w:p w:rsidR="002C563D" w:rsidRPr="002C563D" w:rsidRDefault="002C563D" w:rsidP="004A0EEA">
      <w:pPr>
        <w:pStyle w:val="af"/>
        <w:numPr>
          <w:ilvl w:val="0"/>
          <w:numId w:val="28"/>
        </w:numPr>
        <w:spacing w:after="120" w:line="276" w:lineRule="auto"/>
        <w:ind w:left="0" w:firstLine="426"/>
        <w:rPr>
          <w:rFonts w:ascii="Times New Roman" w:hAnsi="Times New Roman"/>
          <w:spacing w:val="3"/>
        </w:rPr>
      </w:pPr>
      <w:r w:rsidRPr="002C563D">
        <w:rPr>
          <w:rFonts w:ascii="Times New Roman" w:hAnsi="Times New Roman"/>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2C563D" w:rsidRPr="002C563D" w:rsidRDefault="002C563D" w:rsidP="004A0EEA">
      <w:pPr>
        <w:contextualSpacing/>
        <w:jc w:val="both"/>
      </w:pPr>
      <w:r w:rsidRPr="002C563D">
        <w:rPr>
          <w:i/>
        </w:rPr>
        <w:t>Срок реализации</w:t>
      </w:r>
      <w:r w:rsidRPr="002C563D">
        <w:t xml:space="preserve">: 2017 г., 2026 г. </w:t>
      </w:r>
    </w:p>
    <w:p w:rsidR="002C563D" w:rsidRPr="002C563D" w:rsidRDefault="002C563D" w:rsidP="004A0EEA">
      <w:pPr>
        <w:contextualSpacing/>
        <w:jc w:val="both"/>
      </w:pPr>
      <w:r w:rsidRPr="002C563D">
        <w:rPr>
          <w:i/>
        </w:rPr>
        <w:t>Необходимый объем финансирования</w:t>
      </w:r>
      <w:r w:rsidRPr="002C563D">
        <w:t>: 250 тыс. руб.</w:t>
      </w:r>
    </w:p>
    <w:p w:rsidR="002C563D" w:rsidRPr="002C563D" w:rsidRDefault="002C563D" w:rsidP="004A0EEA">
      <w:pPr>
        <w:contextualSpacing/>
        <w:jc w:val="both"/>
      </w:pPr>
      <w:r w:rsidRPr="002C563D">
        <w:rPr>
          <w:i/>
        </w:rPr>
        <w:t>Ожидаемый эффект</w:t>
      </w:r>
      <w:r w:rsidRPr="002C563D">
        <w:t xml:space="preserve">: организационные, </w:t>
      </w:r>
      <w:proofErr w:type="spellStart"/>
      <w:r w:rsidRPr="002C563D">
        <w:t>беззатратные</w:t>
      </w:r>
      <w:proofErr w:type="spellEnd"/>
      <w:r w:rsidRPr="002C563D">
        <w:t xml:space="preserve"> и </w:t>
      </w:r>
      <w:proofErr w:type="spellStart"/>
      <w:r w:rsidRPr="002C563D">
        <w:t>малозатратные</w:t>
      </w:r>
      <w:proofErr w:type="spellEnd"/>
      <w:r w:rsidRPr="002C563D">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2C563D" w:rsidRPr="002C563D" w:rsidRDefault="002C563D" w:rsidP="004A0EEA">
      <w:pPr>
        <w:contextualSpacing/>
        <w:jc w:val="both"/>
        <w:rPr>
          <w:u w:val="single"/>
        </w:rPr>
      </w:pPr>
      <w:r w:rsidRPr="002C563D">
        <w:rPr>
          <w:u w:val="single"/>
        </w:rPr>
        <w:t>Задача 2: Перспективное планирование развития систем коммунальной инфраструктуры</w:t>
      </w:r>
    </w:p>
    <w:p w:rsidR="002C563D" w:rsidRPr="002C563D" w:rsidRDefault="002C563D" w:rsidP="004A0EEA">
      <w:pPr>
        <w:contextualSpacing/>
        <w:jc w:val="both"/>
        <w:rPr>
          <w:i/>
        </w:rPr>
      </w:pPr>
      <w:r w:rsidRPr="002C563D">
        <w:rPr>
          <w:i/>
        </w:rPr>
        <w:t>Мероприятия:</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разработка электронной перспективной схемы электроснабжения сельского поселения Хулимсунт.</w:t>
      </w:r>
    </w:p>
    <w:p w:rsidR="002C563D" w:rsidRPr="002C563D" w:rsidRDefault="002C563D" w:rsidP="004A0EEA">
      <w:pPr>
        <w:contextualSpacing/>
        <w:jc w:val="both"/>
      </w:pPr>
      <w:r w:rsidRPr="002C563D">
        <w:rPr>
          <w:i/>
        </w:rPr>
        <w:t>Срок реализации</w:t>
      </w:r>
      <w:r w:rsidRPr="002C563D">
        <w:t xml:space="preserve">: 2018 г. </w:t>
      </w:r>
    </w:p>
    <w:p w:rsidR="002C563D" w:rsidRPr="002C563D" w:rsidRDefault="002C563D" w:rsidP="004A0EEA">
      <w:pPr>
        <w:contextualSpacing/>
        <w:jc w:val="both"/>
      </w:pPr>
      <w:r w:rsidRPr="002C563D">
        <w:rPr>
          <w:i/>
        </w:rPr>
        <w:t>Необходимый объем финансирования</w:t>
      </w:r>
      <w:r w:rsidRPr="002C563D">
        <w:t xml:space="preserve">: 150 тыс. руб. </w:t>
      </w:r>
    </w:p>
    <w:p w:rsidR="002C563D" w:rsidRPr="002C563D" w:rsidRDefault="002C563D" w:rsidP="004A0EEA">
      <w:pPr>
        <w:contextualSpacing/>
        <w:jc w:val="both"/>
      </w:pPr>
      <w:r w:rsidRPr="002C563D">
        <w:rPr>
          <w:i/>
        </w:rPr>
        <w:t>Ожидаемый эффект</w:t>
      </w:r>
      <w:r w:rsidRPr="002C563D">
        <w:t xml:space="preserve">: повышение надежности и качества централизованного электроснабжения, минимизация воздействия на окружающую среду, обеспечение энергосбережения. </w:t>
      </w:r>
    </w:p>
    <w:p w:rsidR="002C563D" w:rsidRPr="002C563D" w:rsidRDefault="002C563D" w:rsidP="004A0EEA">
      <w:pPr>
        <w:contextualSpacing/>
        <w:jc w:val="both"/>
        <w:rPr>
          <w:u w:val="single"/>
        </w:rPr>
      </w:pPr>
      <w:r w:rsidRPr="002C563D">
        <w:rPr>
          <w:u w:val="single"/>
        </w:rPr>
        <w:t>Задача 3: Разработка мероприятий по комплексной реконструкции и модернизации систем коммунальной инфраструктуры</w:t>
      </w:r>
    </w:p>
    <w:p w:rsidR="002C563D" w:rsidRPr="002C563D" w:rsidRDefault="002C563D" w:rsidP="004A0EEA">
      <w:pPr>
        <w:contextualSpacing/>
        <w:jc w:val="both"/>
      </w:pPr>
      <w:r w:rsidRPr="002C563D">
        <w:rPr>
          <w:b/>
        </w:rPr>
        <w:t>Инвестиционный проект «Реконструкция головных объектов»</w:t>
      </w:r>
      <w:r w:rsidRPr="002C563D">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2C563D" w:rsidRPr="002C563D" w:rsidRDefault="002C563D" w:rsidP="004A0EEA">
      <w:pPr>
        <w:contextualSpacing/>
        <w:jc w:val="both"/>
        <w:rPr>
          <w:highlight w:val="yellow"/>
        </w:rPr>
      </w:pPr>
      <w:r w:rsidRPr="002C563D">
        <w:t>Генеральным планом, с учетом изменения планировочной структуры и ожидаемого роста присоединяемых мощностей, предусмотрено:</w:t>
      </w:r>
    </w:p>
    <w:p w:rsidR="002C563D" w:rsidRPr="002C563D" w:rsidRDefault="002C563D" w:rsidP="004A0EEA">
      <w:pPr>
        <w:shd w:val="clear" w:color="auto" w:fill="FFFFFF"/>
        <w:ind w:right="76" w:firstLine="570"/>
        <w:contextualSpacing/>
        <w:jc w:val="both"/>
        <w:rPr>
          <w:b/>
        </w:rPr>
      </w:pPr>
      <w:r w:rsidRPr="002C563D">
        <w:rPr>
          <w:b/>
        </w:rPr>
        <w:t>д. Хулимсунт</w:t>
      </w:r>
    </w:p>
    <w:p w:rsidR="002C563D" w:rsidRPr="002C563D" w:rsidRDefault="002C563D" w:rsidP="004A0EEA">
      <w:pPr>
        <w:pStyle w:val="af"/>
        <w:numPr>
          <w:ilvl w:val="0"/>
          <w:numId w:val="49"/>
        </w:numPr>
        <w:tabs>
          <w:tab w:val="left" w:pos="851"/>
        </w:tabs>
        <w:spacing w:after="120" w:line="276" w:lineRule="auto"/>
        <w:ind w:left="0" w:firstLine="567"/>
        <w:rPr>
          <w:rFonts w:ascii="Times New Roman" w:hAnsi="Times New Roman"/>
        </w:rPr>
      </w:pPr>
      <w:r w:rsidRPr="002C563D">
        <w:rPr>
          <w:rFonts w:ascii="Times New Roman" w:hAnsi="Times New Roman"/>
        </w:rPr>
        <w:t xml:space="preserve">реконструкция 6-и трансформаторных подстанций, расчетной мощностью оборудования от 160 до 630 </w:t>
      </w:r>
      <w:proofErr w:type="spellStart"/>
      <w:r w:rsidRPr="002C563D">
        <w:rPr>
          <w:rFonts w:ascii="Times New Roman" w:hAnsi="Times New Roman"/>
        </w:rPr>
        <w:t>кВА</w:t>
      </w:r>
      <w:proofErr w:type="spellEnd"/>
      <w:r w:rsidRPr="002C563D">
        <w:rPr>
          <w:rFonts w:ascii="Times New Roman" w:hAnsi="Times New Roman"/>
        </w:rPr>
        <w:t>;</w:t>
      </w:r>
    </w:p>
    <w:p w:rsidR="002C563D" w:rsidRPr="002C563D" w:rsidRDefault="002C563D" w:rsidP="004A0EEA">
      <w:pPr>
        <w:pStyle w:val="af"/>
        <w:numPr>
          <w:ilvl w:val="0"/>
          <w:numId w:val="49"/>
        </w:numPr>
        <w:tabs>
          <w:tab w:val="left" w:pos="851"/>
        </w:tabs>
        <w:spacing w:after="120" w:line="276" w:lineRule="auto"/>
        <w:ind w:left="0" w:firstLine="567"/>
        <w:rPr>
          <w:rFonts w:ascii="Times New Roman" w:hAnsi="Times New Roman"/>
        </w:rPr>
      </w:pPr>
      <w:r w:rsidRPr="002C563D">
        <w:rPr>
          <w:rFonts w:ascii="Times New Roman" w:hAnsi="Times New Roman"/>
        </w:rPr>
        <w:t xml:space="preserve">строительство 6-и трансформаторных подстанций, расчетной мощностью оборудования от 250 до 630 </w:t>
      </w:r>
      <w:proofErr w:type="spellStart"/>
      <w:r w:rsidRPr="002C563D">
        <w:rPr>
          <w:rFonts w:ascii="Times New Roman" w:hAnsi="Times New Roman"/>
        </w:rPr>
        <w:t>кВА</w:t>
      </w:r>
      <w:proofErr w:type="spellEnd"/>
      <w:r w:rsidRPr="002C563D">
        <w:rPr>
          <w:rFonts w:ascii="Times New Roman" w:hAnsi="Times New Roman"/>
        </w:rPr>
        <w:t xml:space="preserve">. </w:t>
      </w:r>
    </w:p>
    <w:p w:rsidR="002C563D" w:rsidRPr="002C563D" w:rsidRDefault="002C563D" w:rsidP="004A0EEA">
      <w:pPr>
        <w:contextualSpacing/>
        <w:jc w:val="both"/>
        <w:rPr>
          <w:b/>
        </w:rPr>
      </w:pPr>
      <w:r w:rsidRPr="002C563D">
        <w:rPr>
          <w:b/>
        </w:rPr>
        <w:t>с. Няксимволь</w:t>
      </w:r>
    </w:p>
    <w:p w:rsidR="002C563D" w:rsidRPr="002C563D" w:rsidRDefault="002C563D" w:rsidP="004A0EEA">
      <w:pPr>
        <w:numPr>
          <w:ilvl w:val="0"/>
          <w:numId w:val="42"/>
        </w:numPr>
        <w:tabs>
          <w:tab w:val="left" w:pos="851"/>
        </w:tabs>
        <w:spacing w:after="120" w:line="276" w:lineRule="auto"/>
        <w:ind w:left="0" w:firstLine="567"/>
        <w:contextualSpacing/>
        <w:jc w:val="both"/>
        <w:rPr>
          <w:caps/>
        </w:rPr>
      </w:pPr>
      <w:r w:rsidRPr="002C563D">
        <w:t>строительство понизительной подстанции ПС «Няксимволь» 35/10 кВ с подключением по линии электропередач ЛЭП 35 кВ, общей протяженностью 5 км (в границах сельского поселения), к проектируемой ПС «</w:t>
      </w:r>
      <w:proofErr w:type="spellStart"/>
      <w:r w:rsidRPr="002C563D">
        <w:t>Усть-Манья</w:t>
      </w:r>
      <w:proofErr w:type="spellEnd"/>
      <w:r w:rsidRPr="002C563D">
        <w:t xml:space="preserve">» 220/110/35 кВ. </w:t>
      </w:r>
      <w:proofErr w:type="gramStart"/>
      <w:r w:rsidRPr="002C563D">
        <w:t>Действующая</w:t>
      </w:r>
      <w:proofErr w:type="gramEnd"/>
      <w:r w:rsidRPr="002C563D">
        <w:t xml:space="preserve"> ДЭС сохраняется как резервный источник питания.</w:t>
      </w:r>
    </w:p>
    <w:p w:rsidR="002C563D" w:rsidRPr="002C563D" w:rsidRDefault="002C563D" w:rsidP="004A0EEA">
      <w:pPr>
        <w:pStyle w:val="af"/>
        <w:numPr>
          <w:ilvl w:val="0"/>
          <w:numId w:val="49"/>
        </w:numPr>
        <w:tabs>
          <w:tab w:val="left" w:pos="851"/>
        </w:tabs>
        <w:spacing w:after="120" w:line="276" w:lineRule="auto"/>
        <w:ind w:left="0" w:firstLine="567"/>
        <w:rPr>
          <w:rFonts w:ascii="Times New Roman" w:hAnsi="Times New Roman"/>
        </w:rPr>
      </w:pPr>
      <w:r w:rsidRPr="002C563D">
        <w:rPr>
          <w:rFonts w:ascii="Times New Roman" w:hAnsi="Times New Roman"/>
        </w:rPr>
        <w:lastRenderedPageBreak/>
        <w:t xml:space="preserve">строительство 6-и трансформаторных подстанций, расчетной мощностью оборудования от 160 до 250 </w:t>
      </w:r>
      <w:proofErr w:type="spellStart"/>
      <w:r w:rsidRPr="002C563D">
        <w:rPr>
          <w:rFonts w:ascii="Times New Roman" w:hAnsi="Times New Roman"/>
        </w:rPr>
        <w:t>кВА</w:t>
      </w:r>
      <w:proofErr w:type="spellEnd"/>
      <w:r w:rsidRPr="002C563D">
        <w:rPr>
          <w:rFonts w:ascii="Times New Roman" w:hAnsi="Times New Roman"/>
        </w:rPr>
        <w:t xml:space="preserve">. </w:t>
      </w:r>
    </w:p>
    <w:p w:rsidR="002C563D" w:rsidRPr="002C563D" w:rsidRDefault="002C563D" w:rsidP="004A0EEA">
      <w:pPr>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numPr>
          <w:ilvl w:val="0"/>
          <w:numId w:val="49"/>
        </w:numPr>
        <w:tabs>
          <w:tab w:val="left" w:pos="851"/>
        </w:tabs>
        <w:spacing w:after="120" w:line="276" w:lineRule="auto"/>
        <w:ind w:left="0" w:firstLine="567"/>
        <w:contextualSpacing/>
        <w:jc w:val="both"/>
      </w:pPr>
      <w:proofErr w:type="gramStart"/>
      <w:r w:rsidRPr="002C563D">
        <w:t>строительство понизительной подстанции ПС 35/10 кВ с подключением по линии электропередач ЛЭП 35 кВ, общей протяженностью 0,6 км (в границах сельского поселения), к проектируемой ПС «</w:t>
      </w:r>
      <w:proofErr w:type="spellStart"/>
      <w:r w:rsidRPr="002C563D">
        <w:t>Усть-Манья</w:t>
      </w:r>
      <w:proofErr w:type="spellEnd"/>
      <w:r w:rsidRPr="002C563D">
        <w:t xml:space="preserve">» 220/110/35 кВ. </w:t>
      </w:r>
      <w:proofErr w:type="gramEnd"/>
    </w:p>
    <w:p w:rsidR="002C563D" w:rsidRPr="002C563D" w:rsidRDefault="002C563D" w:rsidP="004A0EEA">
      <w:pPr>
        <w:pStyle w:val="af"/>
        <w:numPr>
          <w:ilvl w:val="0"/>
          <w:numId w:val="49"/>
        </w:numPr>
        <w:tabs>
          <w:tab w:val="left" w:pos="851"/>
        </w:tabs>
        <w:spacing w:after="120" w:line="276" w:lineRule="auto"/>
        <w:ind w:left="0" w:firstLine="567"/>
        <w:rPr>
          <w:rFonts w:ascii="Times New Roman" w:hAnsi="Times New Roman"/>
        </w:rPr>
      </w:pPr>
      <w:r w:rsidRPr="002C563D">
        <w:rPr>
          <w:rFonts w:ascii="Times New Roman" w:hAnsi="Times New Roman"/>
        </w:rPr>
        <w:t xml:space="preserve">строительство 2-х трансформаторных подстанций, расчетной мощностью оборудования  160 </w:t>
      </w:r>
      <w:proofErr w:type="spellStart"/>
      <w:r w:rsidRPr="002C563D">
        <w:rPr>
          <w:rFonts w:ascii="Times New Roman" w:hAnsi="Times New Roman"/>
        </w:rPr>
        <w:t>кВА</w:t>
      </w:r>
      <w:proofErr w:type="spellEnd"/>
      <w:r w:rsidRPr="002C563D">
        <w:rPr>
          <w:rFonts w:ascii="Times New Roman" w:hAnsi="Times New Roman"/>
        </w:rPr>
        <w:t>, для жилищно-коммунальной сферы;</w:t>
      </w:r>
    </w:p>
    <w:p w:rsidR="002C563D" w:rsidRPr="002C563D" w:rsidRDefault="002C563D" w:rsidP="004A0EEA">
      <w:pPr>
        <w:pStyle w:val="af"/>
        <w:numPr>
          <w:ilvl w:val="0"/>
          <w:numId w:val="49"/>
        </w:numPr>
        <w:tabs>
          <w:tab w:val="left" w:pos="851"/>
        </w:tabs>
        <w:spacing w:after="120" w:line="276" w:lineRule="auto"/>
        <w:ind w:left="0" w:firstLine="567"/>
        <w:rPr>
          <w:rFonts w:ascii="Times New Roman" w:hAnsi="Times New Roman"/>
        </w:rPr>
      </w:pPr>
      <w:r w:rsidRPr="002C563D">
        <w:rPr>
          <w:rFonts w:ascii="Times New Roman" w:hAnsi="Times New Roman"/>
        </w:rPr>
        <w:t>строительство 2-х трансформаторных подстанций, для производственных нужд.</w:t>
      </w:r>
    </w:p>
    <w:p w:rsidR="002C563D" w:rsidRPr="002C563D" w:rsidRDefault="002C563D" w:rsidP="004A0EEA">
      <w:pPr>
        <w:contextualSpacing/>
        <w:jc w:val="both"/>
      </w:pPr>
      <w:r w:rsidRPr="002C563D">
        <w:rPr>
          <w:i/>
        </w:rPr>
        <w:t>Цель проекта</w:t>
      </w:r>
      <w:r w:rsidRPr="002C563D">
        <w:t xml:space="preserve">: обеспечение качества и надежности электроснабжения. </w:t>
      </w:r>
    </w:p>
    <w:p w:rsidR="002C563D" w:rsidRPr="002C563D" w:rsidRDefault="002C563D" w:rsidP="004A0EEA">
      <w:pPr>
        <w:contextualSpacing/>
        <w:jc w:val="both"/>
      </w:pPr>
      <w:r w:rsidRPr="002C563D">
        <w:rPr>
          <w:i/>
        </w:rPr>
        <w:t>Технические параметры проекта</w:t>
      </w:r>
      <w:r w:rsidRPr="002C563D">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2C563D" w:rsidRPr="002C563D" w:rsidRDefault="002C563D" w:rsidP="004A0EEA">
      <w:pPr>
        <w:contextualSpacing/>
        <w:jc w:val="both"/>
      </w:pPr>
      <w:r w:rsidRPr="002C563D">
        <w:rPr>
          <w:i/>
        </w:rPr>
        <w:t>Срок реализации проекта</w:t>
      </w:r>
      <w:r w:rsidRPr="002C563D">
        <w:t xml:space="preserve">: до 2030 г. </w:t>
      </w:r>
    </w:p>
    <w:p w:rsidR="002C563D" w:rsidRPr="002C563D" w:rsidRDefault="002C563D" w:rsidP="004A0EEA">
      <w:pPr>
        <w:contextualSpacing/>
        <w:jc w:val="both"/>
      </w:pPr>
      <w:r w:rsidRPr="002C563D">
        <w:rPr>
          <w:i/>
        </w:rPr>
        <w:t>Необходимый объем финансирования</w:t>
      </w:r>
      <w:r w:rsidRPr="002C563D">
        <w:t xml:space="preserve">: 7 550 тыс. руб. </w:t>
      </w:r>
    </w:p>
    <w:p w:rsidR="002C563D" w:rsidRPr="002C563D" w:rsidRDefault="002C563D" w:rsidP="004A0EEA">
      <w:pPr>
        <w:contextualSpacing/>
        <w:jc w:val="both"/>
      </w:pPr>
      <w:r w:rsidRPr="002C563D">
        <w:rPr>
          <w:b/>
        </w:rPr>
        <w:t>Инвестиционный проект «Реконструкция сетей электроснабжения»</w:t>
      </w:r>
      <w:r w:rsidRPr="002C563D">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2C563D" w:rsidRPr="002C563D" w:rsidRDefault="002C563D" w:rsidP="004A0EEA">
      <w:pPr>
        <w:contextualSpacing/>
        <w:jc w:val="both"/>
        <w:rPr>
          <w:highlight w:val="yellow"/>
        </w:rPr>
      </w:pPr>
      <w:r w:rsidRPr="002C563D">
        <w:t>Генеральным планом, с учетом изменения планировочной структуры и ожидаемого роста присоединяемых мощностей, предусмотрено:</w:t>
      </w:r>
    </w:p>
    <w:p w:rsidR="002C563D" w:rsidRPr="002C563D" w:rsidRDefault="002C563D" w:rsidP="004A0EEA">
      <w:pPr>
        <w:contextualSpacing/>
        <w:jc w:val="both"/>
        <w:rPr>
          <w:b/>
        </w:rPr>
      </w:pPr>
      <w:r w:rsidRPr="002C563D">
        <w:rPr>
          <w:b/>
        </w:rPr>
        <w:t>д. Хулимсунт.</w:t>
      </w:r>
    </w:p>
    <w:p w:rsidR="002C563D" w:rsidRPr="002C563D" w:rsidRDefault="002C563D" w:rsidP="004A0EEA">
      <w:pPr>
        <w:pStyle w:val="S9"/>
        <w:numPr>
          <w:ilvl w:val="0"/>
          <w:numId w:val="50"/>
        </w:numPr>
        <w:tabs>
          <w:tab w:val="left" w:pos="851"/>
        </w:tabs>
        <w:spacing w:after="120"/>
        <w:ind w:left="0" w:firstLine="567"/>
        <w:contextualSpacing/>
      </w:pPr>
      <w:r w:rsidRPr="002C563D">
        <w:t>строительство воздушных линий электропередачи 10 кВ, общей протяженностью – 4,7 км;</w:t>
      </w:r>
    </w:p>
    <w:p w:rsidR="002C563D" w:rsidRPr="002C563D" w:rsidRDefault="002C563D" w:rsidP="004A0EEA">
      <w:pPr>
        <w:shd w:val="clear" w:color="auto" w:fill="FFFFFF"/>
        <w:ind w:right="76"/>
        <w:contextualSpacing/>
        <w:jc w:val="both"/>
        <w:rPr>
          <w:b/>
          <w:highlight w:val="yellow"/>
        </w:rPr>
      </w:pPr>
      <w:r w:rsidRPr="002C563D">
        <w:rPr>
          <w:b/>
        </w:rPr>
        <w:t>с. Няксимволь</w:t>
      </w:r>
    </w:p>
    <w:p w:rsidR="002C563D" w:rsidRPr="002C563D" w:rsidRDefault="002C563D" w:rsidP="004A0EEA">
      <w:pPr>
        <w:pStyle w:val="S9"/>
        <w:numPr>
          <w:ilvl w:val="0"/>
          <w:numId w:val="50"/>
        </w:numPr>
        <w:tabs>
          <w:tab w:val="left" w:pos="851"/>
        </w:tabs>
        <w:spacing w:after="120"/>
        <w:ind w:left="0" w:firstLine="567"/>
        <w:contextualSpacing/>
      </w:pPr>
      <w:r w:rsidRPr="002C563D">
        <w:t>строительство воздушных линий электропередачи 10 кВ, общей протяженностью – 4,9 км;</w:t>
      </w:r>
    </w:p>
    <w:p w:rsidR="002C563D" w:rsidRPr="002C563D" w:rsidRDefault="002C563D" w:rsidP="004A0EEA">
      <w:pPr>
        <w:pStyle w:val="S9"/>
        <w:numPr>
          <w:ilvl w:val="0"/>
          <w:numId w:val="50"/>
        </w:numPr>
        <w:tabs>
          <w:tab w:val="left" w:pos="851"/>
        </w:tabs>
        <w:spacing w:after="120"/>
        <w:ind w:left="0" w:firstLine="567"/>
        <w:contextualSpacing/>
      </w:pPr>
      <w:r w:rsidRPr="002C563D">
        <w:t>строительство воздушных линий электропередачи 35 кВ, общей протяженностью – 5 км</w:t>
      </w:r>
    </w:p>
    <w:p w:rsidR="002C563D" w:rsidRPr="002C563D" w:rsidRDefault="002C563D" w:rsidP="004A0EEA">
      <w:pPr>
        <w:shd w:val="clear" w:color="auto" w:fill="FFFFFF"/>
        <w:ind w:right="76"/>
        <w:contextualSpacing/>
        <w:jc w:val="both"/>
        <w:rPr>
          <w:b/>
          <w:highlight w:val="yellow"/>
        </w:rPr>
      </w:pPr>
      <w:r w:rsidRPr="002C563D">
        <w:rPr>
          <w:b/>
        </w:rPr>
        <w:t xml:space="preserve">д. </w:t>
      </w:r>
      <w:proofErr w:type="spellStart"/>
      <w:r w:rsidRPr="002C563D">
        <w:rPr>
          <w:b/>
        </w:rPr>
        <w:t>Усть-Манья</w:t>
      </w:r>
      <w:proofErr w:type="spellEnd"/>
    </w:p>
    <w:p w:rsidR="002C563D" w:rsidRPr="002C563D" w:rsidRDefault="002C563D" w:rsidP="004A0EEA">
      <w:pPr>
        <w:pStyle w:val="S9"/>
        <w:numPr>
          <w:ilvl w:val="0"/>
          <w:numId w:val="50"/>
        </w:numPr>
        <w:tabs>
          <w:tab w:val="left" w:pos="851"/>
        </w:tabs>
        <w:spacing w:after="120"/>
        <w:ind w:left="0" w:firstLine="567"/>
        <w:contextualSpacing/>
      </w:pPr>
      <w:r w:rsidRPr="002C563D">
        <w:t>строительство воздушных линий электропередачи 10 кВ, общей протяженностью – 3,2 км;</w:t>
      </w:r>
    </w:p>
    <w:p w:rsidR="002C563D" w:rsidRPr="002C563D" w:rsidRDefault="002C563D" w:rsidP="004A0EEA">
      <w:pPr>
        <w:pStyle w:val="S9"/>
        <w:numPr>
          <w:ilvl w:val="0"/>
          <w:numId w:val="50"/>
        </w:numPr>
        <w:tabs>
          <w:tab w:val="left" w:pos="851"/>
        </w:tabs>
        <w:spacing w:after="120"/>
        <w:ind w:left="0" w:firstLine="567"/>
        <w:contextualSpacing/>
      </w:pPr>
      <w:r w:rsidRPr="002C563D">
        <w:t>строительство воздушных линий электропередачи 35 кВ, общей протяженностью – 0,6 км</w:t>
      </w:r>
    </w:p>
    <w:p w:rsidR="002C563D" w:rsidRPr="002C563D" w:rsidRDefault="002C563D" w:rsidP="004A0EEA">
      <w:pPr>
        <w:pStyle w:val="S9"/>
        <w:contextualSpacing/>
      </w:pPr>
      <w:r w:rsidRPr="002C563D">
        <w:t>Линии электропередачи напряжением 10 кВ выполнить с применением самонесущего изолированного провода СИП-3 на железобетонных опорах.</w:t>
      </w:r>
    </w:p>
    <w:p w:rsidR="002C563D" w:rsidRPr="002C563D" w:rsidRDefault="002C563D" w:rsidP="004A0EEA">
      <w:pPr>
        <w:pStyle w:val="S9"/>
        <w:contextualSpacing/>
      </w:pPr>
      <w:r w:rsidRPr="002C563D">
        <w:t>Распределительные электрические сети напряжением 0,4 кВ от трансформаторных подстанций ТП-10/0,4 кВ до потребителей электрической энергии, находящихся на проектируемой территории, выполнить с применением самонесущего изолированного провода СИП-2 на железобетонных опорах.</w:t>
      </w:r>
    </w:p>
    <w:p w:rsidR="002C563D" w:rsidRPr="002C563D" w:rsidRDefault="002C563D" w:rsidP="004A0EEA">
      <w:pPr>
        <w:contextualSpacing/>
        <w:jc w:val="both"/>
      </w:pPr>
      <w:r w:rsidRPr="002C563D">
        <w:t>Распределительные сети напряжением 0,4 кВ из самонесущего изолированного провода использовать для одновременного подключения к магистрали системы уличного освещения поселка.</w:t>
      </w:r>
    </w:p>
    <w:p w:rsidR="002C563D" w:rsidRPr="002C563D" w:rsidRDefault="002C563D" w:rsidP="004A0EEA">
      <w:pPr>
        <w:contextualSpacing/>
        <w:jc w:val="both"/>
      </w:pPr>
      <w:r w:rsidRPr="002C563D">
        <w:rPr>
          <w:i/>
        </w:rPr>
        <w:t>Цель проекта</w:t>
      </w:r>
      <w:r w:rsidRPr="002C563D">
        <w:t xml:space="preserve">: обеспечение качества и надежности электроснабжения. </w:t>
      </w:r>
    </w:p>
    <w:p w:rsidR="002C563D" w:rsidRPr="002C563D" w:rsidRDefault="002C563D" w:rsidP="004A0EEA">
      <w:pPr>
        <w:contextualSpacing/>
        <w:jc w:val="both"/>
      </w:pPr>
      <w:r w:rsidRPr="002C563D">
        <w:rPr>
          <w:i/>
        </w:rPr>
        <w:t>Технические параметры проекта</w:t>
      </w:r>
      <w:r w:rsidRPr="002C563D">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C563D" w:rsidRPr="002C563D" w:rsidRDefault="002C563D" w:rsidP="004A0EEA">
      <w:pPr>
        <w:contextualSpacing/>
        <w:jc w:val="both"/>
      </w:pPr>
      <w:r w:rsidRPr="002C563D">
        <w:rPr>
          <w:i/>
        </w:rPr>
        <w:lastRenderedPageBreak/>
        <w:t>Срок реализации проекта</w:t>
      </w:r>
      <w:r w:rsidRPr="002C563D">
        <w:t xml:space="preserve">: до 2030 г. </w:t>
      </w:r>
    </w:p>
    <w:p w:rsidR="002C563D" w:rsidRPr="002C563D" w:rsidRDefault="002C563D" w:rsidP="004A0EEA">
      <w:pPr>
        <w:contextualSpacing/>
        <w:jc w:val="both"/>
      </w:pPr>
      <w:r w:rsidRPr="002C563D">
        <w:rPr>
          <w:i/>
        </w:rPr>
        <w:t>Необходимый объем финансирования</w:t>
      </w:r>
      <w:r w:rsidRPr="002C563D">
        <w:t>: 22 640 тыс. руб.</w:t>
      </w:r>
    </w:p>
    <w:p w:rsidR="002C563D" w:rsidRPr="002C563D" w:rsidRDefault="002C563D" w:rsidP="004A0EEA">
      <w:pPr>
        <w:contextualSpacing/>
        <w:jc w:val="both"/>
      </w:pPr>
      <w:r w:rsidRPr="002C563D">
        <w:rPr>
          <w:i/>
        </w:rPr>
        <w:t>Ожидаемый эффект</w:t>
      </w:r>
      <w:r w:rsidRPr="002C563D">
        <w:t xml:space="preserve">: снижение продолжительности перерывов электроснабжения. </w:t>
      </w:r>
    </w:p>
    <w:p w:rsidR="002C563D" w:rsidRPr="002C563D" w:rsidRDefault="002C563D" w:rsidP="004A0EEA">
      <w:pPr>
        <w:contextualSpacing/>
        <w:jc w:val="both"/>
      </w:pPr>
      <w:r w:rsidRPr="002C563D">
        <w:rPr>
          <w:i/>
        </w:rPr>
        <w:t>Срок получения эффекта</w:t>
      </w:r>
      <w:r w:rsidRPr="002C563D">
        <w:t xml:space="preserve">: в течение срока полезного использования оборудования. </w:t>
      </w:r>
    </w:p>
    <w:p w:rsidR="002C563D" w:rsidRPr="002C563D" w:rsidRDefault="002C563D" w:rsidP="004A0EEA">
      <w:pPr>
        <w:contextualSpacing/>
        <w:jc w:val="both"/>
      </w:pPr>
      <w:r w:rsidRPr="002C563D">
        <w:rPr>
          <w:i/>
        </w:rPr>
        <w:t>Простой срок окупаемости проекта</w:t>
      </w:r>
      <w:r w:rsidRPr="002C563D">
        <w:t xml:space="preserve">: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 </w:t>
      </w:r>
    </w:p>
    <w:p w:rsidR="002C563D" w:rsidRPr="002C563D" w:rsidRDefault="002C563D" w:rsidP="004A0EEA">
      <w:pPr>
        <w:contextualSpacing/>
        <w:jc w:val="both"/>
        <w:rPr>
          <w:u w:val="single"/>
        </w:rPr>
      </w:pPr>
      <w:r w:rsidRPr="002C563D">
        <w:rPr>
          <w:u w:val="single"/>
        </w:rPr>
        <w:t xml:space="preserve">Задача 4: Повышение инвестиционной привлекательности коммунальной инфраструктуры. </w:t>
      </w:r>
    </w:p>
    <w:p w:rsidR="002C563D" w:rsidRPr="002C563D" w:rsidRDefault="002C563D" w:rsidP="004A0EEA">
      <w:pPr>
        <w:contextualSpacing/>
        <w:jc w:val="both"/>
        <w:rPr>
          <w:i/>
        </w:rPr>
      </w:pPr>
      <w:r w:rsidRPr="002C563D">
        <w:rPr>
          <w:i/>
        </w:rPr>
        <w:t>Мероприятия:</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разработка инвестиционных программ </w:t>
      </w:r>
      <w:proofErr w:type="spellStart"/>
      <w:r w:rsidRPr="002C563D">
        <w:rPr>
          <w:rFonts w:ascii="Times New Roman" w:hAnsi="Times New Roman"/>
        </w:rPr>
        <w:t>электроснабжающей</w:t>
      </w:r>
      <w:proofErr w:type="spellEnd"/>
      <w:r w:rsidRPr="002C563D">
        <w:rPr>
          <w:rFonts w:ascii="Times New Roman" w:hAnsi="Times New Roman"/>
        </w:rPr>
        <w:t xml:space="preserve"> организации; </w:t>
      </w:r>
    </w:p>
    <w:p w:rsidR="002C563D" w:rsidRPr="002C563D" w:rsidRDefault="002C563D" w:rsidP="004A0EEA">
      <w:pPr>
        <w:pStyle w:val="af"/>
        <w:numPr>
          <w:ilvl w:val="0"/>
          <w:numId w:val="28"/>
        </w:numPr>
        <w:spacing w:after="120" w:line="276" w:lineRule="auto"/>
        <w:ind w:left="0" w:firstLine="426"/>
        <w:rPr>
          <w:rFonts w:ascii="Times New Roman" w:hAnsi="Times New Roman"/>
        </w:rPr>
      </w:pPr>
      <w:r w:rsidRPr="002C563D">
        <w:rPr>
          <w:rFonts w:ascii="Times New Roman" w:hAnsi="Times New Roman"/>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C563D" w:rsidRPr="002C563D" w:rsidRDefault="002C563D" w:rsidP="004A0EEA">
      <w:pPr>
        <w:contextualSpacing/>
        <w:jc w:val="both"/>
      </w:pPr>
      <w:r w:rsidRPr="002C563D">
        <w:rPr>
          <w:i/>
        </w:rPr>
        <w:t>Срок реализации</w:t>
      </w:r>
      <w:r w:rsidRPr="002C563D">
        <w:t xml:space="preserve">: 2017-2020 гг. </w:t>
      </w:r>
    </w:p>
    <w:p w:rsidR="002C563D" w:rsidRPr="002C563D" w:rsidRDefault="002C563D" w:rsidP="004A0EEA">
      <w:pPr>
        <w:contextualSpacing/>
        <w:jc w:val="both"/>
      </w:pPr>
      <w:r w:rsidRPr="002C563D">
        <w:rPr>
          <w:i/>
        </w:rPr>
        <w:t>Дополнительного финансирования не требуется</w:t>
      </w:r>
      <w:r w:rsidRPr="002C563D">
        <w:t xml:space="preserve">. Реализация мероприятий предусмотрена собственными силами организаций коммунального комплекса. </w:t>
      </w:r>
    </w:p>
    <w:p w:rsidR="002C563D" w:rsidRPr="002C563D" w:rsidRDefault="002C563D" w:rsidP="004A0EEA">
      <w:pPr>
        <w:contextualSpacing/>
        <w:jc w:val="both"/>
      </w:pPr>
      <w:r w:rsidRPr="002C563D">
        <w:rPr>
          <w:i/>
        </w:rPr>
        <w:t>Ожидаемый эффект</w:t>
      </w:r>
      <w:r w:rsidRPr="002C563D">
        <w:t xml:space="preserve">: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 </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57" w:name="_Toc299984069"/>
      <w:bookmarkStart w:id="58" w:name="_Toc353127751"/>
      <w:bookmarkStart w:id="59" w:name="_Toc410138339"/>
      <w:bookmarkStart w:id="60" w:name="_Toc412029695"/>
      <w:bookmarkStart w:id="61" w:name="_Toc470249039"/>
      <w:r w:rsidRPr="002C563D">
        <w:rPr>
          <w:rFonts w:ascii="Times New Roman" w:hAnsi="Times New Roman"/>
          <w:szCs w:val="24"/>
        </w:rPr>
        <w:t>Программа инвестиционных проектов в теплоснабжении</w:t>
      </w:r>
      <w:bookmarkEnd w:id="57"/>
      <w:bookmarkEnd w:id="58"/>
      <w:bookmarkEnd w:id="59"/>
      <w:bookmarkEnd w:id="60"/>
      <w:bookmarkEnd w:id="61"/>
      <w:r w:rsidRPr="002C563D">
        <w:rPr>
          <w:rFonts w:ascii="Times New Roman" w:hAnsi="Times New Roman"/>
          <w:szCs w:val="24"/>
        </w:rPr>
        <w:t xml:space="preserve"> </w:t>
      </w:r>
    </w:p>
    <w:p w:rsidR="002C563D" w:rsidRPr="002C563D" w:rsidRDefault="002C563D" w:rsidP="004A0EEA">
      <w:pPr>
        <w:contextualSpacing/>
        <w:jc w:val="both"/>
      </w:pPr>
      <w:r w:rsidRPr="002C563D">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Хулимсунт, включает:</w:t>
      </w:r>
    </w:p>
    <w:p w:rsidR="002C563D" w:rsidRPr="002C563D" w:rsidRDefault="002C563D" w:rsidP="004A0EEA">
      <w:pPr>
        <w:contextualSpacing/>
        <w:jc w:val="both"/>
        <w:rPr>
          <w:u w:val="single"/>
        </w:rPr>
      </w:pPr>
      <w:r w:rsidRPr="002C563D">
        <w:rPr>
          <w:u w:val="single"/>
        </w:rPr>
        <w:t>Задача 1: Инженерно-техническая оптимизация систем коммунальной инфраструктуры</w:t>
      </w:r>
    </w:p>
    <w:p w:rsidR="002C563D" w:rsidRPr="002C563D" w:rsidRDefault="002C563D" w:rsidP="004A0EEA">
      <w:pPr>
        <w:contextualSpacing/>
        <w:jc w:val="both"/>
        <w:rPr>
          <w:i/>
        </w:rPr>
      </w:pPr>
      <w:r w:rsidRPr="002C563D">
        <w:rPr>
          <w:i/>
        </w:rPr>
        <w:t>Мероприятия:</w:t>
      </w:r>
    </w:p>
    <w:p w:rsidR="002C563D" w:rsidRPr="002C563D" w:rsidRDefault="002C563D" w:rsidP="004A0EEA">
      <w:pPr>
        <w:pStyle w:val="aff6"/>
        <w:numPr>
          <w:ilvl w:val="0"/>
          <w:numId w:val="43"/>
        </w:numPr>
        <w:ind w:left="993"/>
        <w:contextualSpacing/>
        <w:rPr>
          <w:rFonts w:ascii="Times New Roman" w:hAnsi="Times New Roman"/>
          <w:szCs w:val="24"/>
        </w:rPr>
      </w:pPr>
      <w:r w:rsidRPr="002C563D">
        <w:rPr>
          <w:rFonts w:ascii="Times New Roman" w:hAnsi="Times New Roman"/>
          <w:szCs w:val="24"/>
        </w:rPr>
        <w:t xml:space="preserve">проведение энергетического аудита организаций, осуществляющих производство и (или) транспортировку тепловой энергии; </w:t>
      </w:r>
    </w:p>
    <w:p w:rsidR="002C563D" w:rsidRPr="002C563D" w:rsidRDefault="002C563D" w:rsidP="004A0EEA">
      <w:pPr>
        <w:pStyle w:val="aff6"/>
        <w:numPr>
          <w:ilvl w:val="0"/>
          <w:numId w:val="43"/>
        </w:numPr>
        <w:ind w:left="993"/>
        <w:contextualSpacing/>
        <w:rPr>
          <w:rFonts w:ascii="Times New Roman" w:hAnsi="Times New Roman"/>
          <w:szCs w:val="24"/>
        </w:rPr>
      </w:pPr>
      <w:r w:rsidRPr="002C563D">
        <w:rPr>
          <w:rFonts w:ascii="Times New Roman" w:hAnsi="Times New Roman"/>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w:t>
      </w:r>
      <w:r w:rsidRPr="002C563D">
        <w:rPr>
          <w:rFonts w:ascii="Times New Roman" w:hAnsi="Times New Roman"/>
          <w:szCs w:val="24"/>
        </w:rPr>
        <w:t xml:space="preserve">: 2017 г., 2025 г.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Необходимый объем финансирования: 250 тыс. руб.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xml:space="preserve">: организационные, </w:t>
      </w:r>
      <w:proofErr w:type="spellStart"/>
      <w:r w:rsidRPr="002C563D">
        <w:rPr>
          <w:rFonts w:ascii="Times New Roman" w:hAnsi="Times New Roman"/>
          <w:szCs w:val="24"/>
        </w:rPr>
        <w:t>беззатратные</w:t>
      </w:r>
      <w:proofErr w:type="spellEnd"/>
      <w:r w:rsidRPr="002C563D">
        <w:rPr>
          <w:rFonts w:ascii="Times New Roman" w:hAnsi="Times New Roman"/>
          <w:szCs w:val="24"/>
        </w:rPr>
        <w:t xml:space="preserve"> и </w:t>
      </w:r>
      <w:proofErr w:type="spellStart"/>
      <w:r w:rsidRPr="002C563D">
        <w:rPr>
          <w:rFonts w:ascii="Times New Roman" w:hAnsi="Times New Roman"/>
          <w:szCs w:val="24"/>
        </w:rPr>
        <w:t>малозатратные</w:t>
      </w:r>
      <w:proofErr w:type="spellEnd"/>
      <w:r w:rsidRPr="002C563D">
        <w:rPr>
          <w:rFonts w:ascii="Times New Roman" w:hAnsi="Times New Roman"/>
          <w:szCs w:val="24"/>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rsidR="002C563D" w:rsidRPr="002C563D" w:rsidRDefault="002C563D" w:rsidP="004A0EEA">
      <w:pPr>
        <w:contextualSpacing/>
        <w:jc w:val="both"/>
        <w:rPr>
          <w:u w:val="single"/>
        </w:rPr>
      </w:pPr>
      <w:r w:rsidRPr="002C563D">
        <w:rPr>
          <w:u w:val="single"/>
        </w:rPr>
        <w:t xml:space="preserve">Задача 2: Перспективное планирование развития систем коммунальной инфраструктуры. </w:t>
      </w:r>
    </w:p>
    <w:p w:rsidR="002C563D" w:rsidRPr="002C563D" w:rsidRDefault="002C563D" w:rsidP="004A0EEA">
      <w:pPr>
        <w:pStyle w:val="aff6"/>
        <w:keepNext/>
        <w:contextualSpacing/>
        <w:rPr>
          <w:rFonts w:ascii="Times New Roman" w:hAnsi="Times New Roman"/>
          <w:i/>
          <w:szCs w:val="24"/>
        </w:rPr>
      </w:pPr>
      <w:r w:rsidRPr="002C563D">
        <w:rPr>
          <w:rFonts w:ascii="Times New Roman" w:hAnsi="Times New Roman"/>
          <w:i/>
          <w:szCs w:val="24"/>
        </w:rPr>
        <w:t>Мероприятия:</w:t>
      </w:r>
    </w:p>
    <w:p w:rsidR="002C563D" w:rsidRPr="002C563D" w:rsidRDefault="002C563D" w:rsidP="004A0EEA">
      <w:pPr>
        <w:pStyle w:val="aff6"/>
        <w:numPr>
          <w:ilvl w:val="0"/>
          <w:numId w:val="44"/>
        </w:numPr>
        <w:ind w:left="993"/>
        <w:contextualSpacing/>
        <w:rPr>
          <w:rFonts w:ascii="Times New Roman" w:hAnsi="Times New Roman"/>
          <w:szCs w:val="24"/>
        </w:rPr>
      </w:pPr>
      <w:r w:rsidRPr="002C563D">
        <w:rPr>
          <w:rFonts w:ascii="Times New Roman" w:hAnsi="Times New Roman"/>
          <w:szCs w:val="24"/>
        </w:rPr>
        <w:t xml:space="preserve">разработка электронной перспективной схемы теплоснабжения сельского поселения Хулимсунт.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w:t>
      </w:r>
      <w:r w:rsidRPr="002C563D">
        <w:rPr>
          <w:rFonts w:ascii="Times New Roman" w:hAnsi="Times New Roman"/>
          <w:szCs w:val="24"/>
        </w:rPr>
        <w:t xml:space="preserve">: 2018 г.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Необходимый объем финансирования</w:t>
      </w:r>
      <w:r w:rsidRPr="002C563D">
        <w:rPr>
          <w:rFonts w:ascii="Times New Roman" w:hAnsi="Times New Roman"/>
          <w:szCs w:val="24"/>
        </w:rPr>
        <w:t>: 150 тыс. руб.</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развитие системы централизованного теплоснабжения на территории сельского поселения,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rsidR="002C563D" w:rsidRPr="002C563D" w:rsidRDefault="002C563D" w:rsidP="004A0EEA">
      <w:pPr>
        <w:contextualSpacing/>
        <w:jc w:val="both"/>
        <w:rPr>
          <w:u w:val="single"/>
        </w:rPr>
      </w:pPr>
      <w:r w:rsidRPr="002C563D">
        <w:rPr>
          <w:u w:val="single"/>
        </w:rPr>
        <w:lastRenderedPageBreak/>
        <w:t xml:space="preserve">Задача 3: Разработка мероприятий по комплексной реконструкции и модернизации систем коммунальной инфраструктуры. </w:t>
      </w:r>
    </w:p>
    <w:p w:rsidR="002C563D" w:rsidRPr="002C563D" w:rsidRDefault="002C563D" w:rsidP="004A0EEA">
      <w:pPr>
        <w:contextualSpacing/>
        <w:jc w:val="both"/>
      </w:pPr>
      <w:r w:rsidRPr="002C563D">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2C563D">
        <w:t xml:space="preserve"> включает мероприятия, направленные на достижение целевых показателей системы теплоснабжения в части источников теплоснабжения: </w:t>
      </w:r>
    </w:p>
    <w:p w:rsidR="002C563D" w:rsidRPr="002C563D" w:rsidRDefault="002C563D" w:rsidP="004A0EEA">
      <w:pPr>
        <w:spacing w:before="120"/>
        <w:contextualSpacing/>
        <w:jc w:val="both"/>
      </w:pPr>
      <w:r w:rsidRPr="002C563D">
        <w:rPr>
          <w:b/>
        </w:rPr>
        <w:t>По деревне Хулимсунт предлагается</w:t>
      </w:r>
      <w:r w:rsidRPr="002C563D">
        <w:t>:</w:t>
      </w:r>
    </w:p>
    <w:p w:rsidR="002C563D" w:rsidRPr="002C563D" w:rsidRDefault="002C563D" w:rsidP="004A0EEA">
      <w:pPr>
        <w:pStyle w:val="af"/>
        <w:numPr>
          <w:ilvl w:val="0"/>
          <w:numId w:val="51"/>
        </w:numPr>
        <w:tabs>
          <w:tab w:val="left" w:pos="851"/>
        </w:tabs>
        <w:spacing w:before="120" w:after="120"/>
        <w:ind w:left="0" w:firstLine="567"/>
        <w:rPr>
          <w:rFonts w:ascii="Times New Roman" w:hAnsi="Times New Roman"/>
        </w:rPr>
      </w:pPr>
      <w:proofErr w:type="gramStart"/>
      <w:r w:rsidRPr="002C563D">
        <w:rPr>
          <w:rFonts w:ascii="Times New Roman" w:hAnsi="Times New Roman"/>
        </w:rPr>
        <w:t>Начиная с</w:t>
      </w:r>
      <w:r w:rsidRPr="002C563D">
        <w:rPr>
          <w:rFonts w:ascii="Times New Roman" w:hAnsi="Times New Roman"/>
          <w:b/>
        </w:rPr>
        <w:t xml:space="preserve"> </w:t>
      </w:r>
      <w:r w:rsidRPr="002C563D">
        <w:rPr>
          <w:rFonts w:ascii="Times New Roman" w:hAnsi="Times New Roman"/>
        </w:rPr>
        <w:t xml:space="preserve">2015 года, произвести реконструкцию котельной жилого поселка с доведением ее установленной тепловой мощностью до 16,5 Гкал/ч. Для этого выполнить замену основного и вспомогательного оборудования, с демонтажем существующего оборудования, а также установить узлы технического учета тепла, воды и топлива. </w:t>
      </w:r>
      <w:proofErr w:type="gramEnd"/>
    </w:p>
    <w:p w:rsidR="002C563D" w:rsidRPr="002C563D" w:rsidRDefault="002C563D" w:rsidP="004A0EEA">
      <w:pPr>
        <w:pStyle w:val="af"/>
        <w:numPr>
          <w:ilvl w:val="0"/>
          <w:numId w:val="51"/>
        </w:numPr>
        <w:tabs>
          <w:tab w:val="left" w:pos="851"/>
        </w:tabs>
        <w:spacing w:before="120" w:after="120"/>
        <w:ind w:left="0" w:firstLine="567"/>
        <w:rPr>
          <w:rFonts w:ascii="Times New Roman" w:hAnsi="Times New Roman"/>
        </w:rPr>
      </w:pPr>
      <w:r w:rsidRPr="002C563D">
        <w:rPr>
          <w:rFonts w:ascii="Times New Roman" w:hAnsi="Times New Roman"/>
        </w:rPr>
        <w:t>Начиная с 2017 г. выполнить переключение существующих и перспективных потребителей от котельной Сосьвинского ЛПУ МГ к котельной жилого поселка.</w:t>
      </w:r>
    </w:p>
    <w:p w:rsidR="002C563D" w:rsidRPr="002C563D" w:rsidRDefault="002C563D" w:rsidP="004A0EEA">
      <w:pPr>
        <w:pStyle w:val="af"/>
        <w:numPr>
          <w:ilvl w:val="0"/>
          <w:numId w:val="51"/>
        </w:numPr>
        <w:tabs>
          <w:tab w:val="left" w:pos="851"/>
        </w:tabs>
        <w:spacing w:before="120" w:after="120"/>
        <w:ind w:left="0" w:firstLine="567"/>
        <w:rPr>
          <w:rFonts w:ascii="Times New Roman" w:hAnsi="Times New Roman"/>
        </w:rPr>
      </w:pPr>
      <w:r w:rsidRPr="002C563D">
        <w:rPr>
          <w:rFonts w:ascii="Times New Roman" w:hAnsi="Times New Roman"/>
        </w:rPr>
        <w:t>В 2018-2022 гг. выполнить строительство и ввод в эксплуатацию блочно-модульной котельной «Аэропорт» с установленной тепловой мощностью 0,6 Гкал/</w:t>
      </w:r>
      <w:proofErr w:type="gramStart"/>
      <w:r w:rsidRPr="002C563D">
        <w:rPr>
          <w:rFonts w:ascii="Times New Roman" w:hAnsi="Times New Roman"/>
        </w:rPr>
        <w:t>ч</w:t>
      </w:r>
      <w:proofErr w:type="gramEnd"/>
      <w:r w:rsidRPr="002C563D">
        <w:rPr>
          <w:rFonts w:ascii="Times New Roman" w:hAnsi="Times New Roman"/>
        </w:rPr>
        <w:t>, основное топливо природный газ, резервное – дизельное топливо.</w:t>
      </w:r>
    </w:p>
    <w:p w:rsidR="002C563D" w:rsidRPr="002C563D" w:rsidRDefault="002C563D" w:rsidP="004A0EEA">
      <w:pPr>
        <w:pStyle w:val="af"/>
        <w:numPr>
          <w:ilvl w:val="0"/>
          <w:numId w:val="51"/>
        </w:numPr>
        <w:tabs>
          <w:tab w:val="left" w:pos="851"/>
        </w:tabs>
        <w:spacing w:before="120" w:after="120"/>
        <w:ind w:left="0" w:firstLine="567"/>
        <w:rPr>
          <w:rFonts w:ascii="Times New Roman" w:hAnsi="Times New Roman"/>
        </w:rPr>
      </w:pPr>
      <w:r w:rsidRPr="002C563D">
        <w:rPr>
          <w:rFonts w:ascii="Times New Roman" w:hAnsi="Times New Roman"/>
        </w:rPr>
        <w:t xml:space="preserve">В течение расчетного срока для существующих потребителей, подключенных к системе центрального теплоснабжения, схемой предусматривается установка, на нужды горячего водоснабжения </w:t>
      </w:r>
      <w:proofErr w:type="spellStart"/>
      <w:r w:rsidRPr="002C563D">
        <w:rPr>
          <w:rFonts w:ascii="Times New Roman" w:hAnsi="Times New Roman"/>
        </w:rPr>
        <w:t>электроводонагревателей</w:t>
      </w:r>
      <w:proofErr w:type="spellEnd"/>
      <w:r w:rsidRPr="002C563D">
        <w:rPr>
          <w:rFonts w:ascii="Times New Roman" w:hAnsi="Times New Roman"/>
        </w:rPr>
        <w:t xml:space="preserve">. Для </w:t>
      </w:r>
      <w:proofErr w:type="gramStart"/>
      <w:r w:rsidRPr="002C563D">
        <w:rPr>
          <w:rFonts w:ascii="Times New Roman" w:hAnsi="Times New Roman"/>
        </w:rPr>
        <w:t>перспективных потребителей, подключаемых к системе централизованного теплоснабжения планируется</w:t>
      </w:r>
      <w:proofErr w:type="gramEnd"/>
      <w:r w:rsidRPr="002C563D">
        <w:rPr>
          <w:rFonts w:ascii="Times New Roman" w:hAnsi="Times New Roman"/>
        </w:rPr>
        <w:t xml:space="preserve"> установка индивидуальных тепловых пунктов, с организацией в них узлов учета потребления тепловой энергии.</w:t>
      </w:r>
    </w:p>
    <w:p w:rsidR="002C563D" w:rsidRPr="002C563D" w:rsidRDefault="002C563D" w:rsidP="004A0EEA">
      <w:pPr>
        <w:pStyle w:val="af"/>
        <w:numPr>
          <w:ilvl w:val="0"/>
          <w:numId w:val="51"/>
        </w:numPr>
        <w:tabs>
          <w:tab w:val="left" w:pos="851"/>
        </w:tabs>
        <w:spacing w:before="120" w:after="120"/>
        <w:ind w:left="0" w:firstLine="567"/>
        <w:rPr>
          <w:rFonts w:ascii="Times New Roman" w:hAnsi="Times New Roman"/>
        </w:rPr>
      </w:pPr>
      <w:r w:rsidRPr="002C563D">
        <w:rPr>
          <w:rFonts w:ascii="Times New Roman" w:hAnsi="Times New Roman"/>
        </w:rPr>
        <w:t>В течение расчетного срока для перспективных потребителей индивидуальной жилой застройки суммарной установленной мощностью 0,325 Гкал/</w:t>
      </w:r>
      <w:proofErr w:type="gramStart"/>
      <w:r w:rsidRPr="002C563D">
        <w:rPr>
          <w:rFonts w:ascii="Times New Roman" w:hAnsi="Times New Roman"/>
        </w:rPr>
        <w:t>ч</w:t>
      </w:r>
      <w:proofErr w:type="gramEnd"/>
      <w:r w:rsidRPr="002C563D">
        <w:rPr>
          <w:rFonts w:ascii="Times New Roman" w:hAnsi="Times New Roman"/>
        </w:rPr>
        <w:t>, планируется устанавливать двухконтурные индивидуальные газовые котлы. Газоснабжение осуществлять от распределительных сетей поселка низкого давления.</w:t>
      </w:r>
    </w:p>
    <w:p w:rsidR="002C563D" w:rsidRPr="002C563D" w:rsidRDefault="002C563D" w:rsidP="004A0EEA">
      <w:pPr>
        <w:spacing w:before="120"/>
        <w:contextualSpacing/>
        <w:jc w:val="both"/>
        <w:rPr>
          <w:b/>
        </w:rPr>
      </w:pPr>
      <w:r w:rsidRPr="002C563D">
        <w:rPr>
          <w:b/>
        </w:rPr>
        <w:t>По селу Няксимволь предлагается:</w:t>
      </w:r>
    </w:p>
    <w:p w:rsidR="002C563D" w:rsidRPr="002C563D" w:rsidRDefault="002C563D" w:rsidP="004A0EEA">
      <w:pPr>
        <w:pStyle w:val="af"/>
        <w:numPr>
          <w:ilvl w:val="0"/>
          <w:numId w:val="52"/>
        </w:numPr>
        <w:tabs>
          <w:tab w:val="left" w:pos="851"/>
        </w:tabs>
        <w:spacing w:before="120" w:after="120"/>
        <w:ind w:left="0" w:firstLine="567"/>
        <w:rPr>
          <w:rFonts w:ascii="Times New Roman" w:eastAsia="Calibri" w:hAnsi="Times New Roman"/>
        </w:rPr>
      </w:pPr>
      <w:r w:rsidRPr="002C563D">
        <w:rPr>
          <w:rFonts w:ascii="Times New Roman" w:hAnsi="Times New Roman"/>
        </w:rPr>
        <w:t xml:space="preserve">В течение расчетного срока для существующих потребителей, подключенных к системе центрального теплоснабжения, схемой предусматривается установка, на нужды горячего водоснабжения </w:t>
      </w:r>
      <w:proofErr w:type="spellStart"/>
      <w:r w:rsidRPr="002C563D">
        <w:rPr>
          <w:rFonts w:ascii="Times New Roman" w:hAnsi="Times New Roman"/>
        </w:rPr>
        <w:t>электроводонагревателей</w:t>
      </w:r>
      <w:proofErr w:type="spellEnd"/>
      <w:r w:rsidRPr="002C563D">
        <w:rPr>
          <w:rFonts w:ascii="Times New Roman" w:hAnsi="Times New Roman"/>
        </w:rPr>
        <w:t xml:space="preserve">. Для </w:t>
      </w:r>
      <w:proofErr w:type="gramStart"/>
      <w:r w:rsidRPr="002C563D">
        <w:rPr>
          <w:rFonts w:ascii="Times New Roman" w:hAnsi="Times New Roman"/>
        </w:rPr>
        <w:t>перспективных потребителей, подключаемых к системе централизованного теплоснабжения планируется</w:t>
      </w:r>
      <w:proofErr w:type="gramEnd"/>
      <w:r w:rsidRPr="002C563D">
        <w:rPr>
          <w:rFonts w:ascii="Times New Roman" w:hAnsi="Times New Roman"/>
        </w:rPr>
        <w:t xml:space="preserve"> установка индивидуальных тепловых пунктов, с организацией в них узлов учета потребления тепловой энергии.</w:t>
      </w:r>
      <w:r w:rsidRPr="002C563D">
        <w:rPr>
          <w:rFonts w:ascii="Times New Roman" w:eastAsia="Calibri" w:hAnsi="Times New Roman"/>
        </w:rPr>
        <w:t xml:space="preserve"> </w:t>
      </w:r>
    </w:p>
    <w:p w:rsidR="002C563D" w:rsidRPr="002C563D" w:rsidRDefault="002C563D" w:rsidP="004A0EEA">
      <w:pPr>
        <w:pStyle w:val="af"/>
        <w:numPr>
          <w:ilvl w:val="0"/>
          <w:numId w:val="52"/>
        </w:numPr>
        <w:tabs>
          <w:tab w:val="left" w:pos="851"/>
        </w:tabs>
        <w:spacing w:line="276" w:lineRule="auto"/>
        <w:ind w:left="0" w:firstLine="567"/>
        <w:rPr>
          <w:rFonts w:ascii="Times New Roman" w:eastAsia="Calibri" w:hAnsi="Times New Roman"/>
        </w:rPr>
      </w:pPr>
      <w:r w:rsidRPr="002C563D">
        <w:rPr>
          <w:rFonts w:ascii="Times New Roman" w:hAnsi="Times New Roman"/>
        </w:rPr>
        <w:t xml:space="preserve">В течение расчетного срока для </w:t>
      </w:r>
      <w:r w:rsidRPr="002C563D">
        <w:rPr>
          <w:rFonts w:ascii="Times New Roman" w:eastAsia="Calibri" w:hAnsi="Times New Roman"/>
        </w:rPr>
        <w:t>ряда перспективных потребителей предусмотреть организацию индивидуального теплоснабжения от котельных расположенных внутри зданий. В качестве источников тепла использовать котлы, работающие на твердом топливе.</w:t>
      </w:r>
    </w:p>
    <w:p w:rsidR="002C563D" w:rsidRPr="002C563D" w:rsidRDefault="002C563D" w:rsidP="004A0EEA">
      <w:pPr>
        <w:contextualSpacing/>
        <w:jc w:val="both"/>
      </w:pPr>
      <w:r w:rsidRPr="002C563D">
        <w:rPr>
          <w:i/>
        </w:rPr>
        <w:t>Цель проекта</w:t>
      </w:r>
      <w:r w:rsidRPr="002C563D">
        <w:t xml:space="preserve">: повышение качества, надежности и ресурсной эффективности работы источников теплоснабжения. </w:t>
      </w:r>
    </w:p>
    <w:p w:rsidR="002C563D" w:rsidRPr="002C563D" w:rsidRDefault="002C563D" w:rsidP="004A0EEA">
      <w:pPr>
        <w:contextualSpacing/>
        <w:jc w:val="both"/>
      </w:pPr>
      <w:r w:rsidRPr="002C563D">
        <w:rPr>
          <w:i/>
        </w:rPr>
        <w:t>Технические параметры проекта</w:t>
      </w:r>
      <w:r w:rsidRPr="002C563D">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C563D" w:rsidRPr="002C563D" w:rsidRDefault="002C563D" w:rsidP="004A0EEA">
      <w:pPr>
        <w:contextualSpacing/>
        <w:jc w:val="both"/>
      </w:pPr>
      <w:r w:rsidRPr="002C563D">
        <w:rPr>
          <w:i/>
        </w:rPr>
        <w:t>Срок реализации проекта</w:t>
      </w:r>
      <w:r w:rsidRPr="002C563D">
        <w:t xml:space="preserve">: до 2030 г. </w:t>
      </w:r>
    </w:p>
    <w:p w:rsidR="002C563D" w:rsidRPr="002C563D" w:rsidRDefault="002C563D" w:rsidP="004A0EEA">
      <w:pPr>
        <w:contextualSpacing/>
        <w:jc w:val="both"/>
      </w:pPr>
      <w:r w:rsidRPr="002C563D">
        <w:rPr>
          <w:i/>
        </w:rPr>
        <w:t>Необходимый объем финансирования</w:t>
      </w:r>
      <w:r w:rsidRPr="002C563D">
        <w:t xml:space="preserve">: 13 482 тыс. руб. </w:t>
      </w:r>
    </w:p>
    <w:p w:rsidR="002C563D" w:rsidRPr="002C563D" w:rsidRDefault="002C563D" w:rsidP="004A0EEA">
      <w:pPr>
        <w:contextualSpacing/>
        <w:jc w:val="both"/>
        <w:rPr>
          <w:i/>
        </w:rPr>
      </w:pPr>
      <w:r w:rsidRPr="002C563D">
        <w:rPr>
          <w:i/>
        </w:rPr>
        <w:t xml:space="preserve">Ожидаемый эффект: </w:t>
      </w:r>
    </w:p>
    <w:p w:rsidR="002C563D" w:rsidRPr="002C563D" w:rsidRDefault="002C563D" w:rsidP="004A0EEA">
      <w:pPr>
        <w:pStyle w:val="af"/>
        <w:numPr>
          <w:ilvl w:val="0"/>
          <w:numId w:val="29"/>
        </w:numPr>
        <w:spacing w:after="120" w:line="276" w:lineRule="auto"/>
        <w:ind w:left="0" w:firstLine="426"/>
        <w:rPr>
          <w:rFonts w:ascii="Times New Roman" w:hAnsi="Times New Roman"/>
        </w:rPr>
      </w:pPr>
      <w:r w:rsidRPr="002C563D">
        <w:rPr>
          <w:rFonts w:ascii="Times New Roman" w:hAnsi="Times New Roman"/>
        </w:rPr>
        <w:t xml:space="preserve">повышение </w:t>
      </w:r>
      <w:proofErr w:type="gramStart"/>
      <w:r w:rsidRPr="002C563D">
        <w:rPr>
          <w:rFonts w:ascii="Times New Roman" w:hAnsi="Times New Roman"/>
        </w:rPr>
        <w:t>надежности работы объектов централизованной системы теплоснабжения</w:t>
      </w:r>
      <w:proofErr w:type="gramEnd"/>
      <w:r w:rsidRPr="002C563D">
        <w:rPr>
          <w:rFonts w:ascii="Times New Roman" w:hAnsi="Times New Roman"/>
        </w:rPr>
        <w:t xml:space="preserve">; </w:t>
      </w:r>
    </w:p>
    <w:p w:rsidR="002C563D" w:rsidRPr="002C563D" w:rsidRDefault="002C563D" w:rsidP="004A0EEA">
      <w:pPr>
        <w:pStyle w:val="af"/>
        <w:numPr>
          <w:ilvl w:val="0"/>
          <w:numId w:val="29"/>
        </w:numPr>
        <w:spacing w:after="120" w:line="276" w:lineRule="auto"/>
        <w:ind w:left="0" w:firstLine="426"/>
        <w:rPr>
          <w:rFonts w:ascii="Times New Roman" w:hAnsi="Times New Roman"/>
        </w:rPr>
      </w:pPr>
      <w:r w:rsidRPr="002C563D">
        <w:rPr>
          <w:rFonts w:ascii="Times New Roman" w:hAnsi="Times New Roman"/>
        </w:rPr>
        <w:t xml:space="preserve">снижение физического и морального износа технологического оборудования; </w:t>
      </w:r>
    </w:p>
    <w:p w:rsidR="002C563D" w:rsidRPr="002C563D" w:rsidRDefault="002C563D" w:rsidP="004A0EEA">
      <w:pPr>
        <w:pStyle w:val="af"/>
        <w:numPr>
          <w:ilvl w:val="0"/>
          <w:numId w:val="29"/>
        </w:numPr>
        <w:spacing w:after="120" w:line="276" w:lineRule="auto"/>
        <w:ind w:left="0" w:firstLine="426"/>
        <w:rPr>
          <w:rFonts w:ascii="Times New Roman" w:hAnsi="Times New Roman"/>
        </w:rPr>
      </w:pPr>
      <w:r w:rsidRPr="002C563D">
        <w:rPr>
          <w:rFonts w:ascii="Times New Roman" w:hAnsi="Times New Roman"/>
        </w:rPr>
        <w:t xml:space="preserve">создание резерва производственной мощности источников теплоснабжения. </w:t>
      </w:r>
    </w:p>
    <w:p w:rsidR="002C563D" w:rsidRPr="002C563D" w:rsidRDefault="002C563D" w:rsidP="004A0EEA">
      <w:pPr>
        <w:contextualSpacing/>
        <w:jc w:val="both"/>
      </w:pPr>
      <w:r w:rsidRPr="002C563D">
        <w:rPr>
          <w:i/>
        </w:rPr>
        <w:lastRenderedPageBreak/>
        <w:t>Общий ожидаемый эффект</w:t>
      </w:r>
      <w:r w:rsidRPr="002C563D">
        <w:t xml:space="preserve">: повышение надежности и качества централизованного теплоснабжения, минимизация воздействия на окружающую среду, обеспечение энергосбережения. </w:t>
      </w:r>
    </w:p>
    <w:p w:rsidR="002C563D" w:rsidRPr="002C563D" w:rsidRDefault="002C563D" w:rsidP="004A0EEA">
      <w:pPr>
        <w:contextualSpacing/>
        <w:jc w:val="both"/>
      </w:pPr>
      <w:r w:rsidRPr="002C563D">
        <w:rPr>
          <w:i/>
        </w:rPr>
        <w:t>Срок получения эффекта</w:t>
      </w:r>
      <w:r w:rsidRPr="002C563D">
        <w:t xml:space="preserve">: в течение срока полезного использования оборудования. </w:t>
      </w:r>
    </w:p>
    <w:p w:rsidR="002C563D" w:rsidRPr="002C563D" w:rsidRDefault="002C563D" w:rsidP="004A0EEA">
      <w:pPr>
        <w:contextualSpacing/>
        <w:jc w:val="both"/>
      </w:pPr>
      <w:r w:rsidRPr="002C563D">
        <w:rPr>
          <w:i/>
        </w:rPr>
        <w:t>Срок окупаемости проекта</w:t>
      </w:r>
      <w:r w:rsidRPr="002C563D">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2C563D" w:rsidRPr="002C563D" w:rsidRDefault="002C563D" w:rsidP="004A0EEA">
      <w:pPr>
        <w:contextualSpacing/>
        <w:jc w:val="both"/>
      </w:pPr>
      <w:r w:rsidRPr="002C563D">
        <w:rPr>
          <w:b/>
        </w:rPr>
        <w:t>Инвестиционный проект «Новое строительство и реконструкция тепловых сетей (линейных объектов теплоснабжения)»</w:t>
      </w:r>
      <w:r w:rsidRPr="002C563D">
        <w:t xml:space="preserve"> включает мероприятия, направленные на достижение целевых показателей системы теплоснабжения в части источников теплоснабжения: </w:t>
      </w:r>
    </w:p>
    <w:p w:rsidR="002C563D" w:rsidRPr="002C563D" w:rsidRDefault="002C563D" w:rsidP="004A0EEA">
      <w:pPr>
        <w:ind w:firstLine="709"/>
        <w:contextualSpacing/>
        <w:jc w:val="both"/>
        <w:rPr>
          <w:b/>
        </w:rPr>
      </w:pPr>
      <w:r w:rsidRPr="002C563D">
        <w:rPr>
          <w:b/>
        </w:rPr>
        <w:t>По деревне Хулимсунт:</w:t>
      </w:r>
    </w:p>
    <w:p w:rsidR="002C563D" w:rsidRPr="002C563D" w:rsidRDefault="002C563D" w:rsidP="004A0EEA">
      <w:pPr>
        <w:pStyle w:val="af"/>
        <w:numPr>
          <w:ilvl w:val="0"/>
          <w:numId w:val="52"/>
        </w:numPr>
        <w:tabs>
          <w:tab w:val="left" w:pos="851"/>
        </w:tabs>
        <w:spacing w:line="276" w:lineRule="auto"/>
        <w:ind w:left="0" w:firstLine="567"/>
        <w:rPr>
          <w:rFonts w:ascii="Times New Roman" w:eastAsia="Calibri" w:hAnsi="Times New Roman"/>
        </w:rPr>
      </w:pPr>
      <w:r w:rsidRPr="002C563D">
        <w:rPr>
          <w:rFonts w:ascii="Times New Roman" w:eastAsia="Calibri" w:hAnsi="Times New Roman"/>
        </w:rPr>
        <w:t xml:space="preserve">Демонтаж существующей </w:t>
      </w:r>
      <w:proofErr w:type="spellStart"/>
      <w:r w:rsidRPr="002C563D">
        <w:rPr>
          <w:rFonts w:ascii="Times New Roman" w:eastAsia="Calibri" w:hAnsi="Times New Roman"/>
        </w:rPr>
        <w:t>повысительной</w:t>
      </w:r>
      <w:proofErr w:type="spellEnd"/>
      <w:r w:rsidRPr="002C563D">
        <w:rPr>
          <w:rFonts w:ascii="Times New Roman" w:eastAsia="Calibri" w:hAnsi="Times New Roman"/>
        </w:rPr>
        <w:t xml:space="preserve"> насосной станции в 2016 г.;</w:t>
      </w:r>
    </w:p>
    <w:p w:rsidR="002C563D" w:rsidRPr="002C563D" w:rsidRDefault="002C563D" w:rsidP="004A0EEA">
      <w:pPr>
        <w:pStyle w:val="af"/>
        <w:numPr>
          <w:ilvl w:val="0"/>
          <w:numId w:val="52"/>
        </w:numPr>
        <w:tabs>
          <w:tab w:val="left" w:pos="851"/>
        </w:tabs>
        <w:spacing w:line="276" w:lineRule="auto"/>
        <w:ind w:left="0" w:firstLine="567"/>
        <w:rPr>
          <w:rFonts w:ascii="Times New Roman" w:eastAsia="Calibri" w:hAnsi="Times New Roman"/>
        </w:rPr>
      </w:pPr>
      <w:r w:rsidRPr="002C563D">
        <w:rPr>
          <w:rFonts w:ascii="Times New Roman" w:eastAsia="Calibri" w:hAnsi="Times New Roman"/>
        </w:rPr>
        <w:t xml:space="preserve">Строительство тепловых сетей для присоединения новых потребителей до границ участка подключаемого объекта, протяженностью 2959,43 м.; </w:t>
      </w:r>
    </w:p>
    <w:p w:rsidR="002C563D" w:rsidRPr="002C563D" w:rsidRDefault="002C563D" w:rsidP="004A0EEA">
      <w:pPr>
        <w:pStyle w:val="af"/>
        <w:numPr>
          <w:ilvl w:val="0"/>
          <w:numId w:val="52"/>
        </w:numPr>
        <w:tabs>
          <w:tab w:val="left" w:pos="851"/>
        </w:tabs>
        <w:spacing w:line="276" w:lineRule="auto"/>
        <w:ind w:left="0" w:firstLine="567"/>
        <w:rPr>
          <w:rFonts w:ascii="Times New Roman" w:eastAsia="Calibri" w:hAnsi="Times New Roman"/>
        </w:rPr>
      </w:pPr>
      <w:r w:rsidRPr="002C563D">
        <w:rPr>
          <w:rFonts w:ascii="Times New Roman" w:eastAsia="Calibri" w:hAnsi="Times New Roman"/>
        </w:rPr>
        <w:t xml:space="preserve">До 2028 года выполнить реконструкцию тепловых сетей с увеличением диаметра трубопроводов для обеспечения присоединения перспективных потребителей, протяженностью 1013,73 м. </w:t>
      </w:r>
    </w:p>
    <w:p w:rsidR="002C563D" w:rsidRPr="002C563D" w:rsidRDefault="002C563D" w:rsidP="004A0EEA">
      <w:pPr>
        <w:ind w:firstLine="709"/>
        <w:contextualSpacing/>
        <w:jc w:val="both"/>
        <w:rPr>
          <w:b/>
        </w:rPr>
      </w:pPr>
      <w:r w:rsidRPr="002C563D">
        <w:rPr>
          <w:b/>
        </w:rPr>
        <w:t>По селу Няксимволь:</w:t>
      </w:r>
    </w:p>
    <w:p w:rsidR="002C563D" w:rsidRPr="002C563D" w:rsidRDefault="002C563D" w:rsidP="004A0EEA">
      <w:pPr>
        <w:pStyle w:val="af"/>
        <w:numPr>
          <w:ilvl w:val="0"/>
          <w:numId w:val="52"/>
        </w:numPr>
        <w:tabs>
          <w:tab w:val="left" w:pos="851"/>
        </w:tabs>
        <w:spacing w:line="276" w:lineRule="auto"/>
        <w:ind w:left="0" w:firstLine="567"/>
        <w:rPr>
          <w:rFonts w:ascii="Times New Roman" w:eastAsia="Calibri" w:hAnsi="Times New Roman"/>
        </w:rPr>
      </w:pPr>
      <w:r w:rsidRPr="002C563D">
        <w:rPr>
          <w:rFonts w:ascii="Times New Roman" w:eastAsia="Calibri" w:hAnsi="Times New Roman"/>
        </w:rPr>
        <w:t xml:space="preserve">Новое строительство тепловых сетей для присоединения новых потребителей до границ участка подключаемого объекта, протяженностью 535,68 м. </w:t>
      </w:r>
    </w:p>
    <w:p w:rsidR="002C563D" w:rsidRPr="002C563D" w:rsidRDefault="002C563D" w:rsidP="004A0EEA">
      <w:pPr>
        <w:contextualSpacing/>
        <w:jc w:val="both"/>
        <w:rPr>
          <w:highlight w:val="yellow"/>
        </w:rPr>
      </w:pPr>
      <w:r w:rsidRPr="002C563D">
        <w:t xml:space="preserve">При выборе диаметра труб принималось ограничение максимального давления в обратных трубопроводах на уровне не выше 0,6 МПа, из условия </w:t>
      </w:r>
      <w:r w:rsidRPr="002C563D">
        <w:rPr>
          <w:rStyle w:val="Sa"/>
        </w:rPr>
        <w:t>эксплуатации отопительных приборов</w:t>
      </w:r>
      <w:r w:rsidRPr="002C563D">
        <w:t>.</w:t>
      </w:r>
    </w:p>
    <w:p w:rsidR="002C563D" w:rsidRPr="002C563D" w:rsidRDefault="002C563D" w:rsidP="004A0EEA">
      <w:pPr>
        <w:contextualSpacing/>
        <w:jc w:val="both"/>
      </w:pPr>
      <w:r w:rsidRPr="002C563D">
        <w:rPr>
          <w:i/>
        </w:rPr>
        <w:t>Цель проекта</w:t>
      </w:r>
      <w:r w:rsidRPr="002C563D">
        <w:t xml:space="preserve">: повышение качества, надежности и ресурсной эффективности работы источников теплоснабжения. </w:t>
      </w:r>
    </w:p>
    <w:p w:rsidR="002C563D" w:rsidRPr="002C563D" w:rsidRDefault="002C563D" w:rsidP="004A0EEA">
      <w:pPr>
        <w:contextualSpacing/>
        <w:jc w:val="both"/>
      </w:pPr>
      <w:r w:rsidRPr="002C563D">
        <w:rPr>
          <w:i/>
        </w:rPr>
        <w:t>Технические параметры проекта</w:t>
      </w:r>
      <w:r w:rsidRPr="002C563D">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C563D" w:rsidRPr="002C563D" w:rsidRDefault="002C563D" w:rsidP="004A0EEA">
      <w:pPr>
        <w:contextualSpacing/>
        <w:jc w:val="both"/>
      </w:pPr>
      <w:r w:rsidRPr="002C563D">
        <w:rPr>
          <w:i/>
        </w:rPr>
        <w:t>Срок реализации проекта</w:t>
      </w:r>
      <w:r w:rsidRPr="002C563D">
        <w:t xml:space="preserve">: до 2030 г. </w:t>
      </w:r>
    </w:p>
    <w:p w:rsidR="002C563D" w:rsidRPr="002C563D" w:rsidRDefault="002C563D" w:rsidP="004A0EEA">
      <w:pPr>
        <w:contextualSpacing/>
        <w:jc w:val="both"/>
      </w:pPr>
      <w:r w:rsidRPr="002C563D">
        <w:rPr>
          <w:i/>
        </w:rPr>
        <w:t>Необходимый объем финансирования</w:t>
      </w:r>
      <w:r w:rsidRPr="002C563D">
        <w:t xml:space="preserve">: </w:t>
      </w:r>
      <w:r w:rsidRPr="002C563D">
        <w:rPr>
          <w:color w:val="000000"/>
        </w:rPr>
        <w:t>59 579 тыс. руб</w:t>
      </w:r>
      <w:r w:rsidRPr="002C563D">
        <w:t xml:space="preserve">. </w:t>
      </w:r>
    </w:p>
    <w:p w:rsidR="002C563D" w:rsidRPr="002C563D" w:rsidRDefault="002C563D" w:rsidP="004A0EEA">
      <w:pPr>
        <w:contextualSpacing/>
        <w:jc w:val="both"/>
      </w:pPr>
      <w:r w:rsidRPr="002C563D">
        <w:rPr>
          <w:i/>
        </w:rPr>
        <w:t>Срок получения эффекта</w:t>
      </w:r>
      <w:r w:rsidRPr="002C563D">
        <w:t xml:space="preserve">: в течение срока полезного использования оборудования. </w:t>
      </w:r>
    </w:p>
    <w:p w:rsidR="002C563D" w:rsidRPr="002C563D" w:rsidRDefault="002C563D" w:rsidP="004A0EEA">
      <w:pPr>
        <w:contextualSpacing/>
        <w:jc w:val="both"/>
      </w:pPr>
      <w:r w:rsidRPr="002C563D">
        <w:rPr>
          <w:i/>
        </w:rPr>
        <w:t>Срок окупаемости проекта</w:t>
      </w:r>
      <w:r w:rsidRPr="002C563D">
        <w:t xml:space="preserve">: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2C563D" w:rsidRPr="002C563D" w:rsidRDefault="002C563D" w:rsidP="004A0EEA">
      <w:pPr>
        <w:contextualSpacing/>
        <w:jc w:val="both"/>
        <w:rPr>
          <w:u w:val="single"/>
        </w:rPr>
      </w:pPr>
      <w:r w:rsidRPr="002C563D">
        <w:rPr>
          <w:u w:val="single"/>
        </w:rPr>
        <w:t>Задача 4: Повышение инвестиционной привлекательности коммунальной инфраструктуры</w:t>
      </w:r>
    </w:p>
    <w:p w:rsidR="002C563D" w:rsidRPr="002C563D" w:rsidRDefault="002C563D" w:rsidP="004A0EEA">
      <w:pPr>
        <w:contextualSpacing/>
        <w:jc w:val="both"/>
        <w:rPr>
          <w:i/>
        </w:rPr>
      </w:pPr>
      <w:r w:rsidRPr="002C563D">
        <w:rPr>
          <w:i/>
        </w:rPr>
        <w:t>Мероприятия:</w:t>
      </w:r>
    </w:p>
    <w:p w:rsidR="002C563D" w:rsidRPr="002C563D" w:rsidRDefault="002C563D" w:rsidP="004A0EEA">
      <w:pPr>
        <w:pStyle w:val="af"/>
        <w:numPr>
          <w:ilvl w:val="0"/>
          <w:numId w:val="29"/>
        </w:numPr>
        <w:spacing w:after="120" w:line="276" w:lineRule="auto"/>
        <w:ind w:left="0" w:firstLine="426"/>
        <w:rPr>
          <w:rFonts w:ascii="Times New Roman" w:hAnsi="Times New Roman"/>
        </w:rPr>
      </w:pPr>
      <w:r w:rsidRPr="002C563D">
        <w:rPr>
          <w:rFonts w:ascii="Times New Roman" w:hAnsi="Times New Roman"/>
        </w:rPr>
        <w:t xml:space="preserve">разработка инвестиционных программ теплоснабжающей организации; </w:t>
      </w:r>
    </w:p>
    <w:p w:rsidR="002C563D" w:rsidRPr="002C563D" w:rsidRDefault="002C563D" w:rsidP="004A0EEA">
      <w:pPr>
        <w:pStyle w:val="af"/>
        <w:numPr>
          <w:ilvl w:val="0"/>
          <w:numId w:val="29"/>
        </w:numPr>
        <w:spacing w:after="120" w:line="276" w:lineRule="auto"/>
        <w:ind w:left="0" w:firstLine="426"/>
        <w:rPr>
          <w:rFonts w:ascii="Times New Roman" w:hAnsi="Times New Roman"/>
        </w:rPr>
      </w:pPr>
      <w:r w:rsidRPr="002C563D">
        <w:rPr>
          <w:rFonts w:ascii="Times New Roman" w:hAnsi="Times New Roman"/>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C563D" w:rsidRPr="002C563D" w:rsidRDefault="002C563D" w:rsidP="004A0EEA">
      <w:pPr>
        <w:contextualSpacing/>
        <w:jc w:val="both"/>
      </w:pPr>
      <w:r w:rsidRPr="002C563D">
        <w:rPr>
          <w:i/>
        </w:rPr>
        <w:t>Срок реализации</w:t>
      </w:r>
      <w:r w:rsidRPr="002C563D">
        <w:t xml:space="preserve">: 2017-2020 гг. </w:t>
      </w:r>
    </w:p>
    <w:p w:rsidR="002C563D" w:rsidRPr="002C563D" w:rsidRDefault="002C563D" w:rsidP="004A0EEA">
      <w:pPr>
        <w:contextualSpacing/>
        <w:jc w:val="both"/>
      </w:pPr>
      <w:r w:rsidRPr="002C563D">
        <w:rPr>
          <w:i/>
        </w:rPr>
        <w:t>Дополнительного финансирования не требуется</w:t>
      </w:r>
      <w:r w:rsidRPr="002C563D">
        <w:t>. Реализация мероприятий предусмотрена собственными силами организацией коммунального комплекса.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повышение надежности и качества централизованного теплоснабжения, минимизация воздействия на окружающую среду, обеспечение энергосбережения.</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62" w:name="_Toc299984070"/>
      <w:bookmarkStart w:id="63" w:name="_Toc353127752"/>
      <w:bookmarkStart w:id="64" w:name="_Toc410138340"/>
      <w:bookmarkStart w:id="65" w:name="_Toc412029696"/>
      <w:bookmarkStart w:id="66" w:name="_Toc470249040"/>
      <w:r w:rsidRPr="002C563D">
        <w:rPr>
          <w:rFonts w:ascii="Times New Roman" w:hAnsi="Times New Roman"/>
          <w:szCs w:val="24"/>
        </w:rPr>
        <w:lastRenderedPageBreak/>
        <w:t>Программа инвестиционных проектов в водоснабжении</w:t>
      </w:r>
      <w:bookmarkEnd w:id="62"/>
      <w:bookmarkEnd w:id="63"/>
      <w:bookmarkEnd w:id="64"/>
      <w:bookmarkEnd w:id="65"/>
      <w:bookmarkEnd w:id="66"/>
      <w:r w:rsidRPr="002C563D">
        <w:rPr>
          <w:rFonts w:ascii="Times New Roman" w:hAnsi="Times New Roman"/>
          <w:szCs w:val="24"/>
        </w:rPr>
        <w:t xml:space="preserve"> </w:t>
      </w:r>
    </w:p>
    <w:p w:rsidR="002C563D" w:rsidRPr="002C563D" w:rsidRDefault="002C563D" w:rsidP="004A0EEA">
      <w:pPr>
        <w:contextualSpacing/>
        <w:jc w:val="both"/>
      </w:pPr>
      <w:r w:rsidRPr="002C563D">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Хулимсунт Березовского района Ханты-Мансийского Автономного </w:t>
      </w:r>
      <w:proofErr w:type="spellStart"/>
      <w:r w:rsidRPr="002C563D">
        <w:t>округа-Югры</w:t>
      </w:r>
      <w:proofErr w:type="spellEnd"/>
      <w:r w:rsidRPr="002C563D">
        <w:t xml:space="preserve">, включает: </w:t>
      </w:r>
    </w:p>
    <w:p w:rsidR="002C563D" w:rsidRPr="002C563D" w:rsidRDefault="002C563D" w:rsidP="004A0EEA">
      <w:pPr>
        <w:contextualSpacing/>
        <w:jc w:val="both"/>
        <w:rPr>
          <w:u w:val="single"/>
        </w:rPr>
      </w:pPr>
      <w:r w:rsidRPr="002C563D">
        <w:rPr>
          <w:u w:val="single"/>
        </w:rPr>
        <w:t>Задача 1: Инженерно-техническая оптимизация систем коммунальной инфраструктуры</w:t>
      </w:r>
    </w:p>
    <w:p w:rsidR="002C563D" w:rsidRPr="002C563D" w:rsidRDefault="002C563D" w:rsidP="004A0EEA">
      <w:pPr>
        <w:pStyle w:val="aff6"/>
        <w:keepNext/>
        <w:contextualSpacing/>
        <w:rPr>
          <w:rFonts w:ascii="Times New Roman" w:hAnsi="Times New Roman"/>
          <w:i/>
          <w:szCs w:val="24"/>
        </w:rPr>
      </w:pPr>
      <w:r w:rsidRPr="002C563D">
        <w:rPr>
          <w:rFonts w:ascii="Times New Roman" w:hAnsi="Times New Roman"/>
          <w:i/>
          <w:szCs w:val="24"/>
        </w:rPr>
        <w:t>Мероприятия:</w:t>
      </w:r>
    </w:p>
    <w:p w:rsidR="002C563D" w:rsidRPr="002C563D" w:rsidRDefault="002C563D" w:rsidP="004A0EEA">
      <w:pPr>
        <w:pStyle w:val="aff6"/>
        <w:numPr>
          <w:ilvl w:val="0"/>
          <w:numId w:val="45"/>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проведение энергетического аудита организаций, осуществляющих производство и (или) транспортировку воды; </w:t>
      </w:r>
    </w:p>
    <w:p w:rsidR="002C563D" w:rsidRPr="002C563D" w:rsidRDefault="002C563D" w:rsidP="004A0EEA">
      <w:pPr>
        <w:pStyle w:val="aff6"/>
        <w:numPr>
          <w:ilvl w:val="0"/>
          <w:numId w:val="45"/>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w:t>
      </w:r>
      <w:r w:rsidRPr="002C563D">
        <w:rPr>
          <w:rFonts w:ascii="Times New Roman" w:hAnsi="Times New Roman"/>
          <w:szCs w:val="24"/>
        </w:rPr>
        <w:t xml:space="preserve">: 2017 г., 2026 г.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Необходимый объем финансирования</w:t>
      </w:r>
      <w:r w:rsidRPr="002C563D">
        <w:rPr>
          <w:rFonts w:ascii="Times New Roman" w:hAnsi="Times New Roman"/>
          <w:szCs w:val="24"/>
        </w:rPr>
        <w:t xml:space="preserve">: 250 тыс. руб.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xml:space="preserve">: организационные, </w:t>
      </w:r>
      <w:proofErr w:type="spellStart"/>
      <w:r w:rsidRPr="002C563D">
        <w:rPr>
          <w:rFonts w:ascii="Times New Roman" w:hAnsi="Times New Roman"/>
          <w:szCs w:val="24"/>
        </w:rPr>
        <w:t>беззатратные</w:t>
      </w:r>
      <w:proofErr w:type="spellEnd"/>
      <w:r w:rsidRPr="002C563D">
        <w:rPr>
          <w:rFonts w:ascii="Times New Roman" w:hAnsi="Times New Roman"/>
          <w:szCs w:val="24"/>
        </w:rPr>
        <w:t xml:space="preserve"> и </w:t>
      </w:r>
      <w:proofErr w:type="spellStart"/>
      <w:r w:rsidRPr="002C563D">
        <w:rPr>
          <w:rFonts w:ascii="Times New Roman" w:hAnsi="Times New Roman"/>
          <w:szCs w:val="24"/>
        </w:rPr>
        <w:t>малозатратные</w:t>
      </w:r>
      <w:proofErr w:type="spellEnd"/>
      <w:r w:rsidRPr="002C563D">
        <w:rPr>
          <w:rFonts w:ascii="Times New Roman" w:hAnsi="Times New Roman"/>
          <w:szCs w:val="24"/>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2C563D" w:rsidRPr="002C563D" w:rsidRDefault="002C563D" w:rsidP="004A0EEA">
      <w:pPr>
        <w:contextualSpacing/>
        <w:jc w:val="both"/>
      </w:pPr>
      <w:r w:rsidRPr="002C563D">
        <w:t>Задача 2: Перспективное планирование развития систем коммунальной инфраструктуры</w:t>
      </w:r>
    </w:p>
    <w:p w:rsidR="002C563D" w:rsidRPr="002C563D" w:rsidRDefault="002C563D" w:rsidP="004A0EEA">
      <w:pPr>
        <w:contextualSpacing/>
        <w:jc w:val="both"/>
        <w:rPr>
          <w:i/>
        </w:rPr>
      </w:pPr>
      <w:r w:rsidRPr="002C563D">
        <w:rPr>
          <w:i/>
        </w:rPr>
        <w:t>Мероприятие:</w:t>
      </w:r>
    </w:p>
    <w:p w:rsidR="002C563D" w:rsidRPr="002C563D" w:rsidRDefault="002C563D" w:rsidP="004A0EEA">
      <w:pPr>
        <w:pStyle w:val="af"/>
        <w:numPr>
          <w:ilvl w:val="0"/>
          <w:numId w:val="53"/>
        </w:numPr>
        <w:spacing w:after="120" w:line="276" w:lineRule="auto"/>
        <w:ind w:left="0" w:firstLine="426"/>
        <w:rPr>
          <w:rFonts w:ascii="Times New Roman" w:eastAsia="Calibri" w:hAnsi="Times New Roman"/>
          <w:lang w:eastAsia="en-US"/>
        </w:rPr>
      </w:pPr>
      <w:r w:rsidRPr="002C563D">
        <w:rPr>
          <w:rFonts w:ascii="Times New Roman" w:hAnsi="Times New Roman"/>
        </w:rPr>
        <w:t>подготовка и принятие муниципальной программы поэтапной реконструкции и замены сетей водоснабжения сельского поселения Хулимсунт;</w:t>
      </w:r>
    </w:p>
    <w:p w:rsidR="002C563D" w:rsidRPr="002C563D" w:rsidRDefault="002C563D" w:rsidP="004A0EEA">
      <w:pPr>
        <w:pStyle w:val="af"/>
        <w:numPr>
          <w:ilvl w:val="0"/>
          <w:numId w:val="53"/>
        </w:numPr>
        <w:spacing w:after="120" w:line="276" w:lineRule="auto"/>
        <w:ind w:left="0" w:firstLine="426"/>
        <w:rPr>
          <w:rFonts w:ascii="Times New Roman" w:hAnsi="Times New Roman"/>
        </w:rPr>
      </w:pPr>
      <w:r w:rsidRPr="002C563D">
        <w:rPr>
          <w:rFonts w:ascii="Times New Roman" w:hAnsi="Times New Roman"/>
        </w:rPr>
        <w:t>разработка проектно-сметной документации на реконструкцию существующих водопроводных сетей и сооружений и строительство новых;</w:t>
      </w:r>
    </w:p>
    <w:p w:rsidR="002C563D" w:rsidRPr="002C563D" w:rsidRDefault="002C563D" w:rsidP="004A0EEA">
      <w:pPr>
        <w:pStyle w:val="af"/>
        <w:numPr>
          <w:ilvl w:val="0"/>
          <w:numId w:val="53"/>
        </w:numPr>
        <w:spacing w:after="120" w:line="276" w:lineRule="auto"/>
        <w:ind w:left="0" w:firstLine="426"/>
        <w:rPr>
          <w:rFonts w:ascii="Times New Roman" w:hAnsi="Times New Roman"/>
        </w:rPr>
      </w:pPr>
      <w:r w:rsidRPr="002C563D">
        <w:rPr>
          <w:rFonts w:ascii="Times New Roman" w:hAnsi="Times New Roman"/>
        </w:rPr>
        <w:t>корректировка проектируемой схемы расположения водопроводных сетей специализированной организацией.</w:t>
      </w:r>
    </w:p>
    <w:p w:rsidR="002C563D" w:rsidRPr="002C563D" w:rsidRDefault="002C563D" w:rsidP="004A0EEA">
      <w:pPr>
        <w:pStyle w:val="af"/>
        <w:tabs>
          <w:tab w:val="left" w:pos="851"/>
        </w:tabs>
        <w:spacing w:after="120" w:line="276" w:lineRule="auto"/>
        <w:ind w:left="426" w:firstLine="0"/>
        <w:rPr>
          <w:rFonts w:ascii="Times New Roman" w:hAnsi="Times New Roman"/>
        </w:rPr>
      </w:pPr>
      <w:r w:rsidRPr="002C563D">
        <w:rPr>
          <w:rFonts w:ascii="Times New Roman" w:hAnsi="Times New Roman"/>
        </w:rPr>
        <w:t xml:space="preserve"> </w:t>
      </w:r>
      <w:r w:rsidRPr="002C563D">
        <w:rPr>
          <w:rFonts w:ascii="Times New Roman" w:hAnsi="Times New Roman"/>
          <w:i/>
        </w:rPr>
        <w:t>Срок реализации</w:t>
      </w:r>
      <w:r w:rsidRPr="002C563D">
        <w:rPr>
          <w:rFonts w:ascii="Times New Roman" w:hAnsi="Times New Roman"/>
        </w:rPr>
        <w:t xml:space="preserve">: до 2018 г. </w:t>
      </w:r>
    </w:p>
    <w:p w:rsidR="002C563D" w:rsidRPr="002C563D" w:rsidRDefault="002C563D" w:rsidP="004A0EEA">
      <w:pPr>
        <w:contextualSpacing/>
        <w:jc w:val="both"/>
      </w:pPr>
      <w:r w:rsidRPr="002C563D">
        <w:rPr>
          <w:i/>
        </w:rPr>
        <w:t>Необходимый объем финансирования</w:t>
      </w:r>
      <w:r w:rsidRPr="002C563D">
        <w:t xml:space="preserve">: 350 тыс. руб. </w:t>
      </w:r>
    </w:p>
    <w:p w:rsidR="002C563D" w:rsidRPr="002C563D" w:rsidRDefault="002C563D" w:rsidP="004A0EEA">
      <w:pPr>
        <w:contextualSpacing/>
        <w:jc w:val="both"/>
      </w:pPr>
      <w:r w:rsidRPr="002C563D">
        <w:rPr>
          <w:i/>
        </w:rPr>
        <w:t>Ожидаемый эффект</w:t>
      </w:r>
      <w:r w:rsidRPr="002C563D">
        <w:t xml:space="preserve">: определение динамики химического состава воды. </w:t>
      </w:r>
    </w:p>
    <w:p w:rsidR="002C563D" w:rsidRPr="002C563D" w:rsidRDefault="002C563D" w:rsidP="004A0EEA">
      <w:pPr>
        <w:contextualSpacing/>
        <w:jc w:val="both"/>
        <w:rPr>
          <w:u w:val="single"/>
        </w:rPr>
      </w:pPr>
      <w:r w:rsidRPr="002C563D">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2C563D" w:rsidRPr="002C563D" w:rsidRDefault="002C563D" w:rsidP="004A0EEA">
      <w:pPr>
        <w:contextualSpacing/>
        <w:jc w:val="both"/>
      </w:pPr>
      <w:r w:rsidRPr="002C563D">
        <w:rPr>
          <w:b/>
        </w:rPr>
        <w:t>Инвестиционный проект «Развитие головных объектов водоснабжения»</w:t>
      </w:r>
      <w:r w:rsidRPr="002C563D">
        <w:t xml:space="preserve"> включает мероприятия, направленные на достижение целевых показателей системы водоснабжения в части источников водоснабжения:</w:t>
      </w:r>
    </w:p>
    <w:p w:rsidR="002C563D" w:rsidRPr="002C563D" w:rsidRDefault="002C563D" w:rsidP="004A0EEA">
      <w:pPr>
        <w:contextualSpacing/>
        <w:jc w:val="both"/>
      </w:pPr>
      <w:r w:rsidRPr="002C563D">
        <w:t>Исходя из приведенных расчётов, а также учитывая объекты, запланированные к строительству и реконструкции, определен следующий перечень объектов местного значения, предусмотренных к размещению на территории населенных пунктов:</w:t>
      </w:r>
    </w:p>
    <w:p w:rsidR="002C563D" w:rsidRPr="002C563D" w:rsidRDefault="002C563D" w:rsidP="004A0EEA">
      <w:pPr>
        <w:pStyle w:val="af"/>
        <w:numPr>
          <w:ilvl w:val="0"/>
          <w:numId w:val="54"/>
        </w:numPr>
        <w:tabs>
          <w:tab w:val="left" w:pos="851"/>
        </w:tabs>
        <w:spacing w:after="120" w:line="276" w:lineRule="auto"/>
        <w:ind w:left="0" w:firstLine="567"/>
        <w:rPr>
          <w:rFonts w:ascii="Times New Roman" w:hAnsi="Times New Roman"/>
        </w:rPr>
      </w:pPr>
      <w:r w:rsidRPr="002C563D">
        <w:rPr>
          <w:rFonts w:ascii="Times New Roman" w:hAnsi="Times New Roman"/>
        </w:rPr>
        <w:t>ВОС блочно-модульного типа – 3 объекта;</w:t>
      </w:r>
    </w:p>
    <w:p w:rsidR="002C563D" w:rsidRPr="002C563D" w:rsidRDefault="002C563D" w:rsidP="004A0EEA">
      <w:pPr>
        <w:pStyle w:val="af"/>
        <w:numPr>
          <w:ilvl w:val="0"/>
          <w:numId w:val="54"/>
        </w:numPr>
        <w:tabs>
          <w:tab w:val="left" w:pos="851"/>
        </w:tabs>
        <w:spacing w:after="120" w:line="276" w:lineRule="auto"/>
        <w:ind w:left="0" w:firstLine="567"/>
        <w:rPr>
          <w:rFonts w:ascii="Times New Roman" w:hAnsi="Times New Roman"/>
        </w:rPr>
      </w:pPr>
      <w:r w:rsidRPr="002C563D">
        <w:rPr>
          <w:rFonts w:ascii="Times New Roman" w:hAnsi="Times New Roman"/>
        </w:rPr>
        <w:t xml:space="preserve">ВОС реконструируемый – 1 объект; </w:t>
      </w:r>
    </w:p>
    <w:p w:rsidR="002C563D" w:rsidRPr="002C563D" w:rsidRDefault="002C563D" w:rsidP="004A0EEA">
      <w:pPr>
        <w:shd w:val="clear" w:color="auto" w:fill="FFFFFF"/>
        <w:ind w:right="76" w:firstLine="570"/>
        <w:contextualSpacing/>
        <w:jc w:val="both"/>
        <w:rPr>
          <w:b/>
        </w:rPr>
      </w:pPr>
      <w:r w:rsidRPr="002C563D">
        <w:rPr>
          <w:b/>
        </w:rPr>
        <w:t>д. Хулимсунт</w:t>
      </w:r>
    </w:p>
    <w:p w:rsidR="002C563D" w:rsidRPr="002C563D" w:rsidRDefault="002C563D" w:rsidP="004A0EEA">
      <w:pPr>
        <w:pStyle w:val="af"/>
        <w:numPr>
          <w:ilvl w:val="0"/>
          <w:numId w:val="54"/>
        </w:numPr>
        <w:tabs>
          <w:tab w:val="left" w:pos="851"/>
        </w:tabs>
        <w:spacing w:after="120" w:line="276" w:lineRule="auto"/>
        <w:ind w:left="0" w:firstLine="567"/>
        <w:rPr>
          <w:rFonts w:ascii="Times New Roman" w:hAnsi="Times New Roman"/>
        </w:rPr>
      </w:pPr>
      <w:r w:rsidRPr="002C563D">
        <w:rPr>
          <w:rFonts w:ascii="Times New Roman" w:hAnsi="Times New Roman"/>
        </w:rPr>
        <w:t xml:space="preserve">реконструкция водозаборного узла </w:t>
      </w:r>
      <w:proofErr w:type="gramStart"/>
      <w:r w:rsidRPr="002C563D">
        <w:rPr>
          <w:rFonts w:ascii="Times New Roman" w:hAnsi="Times New Roman"/>
        </w:rPr>
        <w:t>из</w:t>
      </w:r>
      <w:proofErr w:type="gramEnd"/>
      <w:r w:rsidRPr="002C563D">
        <w:rPr>
          <w:rFonts w:ascii="Times New Roman" w:hAnsi="Times New Roman"/>
        </w:rPr>
        <w:t xml:space="preserve"> подземного </w:t>
      </w:r>
      <w:proofErr w:type="spellStart"/>
      <w:r w:rsidRPr="002C563D">
        <w:rPr>
          <w:rFonts w:ascii="Times New Roman" w:hAnsi="Times New Roman"/>
        </w:rPr>
        <w:t>водоисточника</w:t>
      </w:r>
      <w:proofErr w:type="spellEnd"/>
      <w:r w:rsidRPr="002C563D">
        <w:rPr>
          <w:rFonts w:ascii="Times New Roman" w:hAnsi="Times New Roman"/>
        </w:rPr>
        <w:t xml:space="preserve"> с доведением до расчетной производительности 2260 м</w:t>
      </w:r>
      <w:r w:rsidRPr="002C563D">
        <w:rPr>
          <w:rFonts w:ascii="Times New Roman" w:hAnsi="Times New Roman"/>
          <w:vertAlign w:val="superscript"/>
        </w:rPr>
        <w:t>3</w:t>
      </w:r>
      <w:r w:rsidRPr="002C563D">
        <w:rPr>
          <w:rFonts w:ascii="Times New Roman" w:hAnsi="Times New Roman"/>
        </w:rPr>
        <w:t>/</w:t>
      </w:r>
      <w:proofErr w:type="spellStart"/>
      <w:r w:rsidRPr="002C563D">
        <w:rPr>
          <w:rFonts w:ascii="Times New Roman" w:hAnsi="Times New Roman"/>
        </w:rPr>
        <w:t>сут</w:t>
      </w:r>
      <w:proofErr w:type="spellEnd"/>
      <w:r w:rsidRPr="002C563D">
        <w:rPr>
          <w:rFonts w:ascii="Times New Roman" w:hAnsi="Times New Roman"/>
        </w:rPr>
        <w:t>,</w:t>
      </w:r>
    </w:p>
    <w:p w:rsidR="002C563D" w:rsidRPr="002C563D" w:rsidRDefault="002C563D" w:rsidP="004A0EEA">
      <w:pPr>
        <w:pStyle w:val="af"/>
        <w:numPr>
          <w:ilvl w:val="0"/>
          <w:numId w:val="54"/>
        </w:numPr>
        <w:tabs>
          <w:tab w:val="left" w:pos="851"/>
        </w:tabs>
        <w:spacing w:after="120" w:line="276" w:lineRule="auto"/>
        <w:ind w:left="0" w:firstLine="567"/>
        <w:rPr>
          <w:rFonts w:ascii="Times New Roman" w:hAnsi="Times New Roman"/>
        </w:rPr>
      </w:pPr>
      <w:r w:rsidRPr="002C563D">
        <w:rPr>
          <w:rFonts w:ascii="Times New Roman" w:hAnsi="Times New Roman"/>
        </w:rPr>
        <w:lastRenderedPageBreak/>
        <w:t>сохранение существующей водопроводной очистной установки производительностью 1500 м</w:t>
      </w:r>
      <w:r w:rsidRPr="002C563D">
        <w:rPr>
          <w:rFonts w:ascii="Times New Roman" w:hAnsi="Times New Roman"/>
          <w:vertAlign w:val="superscript"/>
        </w:rPr>
        <w:t>3</w:t>
      </w:r>
      <w:r w:rsidRPr="002C563D">
        <w:rPr>
          <w:rFonts w:ascii="Times New Roman" w:hAnsi="Times New Roman"/>
        </w:rPr>
        <w:t>/</w:t>
      </w:r>
      <w:proofErr w:type="spellStart"/>
      <w:r w:rsidRPr="002C563D">
        <w:rPr>
          <w:rFonts w:ascii="Times New Roman" w:hAnsi="Times New Roman"/>
        </w:rPr>
        <w:t>сут</w:t>
      </w:r>
      <w:proofErr w:type="spellEnd"/>
      <w:r w:rsidRPr="002C563D">
        <w:rPr>
          <w:rFonts w:ascii="Times New Roman" w:hAnsi="Times New Roman"/>
        </w:rPr>
        <w:t xml:space="preserve"> для нужд компрессорной станции и строительство новой водопроводной очистной станции расчетной производительностью 670 м</w:t>
      </w:r>
      <w:r w:rsidRPr="002C563D">
        <w:rPr>
          <w:rFonts w:ascii="Times New Roman" w:hAnsi="Times New Roman"/>
          <w:vertAlign w:val="superscript"/>
        </w:rPr>
        <w:t>3</w:t>
      </w:r>
      <w:r w:rsidRPr="002C563D">
        <w:rPr>
          <w:rFonts w:ascii="Times New Roman" w:hAnsi="Times New Roman"/>
        </w:rPr>
        <w:t>/</w:t>
      </w:r>
      <w:proofErr w:type="spellStart"/>
      <w:r w:rsidRPr="002C563D">
        <w:rPr>
          <w:rFonts w:ascii="Times New Roman" w:hAnsi="Times New Roman"/>
        </w:rPr>
        <w:t>сут</w:t>
      </w:r>
      <w:proofErr w:type="spellEnd"/>
      <w:r w:rsidRPr="002C563D">
        <w:rPr>
          <w:rFonts w:ascii="Times New Roman" w:hAnsi="Times New Roman"/>
        </w:rPr>
        <w:t xml:space="preserve"> для нужд населенного пункта;</w:t>
      </w:r>
    </w:p>
    <w:p w:rsidR="002C563D" w:rsidRPr="002C563D" w:rsidRDefault="002C563D" w:rsidP="004A0EEA">
      <w:pPr>
        <w:shd w:val="clear" w:color="auto" w:fill="FFFFFF"/>
        <w:ind w:right="76" w:firstLine="570"/>
        <w:contextualSpacing/>
        <w:jc w:val="both"/>
        <w:rPr>
          <w:b/>
        </w:rPr>
      </w:pPr>
      <w:r w:rsidRPr="002C563D">
        <w:rPr>
          <w:b/>
        </w:rPr>
        <w:t>с. Няксимволь</w:t>
      </w:r>
    </w:p>
    <w:p w:rsidR="002C563D" w:rsidRPr="002C563D" w:rsidRDefault="002C563D" w:rsidP="004A0EEA">
      <w:pPr>
        <w:pStyle w:val="af"/>
        <w:numPr>
          <w:ilvl w:val="0"/>
          <w:numId w:val="54"/>
        </w:numPr>
        <w:tabs>
          <w:tab w:val="left" w:pos="851"/>
        </w:tabs>
        <w:spacing w:after="120" w:line="276" w:lineRule="auto"/>
        <w:ind w:left="0" w:firstLine="567"/>
        <w:rPr>
          <w:rFonts w:ascii="Times New Roman" w:hAnsi="Times New Roman"/>
        </w:rPr>
      </w:pPr>
      <w:r w:rsidRPr="002C563D">
        <w:rPr>
          <w:rFonts w:ascii="Times New Roman" w:hAnsi="Times New Roman"/>
        </w:rPr>
        <w:t>выполнить инженерные изыскания под площадку водозаборных сооружений;</w:t>
      </w:r>
    </w:p>
    <w:p w:rsidR="002C563D" w:rsidRPr="002C563D" w:rsidRDefault="002C563D" w:rsidP="004A0EEA">
      <w:pPr>
        <w:pStyle w:val="af"/>
        <w:numPr>
          <w:ilvl w:val="0"/>
          <w:numId w:val="54"/>
        </w:numPr>
        <w:tabs>
          <w:tab w:val="left" w:pos="851"/>
        </w:tabs>
        <w:spacing w:after="120" w:line="276" w:lineRule="auto"/>
        <w:ind w:left="0" w:firstLine="567"/>
        <w:rPr>
          <w:rFonts w:ascii="Times New Roman" w:hAnsi="Times New Roman"/>
        </w:rPr>
      </w:pPr>
      <w:r w:rsidRPr="002C563D">
        <w:rPr>
          <w:rFonts w:ascii="Times New Roman" w:hAnsi="Times New Roman"/>
        </w:rPr>
        <w:t xml:space="preserve">устройство нового водозаборного узла </w:t>
      </w:r>
      <w:proofErr w:type="gramStart"/>
      <w:r w:rsidRPr="002C563D">
        <w:rPr>
          <w:rFonts w:ascii="Times New Roman" w:hAnsi="Times New Roman"/>
        </w:rPr>
        <w:t>из</w:t>
      </w:r>
      <w:proofErr w:type="gramEnd"/>
      <w:r w:rsidRPr="002C563D">
        <w:rPr>
          <w:rFonts w:ascii="Times New Roman" w:hAnsi="Times New Roman"/>
        </w:rPr>
        <w:t xml:space="preserve"> поверхностного </w:t>
      </w:r>
      <w:proofErr w:type="spellStart"/>
      <w:r w:rsidRPr="002C563D">
        <w:rPr>
          <w:rFonts w:ascii="Times New Roman" w:hAnsi="Times New Roman"/>
        </w:rPr>
        <w:t>водоисточника</w:t>
      </w:r>
      <w:proofErr w:type="spellEnd"/>
      <w:r w:rsidRPr="002C563D">
        <w:rPr>
          <w:rFonts w:ascii="Times New Roman" w:hAnsi="Times New Roman"/>
        </w:rPr>
        <w:t xml:space="preserve"> производительностью 170 м</w:t>
      </w:r>
      <w:r w:rsidRPr="002C563D">
        <w:rPr>
          <w:rFonts w:ascii="Times New Roman" w:hAnsi="Times New Roman"/>
          <w:vertAlign w:val="superscript"/>
        </w:rPr>
        <w:t>3</w:t>
      </w:r>
      <w:r w:rsidRPr="002C563D">
        <w:rPr>
          <w:rFonts w:ascii="Times New Roman" w:hAnsi="Times New Roman"/>
        </w:rPr>
        <w:t>/</w:t>
      </w:r>
      <w:proofErr w:type="spellStart"/>
      <w:r w:rsidRPr="002C563D">
        <w:rPr>
          <w:rFonts w:ascii="Times New Roman" w:hAnsi="Times New Roman"/>
        </w:rPr>
        <w:t>сут</w:t>
      </w:r>
      <w:proofErr w:type="spellEnd"/>
      <w:r w:rsidRPr="002C563D">
        <w:rPr>
          <w:rFonts w:ascii="Times New Roman" w:hAnsi="Times New Roman"/>
        </w:rPr>
        <w:t>, с блочной водопроводной очистной станцией – 155 м</w:t>
      </w:r>
      <w:r w:rsidRPr="002C563D">
        <w:rPr>
          <w:rFonts w:ascii="Times New Roman" w:hAnsi="Times New Roman"/>
          <w:vertAlign w:val="superscript"/>
        </w:rPr>
        <w:t>3</w:t>
      </w:r>
      <w:r w:rsidRPr="002C563D">
        <w:rPr>
          <w:rFonts w:ascii="Times New Roman" w:hAnsi="Times New Roman"/>
        </w:rPr>
        <w:t>/</w:t>
      </w:r>
      <w:proofErr w:type="spellStart"/>
      <w:r w:rsidRPr="002C563D">
        <w:rPr>
          <w:rFonts w:ascii="Times New Roman" w:hAnsi="Times New Roman"/>
        </w:rPr>
        <w:t>сут</w:t>
      </w:r>
      <w:proofErr w:type="spellEnd"/>
      <w:r w:rsidRPr="002C563D">
        <w:rPr>
          <w:rFonts w:ascii="Times New Roman" w:hAnsi="Times New Roman"/>
        </w:rPr>
        <w:t>;</w:t>
      </w:r>
    </w:p>
    <w:p w:rsidR="002C563D" w:rsidRPr="002C563D" w:rsidRDefault="002C563D" w:rsidP="004A0EEA">
      <w:pPr>
        <w:shd w:val="clear" w:color="auto" w:fill="FFFFFF"/>
        <w:ind w:right="76" w:firstLine="570"/>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pStyle w:val="af"/>
        <w:numPr>
          <w:ilvl w:val="0"/>
          <w:numId w:val="54"/>
        </w:numPr>
        <w:tabs>
          <w:tab w:val="left" w:pos="851"/>
        </w:tabs>
        <w:spacing w:after="120" w:line="276" w:lineRule="auto"/>
        <w:ind w:left="0" w:firstLine="567"/>
        <w:rPr>
          <w:rFonts w:ascii="Times New Roman" w:hAnsi="Times New Roman"/>
        </w:rPr>
      </w:pPr>
      <w:r w:rsidRPr="002C563D">
        <w:rPr>
          <w:rFonts w:ascii="Times New Roman" w:hAnsi="Times New Roman"/>
        </w:rPr>
        <w:t>гидрогеологическую разведку с последующим утверждением эксплуатационных запасов подземных вод для целей водоснабжения;</w:t>
      </w:r>
    </w:p>
    <w:p w:rsidR="002C563D" w:rsidRPr="002C563D" w:rsidRDefault="002C563D" w:rsidP="004A0EEA">
      <w:pPr>
        <w:pStyle w:val="af"/>
        <w:numPr>
          <w:ilvl w:val="0"/>
          <w:numId w:val="54"/>
        </w:numPr>
        <w:tabs>
          <w:tab w:val="left" w:pos="851"/>
        </w:tabs>
        <w:spacing w:after="120" w:line="276" w:lineRule="auto"/>
        <w:ind w:left="0" w:firstLine="567"/>
        <w:rPr>
          <w:rFonts w:ascii="Times New Roman" w:hAnsi="Times New Roman"/>
        </w:rPr>
      </w:pPr>
      <w:r w:rsidRPr="002C563D">
        <w:rPr>
          <w:rFonts w:ascii="Times New Roman" w:hAnsi="Times New Roman"/>
        </w:rPr>
        <w:t>строительство 2-х водозаборных скважин производительностью по 73 м</w:t>
      </w:r>
      <w:r w:rsidRPr="002C563D">
        <w:rPr>
          <w:rFonts w:ascii="Times New Roman" w:hAnsi="Times New Roman"/>
          <w:vertAlign w:val="superscript"/>
        </w:rPr>
        <w:t>3</w:t>
      </w:r>
      <w:r w:rsidRPr="002C563D">
        <w:rPr>
          <w:rFonts w:ascii="Times New Roman" w:hAnsi="Times New Roman"/>
        </w:rPr>
        <w:t>/</w:t>
      </w:r>
      <w:proofErr w:type="spellStart"/>
      <w:r w:rsidRPr="002C563D">
        <w:rPr>
          <w:rFonts w:ascii="Times New Roman" w:hAnsi="Times New Roman"/>
        </w:rPr>
        <w:t>сут</w:t>
      </w:r>
      <w:proofErr w:type="spellEnd"/>
      <w:r w:rsidRPr="002C563D">
        <w:rPr>
          <w:rFonts w:ascii="Times New Roman" w:hAnsi="Times New Roman"/>
        </w:rPr>
        <w:t>, с установкой блочной водопроводной очистной станции производительностью 70 м</w:t>
      </w:r>
      <w:r w:rsidRPr="002C563D">
        <w:rPr>
          <w:rFonts w:ascii="Times New Roman" w:hAnsi="Times New Roman"/>
          <w:vertAlign w:val="superscript"/>
        </w:rPr>
        <w:t>3</w:t>
      </w:r>
      <w:r w:rsidRPr="002C563D">
        <w:rPr>
          <w:rFonts w:ascii="Times New Roman" w:hAnsi="Times New Roman"/>
        </w:rPr>
        <w:t>/</w:t>
      </w:r>
      <w:proofErr w:type="spellStart"/>
      <w:r w:rsidRPr="002C563D">
        <w:rPr>
          <w:rFonts w:ascii="Times New Roman" w:hAnsi="Times New Roman"/>
        </w:rPr>
        <w:t>сут</w:t>
      </w:r>
      <w:proofErr w:type="spellEnd"/>
      <w:r w:rsidRPr="002C563D">
        <w:rPr>
          <w:rFonts w:ascii="Times New Roman" w:hAnsi="Times New Roman"/>
        </w:rPr>
        <w:t>.</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Цель проекта</w:t>
      </w:r>
      <w:r w:rsidRPr="002C563D">
        <w:rPr>
          <w:rFonts w:ascii="Times New Roman" w:hAnsi="Times New Roman"/>
          <w:szCs w:val="24"/>
        </w:rPr>
        <w:t xml:space="preserve">: обеспечение надежного водоснабжения, соответствие воды требованиям законодательства.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Технические параметры проекта</w:t>
      </w:r>
      <w:r w:rsidRPr="002C563D">
        <w:rPr>
          <w:rFonts w:ascii="Times New Roman" w:hAnsi="Times New Roman"/>
          <w:szCs w:val="24"/>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 проекта</w:t>
      </w:r>
      <w:r w:rsidRPr="002C563D">
        <w:rPr>
          <w:rFonts w:ascii="Times New Roman" w:hAnsi="Times New Roman"/>
          <w:szCs w:val="24"/>
        </w:rPr>
        <w:t xml:space="preserve">: 2019-2030 г. </w:t>
      </w:r>
    </w:p>
    <w:p w:rsidR="002C563D" w:rsidRPr="002C563D" w:rsidRDefault="002C563D" w:rsidP="004A0EEA">
      <w:pPr>
        <w:contextualSpacing/>
        <w:jc w:val="both"/>
        <w:rPr>
          <w:color w:val="000000"/>
        </w:rPr>
      </w:pPr>
      <w:r w:rsidRPr="002C563D">
        <w:rPr>
          <w:i/>
        </w:rPr>
        <w:t>Необходимые капитальные затраты</w:t>
      </w:r>
      <w:r w:rsidRPr="002C563D">
        <w:t xml:space="preserve">: 30 000 тыс. руб.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xml:space="preserve">: повышение качества и надежности услуг водоснабжения.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получения эффекта</w:t>
      </w:r>
      <w:r w:rsidRPr="002C563D">
        <w:rPr>
          <w:rFonts w:ascii="Times New Roman" w:hAnsi="Times New Roman"/>
          <w:szCs w:val="24"/>
        </w:rPr>
        <w:t xml:space="preserve">: в течение срока полезного использования оборудования. </w:t>
      </w:r>
    </w:p>
    <w:p w:rsidR="002C563D" w:rsidRPr="002C563D" w:rsidRDefault="002C563D" w:rsidP="004A0EEA">
      <w:pPr>
        <w:contextualSpacing/>
        <w:jc w:val="both"/>
      </w:pPr>
      <w:r w:rsidRPr="002C563D">
        <w:rPr>
          <w:b/>
        </w:rPr>
        <w:t xml:space="preserve">Инвестиционный проект «Реконструкция водопроводных сетей и сооружений» </w:t>
      </w:r>
      <w:r w:rsidRPr="002C563D">
        <w:t>включает мероприятия, направленные на достижение целевых показателей системы водоснабжения в части передачи воды:</w:t>
      </w:r>
    </w:p>
    <w:p w:rsidR="002C563D" w:rsidRPr="002C563D" w:rsidRDefault="002C563D" w:rsidP="004A0EEA">
      <w:pPr>
        <w:shd w:val="clear" w:color="auto" w:fill="FFFFFF"/>
        <w:ind w:right="76" w:firstLine="570"/>
        <w:contextualSpacing/>
        <w:jc w:val="both"/>
        <w:rPr>
          <w:b/>
          <w:highlight w:val="yellow"/>
        </w:rPr>
      </w:pPr>
      <w:r w:rsidRPr="002C563D">
        <w:rPr>
          <w:b/>
        </w:rPr>
        <w:t>д. Хулимсунт</w:t>
      </w:r>
    </w:p>
    <w:p w:rsidR="002C563D" w:rsidRPr="002C563D" w:rsidRDefault="002C563D" w:rsidP="004A0EEA">
      <w:pPr>
        <w:contextualSpacing/>
        <w:jc w:val="both"/>
      </w:pPr>
      <w:r w:rsidRPr="002C563D">
        <w:t xml:space="preserve">строительство новой кольцевой водопроводной сети из полиэтиленовых труб </w:t>
      </w:r>
      <w:r w:rsidRPr="002C563D">
        <w:sym w:font="Symbol" w:char="F0C6"/>
      </w:r>
      <w:r w:rsidRPr="002C563D">
        <w:t xml:space="preserve">110, </w:t>
      </w:r>
      <w:smartTag w:uri="urn:schemas-microsoft-com:office:smarttags" w:element="metricconverter">
        <w:smartTagPr>
          <w:attr w:name="ProductID" w:val="325 мм"/>
        </w:smartTagPr>
        <w:r w:rsidRPr="002C563D">
          <w:t>325 мм</w:t>
        </w:r>
      </w:smartTag>
      <w:r w:rsidRPr="002C563D">
        <w:t xml:space="preserve">, общей протяженностью магистральных линий </w:t>
      </w:r>
      <w:smartTag w:uri="urn:schemas-microsoft-com:office:smarttags" w:element="metricconverter">
        <w:smartTagPr>
          <w:attr w:name="ProductID" w:val="10,0 км"/>
        </w:smartTagPr>
        <w:r w:rsidRPr="002C563D">
          <w:t>10,0 км.</w:t>
        </w:r>
      </w:smartTag>
    </w:p>
    <w:p w:rsidR="002C563D" w:rsidRPr="002C563D" w:rsidRDefault="002C563D" w:rsidP="004A0EEA">
      <w:pPr>
        <w:shd w:val="clear" w:color="auto" w:fill="FFFFFF"/>
        <w:ind w:right="76" w:firstLine="570"/>
        <w:contextualSpacing/>
        <w:jc w:val="both"/>
        <w:rPr>
          <w:b/>
          <w:highlight w:val="yellow"/>
        </w:rPr>
      </w:pPr>
      <w:r w:rsidRPr="002C563D">
        <w:rPr>
          <w:b/>
        </w:rPr>
        <w:t>с. Няксимволь</w:t>
      </w:r>
    </w:p>
    <w:p w:rsidR="002C563D" w:rsidRPr="002C563D" w:rsidRDefault="002C563D" w:rsidP="004A0EEA">
      <w:pPr>
        <w:contextualSpacing/>
        <w:jc w:val="both"/>
        <w:rPr>
          <w:highlight w:val="yellow"/>
        </w:rPr>
      </w:pPr>
      <w:r w:rsidRPr="002C563D">
        <w:t xml:space="preserve">строительство новой кольцевой водопроводной сети из полиэтиленовых труб </w:t>
      </w:r>
      <w:r w:rsidRPr="002C563D">
        <w:sym w:font="Symbol" w:char="F0C6"/>
      </w:r>
      <w:r w:rsidRPr="002C563D">
        <w:t xml:space="preserve">90…140 мм, общей протяженностью магистральных линий </w:t>
      </w:r>
      <w:smartTag w:uri="urn:schemas-microsoft-com:office:smarttags" w:element="metricconverter">
        <w:smartTagPr>
          <w:attr w:name="ProductID" w:val="6,46 км"/>
        </w:smartTagPr>
        <w:r w:rsidRPr="002C563D">
          <w:t>6,46 км.</w:t>
        </w:r>
      </w:smartTag>
    </w:p>
    <w:p w:rsidR="002C563D" w:rsidRPr="002C563D" w:rsidRDefault="002C563D" w:rsidP="004A0EEA">
      <w:pPr>
        <w:ind w:firstLine="570"/>
        <w:contextualSpacing/>
        <w:jc w:val="both"/>
        <w:rPr>
          <w:b/>
          <w:highlight w:val="yellow"/>
        </w:rPr>
      </w:pPr>
      <w:r w:rsidRPr="002C563D">
        <w:rPr>
          <w:b/>
        </w:rPr>
        <w:t xml:space="preserve">д. </w:t>
      </w:r>
      <w:proofErr w:type="spellStart"/>
      <w:r w:rsidRPr="002C563D">
        <w:rPr>
          <w:b/>
        </w:rPr>
        <w:t>Усть-Манья</w:t>
      </w:r>
      <w:proofErr w:type="spellEnd"/>
    </w:p>
    <w:p w:rsidR="002C563D" w:rsidRPr="002C563D" w:rsidRDefault="002C563D" w:rsidP="004A0EEA">
      <w:pPr>
        <w:contextualSpacing/>
        <w:jc w:val="both"/>
      </w:pPr>
      <w:r w:rsidRPr="002C563D">
        <w:t xml:space="preserve">строительство новой кольцевой водопроводной сети из полиэтиленовых труб </w:t>
      </w:r>
      <w:r w:rsidRPr="002C563D">
        <w:sym w:font="Symbol" w:char="F0C6"/>
      </w:r>
      <w:r w:rsidRPr="002C563D">
        <w:t>90-</w:t>
      </w:r>
      <w:smartTag w:uri="urn:schemas-microsoft-com:office:smarttags" w:element="metricconverter">
        <w:smartTagPr>
          <w:attr w:name="ProductID" w:val="140 мм"/>
        </w:smartTagPr>
        <w:r w:rsidRPr="002C563D">
          <w:t>140 мм</w:t>
        </w:r>
      </w:smartTag>
      <w:r w:rsidRPr="002C563D">
        <w:t xml:space="preserve">, общей протяженностью </w:t>
      </w:r>
      <w:smartTag w:uri="urn:schemas-microsoft-com:office:smarttags" w:element="metricconverter">
        <w:smartTagPr>
          <w:attr w:name="ProductID" w:val="4,91 км"/>
        </w:smartTagPr>
        <w:r w:rsidRPr="002C563D">
          <w:t>4,91 км</w:t>
        </w:r>
      </w:smartTag>
      <w:r w:rsidRPr="002C563D">
        <w:t xml:space="preserve">. </w:t>
      </w:r>
    </w:p>
    <w:p w:rsidR="002C563D" w:rsidRPr="002C563D" w:rsidRDefault="002C563D" w:rsidP="004A0EEA">
      <w:pPr>
        <w:pStyle w:val="aff6"/>
        <w:numPr>
          <w:ilvl w:val="0"/>
          <w:numId w:val="33"/>
        </w:numPr>
        <w:tabs>
          <w:tab w:val="left" w:pos="851"/>
        </w:tabs>
        <w:ind w:left="0" w:firstLine="567"/>
        <w:contextualSpacing/>
        <w:rPr>
          <w:rFonts w:ascii="Times New Roman" w:hAnsi="Times New Roman"/>
          <w:szCs w:val="24"/>
        </w:rPr>
      </w:pPr>
      <w:r w:rsidRPr="002C563D">
        <w:rPr>
          <w:rFonts w:ascii="Times New Roman" w:hAnsi="Times New Roman"/>
          <w:szCs w:val="24"/>
        </w:rPr>
        <w:t>Реконструкция существующих участков сетей водоснабжения, требующих замены.</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Цель проекта</w:t>
      </w:r>
      <w:r w:rsidRPr="002C563D">
        <w:rPr>
          <w:rFonts w:ascii="Times New Roman" w:hAnsi="Times New Roman"/>
          <w:szCs w:val="24"/>
        </w:rPr>
        <w:t xml:space="preserve">: обеспечение надежного водоснабжения, соответствие воды требованиям законодательства.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Технические параметры проекта</w:t>
      </w:r>
      <w:r w:rsidRPr="002C563D">
        <w:rPr>
          <w:rFonts w:ascii="Times New Roman" w:hAnsi="Times New Roman"/>
          <w:szCs w:val="24"/>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 проекта</w:t>
      </w:r>
      <w:r w:rsidRPr="002C563D">
        <w:rPr>
          <w:rFonts w:ascii="Times New Roman" w:hAnsi="Times New Roman"/>
          <w:szCs w:val="24"/>
        </w:rPr>
        <w:t xml:space="preserve">: 2018-2030 г. </w:t>
      </w:r>
    </w:p>
    <w:p w:rsidR="002C563D" w:rsidRPr="002C563D" w:rsidRDefault="002C563D" w:rsidP="004A0EEA">
      <w:pPr>
        <w:pStyle w:val="aff6"/>
        <w:contextualSpacing/>
        <w:rPr>
          <w:rFonts w:ascii="Times New Roman" w:eastAsia="Times New Roman" w:hAnsi="Times New Roman"/>
          <w:szCs w:val="24"/>
          <w:lang w:eastAsia="ru-RU"/>
        </w:rPr>
      </w:pPr>
      <w:r w:rsidRPr="002C563D">
        <w:rPr>
          <w:rFonts w:ascii="Times New Roman" w:hAnsi="Times New Roman"/>
          <w:i/>
          <w:szCs w:val="24"/>
        </w:rPr>
        <w:t>Необходимый объем финансирования</w:t>
      </w:r>
      <w:r w:rsidRPr="002C563D">
        <w:rPr>
          <w:rFonts w:ascii="Times New Roman" w:hAnsi="Times New Roman"/>
          <w:szCs w:val="24"/>
        </w:rPr>
        <w:t xml:space="preserve">: </w:t>
      </w:r>
      <w:r w:rsidRPr="002C563D">
        <w:rPr>
          <w:rFonts w:ascii="Times New Roman" w:eastAsia="Times New Roman" w:hAnsi="Times New Roman"/>
          <w:szCs w:val="24"/>
          <w:lang w:eastAsia="ru-RU"/>
        </w:rPr>
        <w:t>75 000</w:t>
      </w:r>
      <w:r w:rsidRPr="002C563D">
        <w:rPr>
          <w:rFonts w:ascii="Times New Roman" w:hAnsi="Times New Roman"/>
          <w:szCs w:val="24"/>
        </w:rPr>
        <w:t xml:space="preserve"> тыс. руб.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xml:space="preserve">: снижение потерь, повышение качества воды.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lastRenderedPageBreak/>
        <w:t>Срок получения эффекта</w:t>
      </w:r>
      <w:r w:rsidRPr="002C563D">
        <w:rPr>
          <w:rFonts w:ascii="Times New Roman" w:hAnsi="Times New Roman"/>
          <w:szCs w:val="24"/>
        </w:rPr>
        <w:t xml:space="preserve">: в соответствии с графиком реализации проекта предусмотрен с момента завершения реконструкции.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Простой срок окупаемости проекта</w:t>
      </w:r>
      <w:r w:rsidRPr="002C563D">
        <w:rPr>
          <w:rFonts w:ascii="Times New Roman" w:hAnsi="Times New Roman"/>
          <w:szCs w:val="24"/>
        </w:rPr>
        <w:t xml:space="preserve">: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2C563D" w:rsidRPr="002C563D" w:rsidRDefault="002C563D" w:rsidP="004A0EEA">
      <w:pPr>
        <w:pStyle w:val="aff6"/>
        <w:contextualSpacing/>
        <w:rPr>
          <w:rFonts w:ascii="Times New Roman" w:hAnsi="Times New Roman"/>
          <w:szCs w:val="24"/>
          <w:u w:val="single"/>
        </w:rPr>
      </w:pPr>
      <w:r w:rsidRPr="002C563D">
        <w:rPr>
          <w:rFonts w:ascii="Times New Roman" w:hAnsi="Times New Roman"/>
          <w:szCs w:val="24"/>
          <w:u w:val="single"/>
        </w:rPr>
        <w:t xml:space="preserve">Задача 4: Повышение инвестиционной привлекательности коммунальной инфраструктуры. </w:t>
      </w:r>
    </w:p>
    <w:p w:rsidR="002C563D" w:rsidRPr="002C563D" w:rsidRDefault="002C563D" w:rsidP="004A0EEA">
      <w:pPr>
        <w:pStyle w:val="aff6"/>
        <w:contextualSpacing/>
        <w:rPr>
          <w:rFonts w:ascii="Times New Roman" w:hAnsi="Times New Roman"/>
          <w:i/>
          <w:szCs w:val="24"/>
        </w:rPr>
      </w:pPr>
      <w:r w:rsidRPr="002C563D">
        <w:rPr>
          <w:rFonts w:ascii="Times New Roman" w:hAnsi="Times New Roman"/>
          <w:i/>
          <w:szCs w:val="24"/>
        </w:rPr>
        <w:t xml:space="preserve">Мероприятия: </w:t>
      </w:r>
    </w:p>
    <w:p w:rsidR="002C563D" w:rsidRPr="002C563D" w:rsidRDefault="002C563D" w:rsidP="004A0EEA">
      <w:pPr>
        <w:pStyle w:val="aff6"/>
        <w:ind w:left="567" w:firstLine="0"/>
        <w:contextualSpacing/>
        <w:rPr>
          <w:rFonts w:ascii="Times New Roman" w:hAnsi="Times New Roman"/>
          <w:szCs w:val="24"/>
        </w:rPr>
      </w:pPr>
      <w:r w:rsidRPr="002C563D">
        <w:rPr>
          <w:rFonts w:ascii="Times New Roman" w:hAnsi="Times New Roman"/>
          <w:szCs w:val="24"/>
        </w:rPr>
        <w:t xml:space="preserve">- разработка инвестиционных программ организацией коммунального комплекса, осуществляющей услуги в сфере водоснабжения; </w:t>
      </w:r>
    </w:p>
    <w:p w:rsidR="002C563D" w:rsidRPr="002C563D" w:rsidRDefault="002C563D" w:rsidP="004A0EEA">
      <w:pPr>
        <w:pStyle w:val="aff6"/>
        <w:ind w:left="567" w:firstLine="0"/>
        <w:contextualSpacing/>
        <w:rPr>
          <w:rFonts w:ascii="Times New Roman" w:hAnsi="Times New Roman"/>
          <w:szCs w:val="24"/>
        </w:rPr>
      </w:pPr>
      <w:r w:rsidRPr="002C563D">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w:t>
      </w:r>
      <w:r w:rsidRPr="002C563D">
        <w:rPr>
          <w:rFonts w:ascii="Times New Roman" w:hAnsi="Times New Roman"/>
          <w:szCs w:val="24"/>
        </w:rPr>
        <w:t xml:space="preserve">: 2015-2020 гг.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Дополнительного финансирования не требуется</w:t>
      </w:r>
      <w:r w:rsidRPr="002C563D">
        <w:rPr>
          <w:rFonts w:ascii="Times New Roman" w:hAnsi="Times New Roman"/>
          <w:szCs w:val="24"/>
        </w:rPr>
        <w:t xml:space="preserve">. Реализация мероприятий предусмотрена собственными силами организацией коммунального комплекса.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67" w:name="_Toc299984071"/>
      <w:bookmarkStart w:id="68" w:name="_Toc353127753"/>
      <w:bookmarkStart w:id="69" w:name="_Toc410138341"/>
      <w:bookmarkStart w:id="70" w:name="_Toc412029697"/>
      <w:bookmarkStart w:id="71" w:name="_Toc470249041"/>
      <w:r w:rsidRPr="002C563D">
        <w:rPr>
          <w:rFonts w:ascii="Times New Roman" w:hAnsi="Times New Roman"/>
          <w:szCs w:val="24"/>
        </w:rPr>
        <w:t>Программа инвестиционных проектов в водоотведении</w:t>
      </w:r>
      <w:bookmarkEnd w:id="67"/>
      <w:bookmarkEnd w:id="68"/>
      <w:bookmarkEnd w:id="69"/>
      <w:bookmarkEnd w:id="70"/>
      <w:bookmarkEnd w:id="71"/>
      <w:r w:rsidRPr="002C563D">
        <w:rPr>
          <w:rFonts w:ascii="Times New Roman" w:hAnsi="Times New Roman"/>
          <w:szCs w:val="24"/>
        </w:rPr>
        <w:t xml:space="preserve"> </w:t>
      </w:r>
    </w:p>
    <w:p w:rsidR="002C563D" w:rsidRPr="002C563D" w:rsidRDefault="002C563D" w:rsidP="004A0EEA">
      <w:pPr>
        <w:contextualSpacing/>
        <w:jc w:val="both"/>
      </w:pPr>
      <w:r w:rsidRPr="002C563D">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поселении Хулимсунт, включает: </w:t>
      </w:r>
    </w:p>
    <w:p w:rsidR="002C563D" w:rsidRPr="002C563D" w:rsidRDefault="002C563D" w:rsidP="004A0EEA">
      <w:pPr>
        <w:contextualSpacing/>
        <w:jc w:val="both"/>
        <w:rPr>
          <w:i/>
        </w:rPr>
      </w:pPr>
      <w:r w:rsidRPr="002C563D">
        <w:rPr>
          <w:u w:val="single"/>
        </w:rPr>
        <w:t>Задача 1: Инженерно-техническая оптимизация систем коммунальной инфраструктуры</w:t>
      </w:r>
      <w:r w:rsidRPr="002C563D">
        <w:rPr>
          <w:i/>
        </w:rPr>
        <w:t xml:space="preserve"> </w:t>
      </w:r>
    </w:p>
    <w:p w:rsidR="002C563D" w:rsidRPr="002C563D" w:rsidRDefault="002C563D" w:rsidP="004A0EEA">
      <w:pPr>
        <w:pStyle w:val="aff6"/>
        <w:keepNext/>
        <w:contextualSpacing/>
        <w:rPr>
          <w:rFonts w:ascii="Times New Roman" w:hAnsi="Times New Roman"/>
          <w:i/>
          <w:szCs w:val="24"/>
        </w:rPr>
      </w:pPr>
      <w:r w:rsidRPr="002C563D">
        <w:rPr>
          <w:rFonts w:ascii="Times New Roman" w:hAnsi="Times New Roman"/>
          <w:i/>
          <w:szCs w:val="24"/>
        </w:rPr>
        <w:t>Мероприятия:</w:t>
      </w:r>
    </w:p>
    <w:p w:rsidR="002C563D" w:rsidRPr="002C563D" w:rsidRDefault="002C563D" w:rsidP="004A0EEA">
      <w:pPr>
        <w:pStyle w:val="aff6"/>
        <w:numPr>
          <w:ilvl w:val="0"/>
          <w:numId w:val="45"/>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проведение энергетического аудита организаций, осуществляющих сбор и (или) транспортировку сточных вод; </w:t>
      </w:r>
    </w:p>
    <w:p w:rsidR="002C563D" w:rsidRPr="002C563D" w:rsidRDefault="002C563D" w:rsidP="004A0EEA">
      <w:pPr>
        <w:pStyle w:val="aff6"/>
        <w:numPr>
          <w:ilvl w:val="0"/>
          <w:numId w:val="45"/>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w:t>
      </w:r>
      <w:r w:rsidRPr="002C563D">
        <w:rPr>
          <w:rFonts w:ascii="Times New Roman" w:hAnsi="Times New Roman"/>
          <w:szCs w:val="24"/>
        </w:rPr>
        <w:t xml:space="preserve">: 2017 г., 2026 г.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Необходимый объем финансирования</w:t>
      </w:r>
      <w:r w:rsidRPr="002C563D">
        <w:rPr>
          <w:rFonts w:ascii="Times New Roman" w:hAnsi="Times New Roman"/>
          <w:szCs w:val="24"/>
        </w:rPr>
        <w:t xml:space="preserve">: 250 тыс. руб.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xml:space="preserve">: организационные, </w:t>
      </w:r>
      <w:proofErr w:type="spellStart"/>
      <w:r w:rsidRPr="002C563D">
        <w:rPr>
          <w:rFonts w:ascii="Times New Roman" w:hAnsi="Times New Roman"/>
          <w:szCs w:val="24"/>
        </w:rPr>
        <w:t>беззатратные</w:t>
      </w:r>
      <w:proofErr w:type="spellEnd"/>
      <w:r w:rsidRPr="002C563D">
        <w:rPr>
          <w:rFonts w:ascii="Times New Roman" w:hAnsi="Times New Roman"/>
          <w:szCs w:val="24"/>
        </w:rPr>
        <w:t xml:space="preserve"> и </w:t>
      </w:r>
      <w:proofErr w:type="spellStart"/>
      <w:r w:rsidRPr="002C563D">
        <w:rPr>
          <w:rFonts w:ascii="Times New Roman" w:hAnsi="Times New Roman"/>
          <w:szCs w:val="24"/>
        </w:rPr>
        <w:t>малозатратные</w:t>
      </w:r>
      <w:proofErr w:type="spellEnd"/>
      <w:r w:rsidRPr="002C563D">
        <w:rPr>
          <w:rFonts w:ascii="Times New Roman" w:hAnsi="Times New Roman"/>
          <w:szCs w:val="24"/>
        </w:rPr>
        <w:t xml:space="preserve">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2C563D" w:rsidRPr="002C563D" w:rsidRDefault="002C563D" w:rsidP="004A0EEA">
      <w:pPr>
        <w:contextualSpacing/>
        <w:jc w:val="both"/>
        <w:rPr>
          <w:u w:val="single"/>
        </w:rPr>
      </w:pPr>
      <w:r w:rsidRPr="002C563D">
        <w:rPr>
          <w:u w:val="single"/>
        </w:rPr>
        <w:t>Задача 2: Перспективное планирование развития систем коммунальной инфраструктуры</w:t>
      </w:r>
    </w:p>
    <w:p w:rsidR="002C563D" w:rsidRPr="002C563D" w:rsidRDefault="002C563D" w:rsidP="004A0EEA">
      <w:pPr>
        <w:contextualSpacing/>
        <w:jc w:val="both"/>
        <w:rPr>
          <w:i/>
        </w:rPr>
      </w:pPr>
      <w:r w:rsidRPr="002C563D">
        <w:rPr>
          <w:i/>
        </w:rPr>
        <w:t xml:space="preserve">Мероприятия: </w:t>
      </w:r>
    </w:p>
    <w:p w:rsidR="002C563D" w:rsidRPr="002C563D" w:rsidRDefault="002C563D" w:rsidP="004A0EEA">
      <w:pPr>
        <w:pStyle w:val="af"/>
        <w:numPr>
          <w:ilvl w:val="0"/>
          <w:numId w:val="55"/>
        </w:numPr>
        <w:spacing w:after="120" w:line="276" w:lineRule="auto"/>
        <w:ind w:left="0" w:firstLine="426"/>
        <w:rPr>
          <w:rFonts w:ascii="Times New Roman" w:eastAsia="Calibri" w:hAnsi="Times New Roman"/>
          <w:lang w:eastAsia="en-US"/>
        </w:rPr>
      </w:pPr>
      <w:r w:rsidRPr="002C563D">
        <w:rPr>
          <w:rFonts w:ascii="Times New Roman" w:hAnsi="Times New Roman"/>
        </w:rPr>
        <w:t>разработка проектно-сметной документации на строительство модульных очистных сооружений канализации, насосных станций и канализационной сети сельского поселения Хулимсунт;</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w:t>
      </w:r>
      <w:r w:rsidRPr="002C563D">
        <w:rPr>
          <w:rFonts w:ascii="Times New Roman" w:hAnsi="Times New Roman"/>
          <w:szCs w:val="24"/>
        </w:rPr>
        <w:t xml:space="preserve">: до 2018 г.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Необходимый объем финансирования</w:t>
      </w:r>
      <w:r w:rsidRPr="002C563D">
        <w:rPr>
          <w:rFonts w:ascii="Times New Roman" w:hAnsi="Times New Roman"/>
          <w:szCs w:val="24"/>
        </w:rPr>
        <w:t xml:space="preserve">: 350 тыс. руб.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lastRenderedPageBreak/>
        <w:t>Ожидаемый эффект</w:t>
      </w:r>
      <w:r w:rsidRPr="002C563D">
        <w:rPr>
          <w:rFonts w:ascii="Times New Roman" w:hAnsi="Times New Roman"/>
          <w:szCs w:val="24"/>
        </w:rPr>
        <w:t>: повышение надежности и качества водоотведения, минимизация воздействия на окружающую среду.</w:t>
      </w:r>
    </w:p>
    <w:p w:rsidR="002C563D" w:rsidRPr="002C563D" w:rsidRDefault="002C563D" w:rsidP="004A0EEA">
      <w:pPr>
        <w:contextualSpacing/>
        <w:jc w:val="both"/>
        <w:rPr>
          <w:u w:val="single"/>
        </w:rPr>
      </w:pPr>
      <w:r w:rsidRPr="002C563D">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2C563D" w:rsidRPr="002C563D" w:rsidRDefault="002C563D" w:rsidP="004A0EEA">
      <w:pPr>
        <w:contextualSpacing/>
        <w:jc w:val="both"/>
      </w:pPr>
      <w:r w:rsidRPr="002C563D">
        <w:rPr>
          <w:b/>
        </w:rPr>
        <w:t>Инвестиционный проект «Строительство и реконструкция сооружений и головных насосных станций системы водоотведения»</w:t>
      </w:r>
      <w:r w:rsidRPr="002C563D">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rsidR="002C563D" w:rsidRPr="002C563D" w:rsidRDefault="002C563D" w:rsidP="004A0EEA">
      <w:pPr>
        <w:shd w:val="clear" w:color="auto" w:fill="FFFFFF"/>
        <w:ind w:right="76" w:firstLine="570"/>
        <w:contextualSpacing/>
        <w:jc w:val="both"/>
        <w:rPr>
          <w:b/>
          <w:highlight w:val="yellow"/>
        </w:rPr>
      </w:pPr>
      <w:r w:rsidRPr="002C563D">
        <w:rPr>
          <w:b/>
        </w:rPr>
        <w:t>д. Хулимсунт</w:t>
      </w:r>
    </w:p>
    <w:p w:rsidR="002C563D" w:rsidRPr="002C563D" w:rsidRDefault="002C563D" w:rsidP="004A0EEA">
      <w:pPr>
        <w:pStyle w:val="af"/>
        <w:numPr>
          <w:ilvl w:val="0"/>
          <w:numId w:val="56"/>
        </w:numPr>
        <w:tabs>
          <w:tab w:val="left" w:pos="851"/>
        </w:tabs>
        <w:spacing w:after="120" w:line="276" w:lineRule="auto"/>
        <w:ind w:left="0" w:firstLine="567"/>
        <w:rPr>
          <w:rFonts w:ascii="Times New Roman" w:hAnsi="Times New Roman"/>
        </w:rPr>
      </w:pPr>
      <w:r w:rsidRPr="002C563D">
        <w:rPr>
          <w:rFonts w:ascii="Times New Roman" w:hAnsi="Times New Roman"/>
        </w:rPr>
        <w:t>строительство КНС производительностью 25 м</w:t>
      </w:r>
      <w:r w:rsidRPr="002C563D">
        <w:rPr>
          <w:rFonts w:ascii="Times New Roman" w:hAnsi="Times New Roman"/>
          <w:vertAlign w:val="superscript"/>
        </w:rPr>
        <w:t>3</w:t>
      </w:r>
      <w:r w:rsidRPr="002C563D">
        <w:rPr>
          <w:rFonts w:ascii="Times New Roman" w:hAnsi="Times New Roman"/>
        </w:rPr>
        <w:t>/ч;</w:t>
      </w:r>
    </w:p>
    <w:p w:rsidR="002C563D" w:rsidRPr="002C563D" w:rsidRDefault="002C563D" w:rsidP="004A0EEA">
      <w:pPr>
        <w:pStyle w:val="af"/>
        <w:numPr>
          <w:ilvl w:val="0"/>
          <w:numId w:val="56"/>
        </w:numPr>
        <w:tabs>
          <w:tab w:val="left" w:pos="851"/>
        </w:tabs>
        <w:spacing w:after="120" w:line="276" w:lineRule="auto"/>
        <w:ind w:left="0" w:firstLine="567"/>
        <w:rPr>
          <w:rFonts w:ascii="Times New Roman" w:hAnsi="Times New Roman"/>
        </w:rPr>
      </w:pPr>
      <w:r w:rsidRPr="002C563D">
        <w:rPr>
          <w:rFonts w:ascii="Times New Roman" w:hAnsi="Times New Roman"/>
        </w:rPr>
        <w:t>сохранение КНС-1 и КНС-4;</w:t>
      </w:r>
    </w:p>
    <w:p w:rsidR="002C563D" w:rsidRPr="002C563D" w:rsidRDefault="002C563D" w:rsidP="004A0EEA">
      <w:pPr>
        <w:pStyle w:val="af"/>
        <w:numPr>
          <w:ilvl w:val="0"/>
          <w:numId w:val="56"/>
        </w:numPr>
        <w:tabs>
          <w:tab w:val="left" w:pos="851"/>
        </w:tabs>
        <w:spacing w:after="120" w:line="276" w:lineRule="auto"/>
        <w:ind w:left="0" w:firstLine="567"/>
        <w:rPr>
          <w:rFonts w:ascii="Times New Roman" w:hAnsi="Times New Roman"/>
        </w:rPr>
      </w:pPr>
      <w:r w:rsidRPr="002C563D">
        <w:rPr>
          <w:rFonts w:ascii="Times New Roman" w:hAnsi="Times New Roman"/>
        </w:rPr>
        <w:t>реконструкция существующей КНС-5 в головную канализационную насосную станцию производительностью 25 м</w:t>
      </w:r>
      <w:r w:rsidRPr="002C563D">
        <w:rPr>
          <w:rFonts w:ascii="Times New Roman" w:hAnsi="Times New Roman"/>
          <w:vertAlign w:val="superscript"/>
        </w:rPr>
        <w:t>3</w:t>
      </w:r>
      <w:r w:rsidRPr="002C563D">
        <w:rPr>
          <w:rFonts w:ascii="Times New Roman" w:hAnsi="Times New Roman"/>
        </w:rPr>
        <w:t>/ч.</w:t>
      </w:r>
    </w:p>
    <w:p w:rsidR="002C563D" w:rsidRPr="002C563D" w:rsidRDefault="002C563D" w:rsidP="004A0EEA">
      <w:pPr>
        <w:pStyle w:val="af"/>
        <w:numPr>
          <w:ilvl w:val="0"/>
          <w:numId w:val="56"/>
        </w:numPr>
        <w:tabs>
          <w:tab w:val="left" w:pos="851"/>
        </w:tabs>
        <w:spacing w:after="120" w:line="276" w:lineRule="auto"/>
        <w:ind w:left="0" w:firstLine="567"/>
        <w:rPr>
          <w:rFonts w:ascii="Times New Roman" w:hAnsi="Times New Roman"/>
        </w:rPr>
      </w:pPr>
      <w:r w:rsidRPr="002C563D">
        <w:rPr>
          <w:rFonts w:ascii="Times New Roman" w:hAnsi="Times New Roman"/>
        </w:rPr>
        <w:t>сохранение КОС-800 для производственных нужд компрессорной станции;</w:t>
      </w:r>
    </w:p>
    <w:p w:rsidR="002C563D" w:rsidRPr="002C563D" w:rsidRDefault="002C563D" w:rsidP="004A0EEA">
      <w:pPr>
        <w:pStyle w:val="af"/>
        <w:numPr>
          <w:ilvl w:val="0"/>
          <w:numId w:val="56"/>
        </w:numPr>
        <w:tabs>
          <w:tab w:val="left" w:pos="851"/>
        </w:tabs>
        <w:spacing w:after="120" w:line="276" w:lineRule="auto"/>
        <w:ind w:left="0" w:firstLine="567"/>
        <w:rPr>
          <w:rFonts w:ascii="Times New Roman" w:hAnsi="Times New Roman"/>
        </w:rPr>
      </w:pPr>
      <w:r w:rsidRPr="002C563D">
        <w:rPr>
          <w:rFonts w:ascii="Times New Roman" w:hAnsi="Times New Roman"/>
        </w:rPr>
        <w:t>строительство новых канализационных очистных сооружений расчетной производительностью 600 м</w:t>
      </w:r>
      <w:r w:rsidRPr="002C563D">
        <w:rPr>
          <w:rFonts w:ascii="Times New Roman" w:hAnsi="Times New Roman"/>
          <w:vertAlign w:val="superscript"/>
        </w:rPr>
        <w:t>3</w:t>
      </w:r>
      <w:r w:rsidRPr="002C563D">
        <w:rPr>
          <w:rFonts w:ascii="Times New Roman" w:hAnsi="Times New Roman"/>
        </w:rPr>
        <w:t>/</w:t>
      </w:r>
      <w:proofErr w:type="spellStart"/>
      <w:r w:rsidRPr="002C563D">
        <w:rPr>
          <w:rFonts w:ascii="Times New Roman" w:hAnsi="Times New Roman"/>
        </w:rPr>
        <w:t>сут</w:t>
      </w:r>
      <w:proofErr w:type="spellEnd"/>
      <w:r w:rsidRPr="002C563D">
        <w:rPr>
          <w:rFonts w:ascii="Times New Roman" w:hAnsi="Times New Roman"/>
        </w:rPr>
        <w:t xml:space="preserve"> для нужд населенного пункта.</w:t>
      </w:r>
    </w:p>
    <w:p w:rsidR="002C563D" w:rsidRPr="002C563D" w:rsidRDefault="002C563D" w:rsidP="004A0EEA">
      <w:pPr>
        <w:contextualSpacing/>
        <w:jc w:val="both"/>
        <w:rPr>
          <w:b/>
        </w:rPr>
      </w:pPr>
      <w:r w:rsidRPr="002C563D">
        <w:rPr>
          <w:b/>
        </w:rPr>
        <w:t>с. Няксимволь</w:t>
      </w:r>
    </w:p>
    <w:p w:rsidR="002C563D" w:rsidRPr="002C563D" w:rsidRDefault="002C563D" w:rsidP="004A0EEA">
      <w:pPr>
        <w:pStyle w:val="af"/>
        <w:numPr>
          <w:ilvl w:val="0"/>
          <w:numId w:val="56"/>
        </w:numPr>
        <w:tabs>
          <w:tab w:val="left" w:pos="851"/>
        </w:tabs>
        <w:spacing w:after="120" w:line="276" w:lineRule="auto"/>
        <w:ind w:left="0" w:firstLine="567"/>
        <w:rPr>
          <w:rFonts w:ascii="Times New Roman" w:hAnsi="Times New Roman"/>
        </w:rPr>
      </w:pPr>
      <w:r w:rsidRPr="002C563D">
        <w:rPr>
          <w:rFonts w:ascii="Times New Roman" w:hAnsi="Times New Roman"/>
        </w:rPr>
        <w:t>устройство канализационных очистных сооружений – блочная установка полной заводской готовности производительностью 128 м</w:t>
      </w:r>
      <w:r w:rsidRPr="002C563D">
        <w:rPr>
          <w:rFonts w:ascii="Times New Roman" w:hAnsi="Times New Roman"/>
          <w:vertAlign w:val="superscript"/>
        </w:rPr>
        <w:t>3</w:t>
      </w:r>
      <w:r w:rsidRPr="002C563D">
        <w:rPr>
          <w:rFonts w:ascii="Times New Roman" w:hAnsi="Times New Roman"/>
        </w:rPr>
        <w:t>/</w:t>
      </w:r>
      <w:proofErr w:type="spellStart"/>
      <w:r w:rsidRPr="002C563D">
        <w:rPr>
          <w:rFonts w:ascii="Times New Roman" w:hAnsi="Times New Roman"/>
        </w:rPr>
        <w:t>сут</w:t>
      </w:r>
      <w:proofErr w:type="spellEnd"/>
      <w:r w:rsidRPr="002C563D">
        <w:rPr>
          <w:rFonts w:ascii="Times New Roman" w:hAnsi="Times New Roman"/>
        </w:rPr>
        <w:t xml:space="preserve"> со сливной площадкой и ультрафиолетовой установкой обеззараживания;</w:t>
      </w:r>
    </w:p>
    <w:p w:rsidR="002C563D" w:rsidRPr="002C563D" w:rsidRDefault="002C563D" w:rsidP="004A0EEA">
      <w:pPr>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pStyle w:val="af"/>
        <w:numPr>
          <w:ilvl w:val="0"/>
          <w:numId w:val="56"/>
        </w:numPr>
        <w:tabs>
          <w:tab w:val="left" w:pos="851"/>
        </w:tabs>
        <w:spacing w:after="120" w:line="276" w:lineRule="auto"/>
        <w:ind w:left="0" w:firstLine="567"/>
        <w:rPr>
          <w:rFonts w:ascii="Times New Roman" w:hAnsi="Times New Roman"/>
        </w:rPr>
      </w:pPr>
      <w:r w:rsidRPr="002C563D">
        <w:rPr>
          <w:rFonts w:ascii="Times New Roman" w:hAnsi="Times New Roman"/>
        </w:rPr>
        <w:t>строительство канализационных очистных сооружений – блочная установка полной заводской готовности производительностью 70 м³/</w:t>
      </w:r>
      <w:proofErr w:type="spellStart"/>
      <w:r w:rsidRPr="002C563D">
        <w:rPr>
          <w:rFonts w:ascii="Times New Roman" w:hAnsi="Times New Roman"/>
        </w:rPr>
        <w:t>сут</w:t>
      </w:r>
      <w:proofErr w:type="spellEnd"/>
      <w:r w:rsidRPr="002C563D">
        <w:rPr>
          <w:rFonts w:ascii="Times New Roman" w:hAnsi="Times New Roman"/>
        </w:rPr>
        <w:t xml:space="preserve"> со сливной площадкой и ультрафиолетовой установкой обеззараживания;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Цель проекта</w:t>
      </w:r>
      <w:r w:rsidRPr="002C563D">
        <w:rPr>
          <w:rFonts w:ascii="Times New Roman" w:hAnsi="Times New Roman"/>
          <w:szCs w:val="24"/>
        </w:rPr>
        <w:t xml:space="preserve">: обеспечение надежного водоотведения и очистки ЖБО.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Технические параметры проекта</w:t>
      </w:r>
      <w:r w:rsidRPr="002C563D">
        <w:rPr>
          <w:rFonts w:ascii="Times New Roman" w:hAnsi="Times New Roman"/>
          <w:szCs w:val="24"/>
        </w:rPr>
        <w:t xml:space="preserve">: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 проекта</w:t>
      </w:r>
      <w:r w:rsidRPr="002C563D">
        <w:rPr>
          <w:rFonts w:ascii="Times New Roman" w:hAnsi="Times New Roman"/>
          <w:szCs w:val="24"/>
        </w:rPr>
        <w:t xml:space="preserve">: до 2030 г. </w:t>
      </w:r>
    </w:p>
    <w:p w:rsidR="002C563D" w:rsidRPr="002C563D" w:rsidRDefault="002C563D" w:rsidP="004A0EEA">
      <w:pPr>
        <w:pStyle w:val="aff6"/>
        <w:contextualSpacing/>
        <w:rPr>
          <w:rFonts w:ascii="Times New Roman" w:eastAsia="Times New Roman" w:hAnsi="Times New Roman"/>
          <w:color w:val="000000"/>
          <w:szCs w:val="24"/>
          <w:lang w:eastAsia="ru-RU"/>
        </w:rPr>
      </w:pPr>
      <w:r w:rsidRPr="002C563D">
        <w:rPr>
          <w:rFonts w:ascii="Times New Roman" w:hAnsi="Times New Roman"/>
          <w:i/>
          <w:szCs w:val="24"/>
        </w:rPr>
        <w:t>Необходимый объем финансирования</w:t>
      </w:r>
      <w:r w:rsidRPr="002C563D">
        <w:rPr>
          <w:rFonts w:ascii="Times New Roman" w:hAnsi="Times New Roman"/>
          <w:szCs w:val="24"/>
        </w:rPr>
        <w:t xml:space="preserve">: </w:t>
      </w:r>
      <w:r w:rsidRPr="002C563D">
        <w:rPr>
          <w:rFonts w:ascii="Times New Roman" w:eastAsia="Times New Roman" w:hAnsi="Times New Roman"/>
          <w:color w:val="000000"/>
          <w:szCs w:val="24"/>
          <w:lang w:eastAsia="ru-RU"/>
        </w:rPr>
        <w:t>29 400</w:t>
      </w:r>
      <w:r w:rsidRPr="002C563D">
        <w:rPr>
          <w:rFonts w:ascii="Times New Roman" w:hAnsi="Times New Roman"/>
          <w:szCs w:val="24"/>
        </w:rPr>
        <w:t xml:space="preserve"> тыс. руб.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xml:space="preserve">: повышение качества и надежности услуг водоотведения.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получения эффекта</w:t>
      </w:r>
      <w:r w:rsidRPr="002C563D">
        <w:rPr>
          <w:rFonts w:ascii="Times New Roman" w:hAnsi="Times New Roman"/>
          <w:szCs w:val="24"/>
        </w:rPr>
        <w:t xml:space="preserve">: предусмотрен в соответствии с графиком реализации проекта с момента завершения строительства. </w:t>
      </w:r>
    </w:p>
    <w:p w:rsidR="002C563D" w:rsidRPr="002C563D" w:rsidRDefault="002C563D" w:rsidP="004A0EEA">
      <w:pPr>
        <w:contextualSpacing/>
        <w:jc w:val="both"/>
      </w:pPr>
      <w:r w:rsidRPr="002C563D">
        <w:rPr>
          <w:b/>
        </w:rPr>
        <w:t xml:space="preserve">Инвестиционный проект «Реконструкция и модернизация линейных объектов водоотведения» </w:t>
      </w:r>
      <w:r w:rsidRPr="002C563D">
        <w:t>включает мероприятия, направленные на достижение целевых показателей системы водоотведения в части транспортировки стоков:</w:t>
      </w:r>
    </w:p>
    <w:p w:rsidR="002C563D" w:rsidRPr="002C563D" w:rsidRDefault="002C563D" w:rsidP="004A0EEA">
      <w:pPr>
        <w:contextualSpacing/>
        <w:jc w:val="both"/>
        <w:rPr>
          <w:b/>
        </w:rPr>
      </w:pPr>
      <w:r w:rsidRPr="002C563D">
        <w:rPr>
          <w:b/>
        </w:rPr>
        <w:t>д. Хулимсунт</w:t>
      </w:r>
    </w:p>
    <w:p w:rsidR="002C563D" w:rsidRPr="002C563D" w:rsidRDefault="002C563D" w:rsidP="004A0EEA">
      <w:pPr>
        <w:pStyle w:val="af"/>
        <w:numPr>
          <w:ilvl w:val="0"/>
          <w:numId w:val="56"/>
        </w:numPr>
        <w:tabs>
          <w:tab w:val="left" w:pos="851"/>
        </w:tabs>
        <w:spacing w:after="120" w:line="276" w:lineRule="auto"/>
        <w:ind w:left="0" w:firstLine="567"/>
        <w:rPr>
          <w:rFonts w:ascii="Times New Roman" w:hAnsi="Times New Roman"/>
        </w:rPr>
      </w:pPr>
      <w:r w:rsidRPr="002C563D">
        <w:rPr>
          <w:rFonts w:ascii="Times New Roman" w:hAnsi="Times New Roman"/>
        </w:rPr>
        <w:t xml:space="preserve">строительство самотечной канализационной коллекторной сети из труб диаметром </w:t>
      </w:r>
      <w:smartTag w:uri="urn:schemas-microsoft-com:office:smarttags" w:element="metricconverter">
        <w:smartTagPr>
          <w:attr w:name="ProductID" w:val="225 мм"/>
        </w:smartTagPr>
        <w:r w:rsidRPr="002C563D">
          <w:rPr>
            <w:rFonts w:ascii="Times New Roman" w:hAnsi="Times New Roman"/>
          </w:rPr>
          <w:t>225 мм</w:t>
        </w:r>
      </w:smartTag>
      <w:r w:rsidRPr="002C563D">
        <w:rPr>
          <w:rFonts w:ascii="Times New Roman" w:hAnsi="Times New Roman"/>
        </w:rPr>
        <w:t xml:space="preserve">, протяженностью </w:t>
      </w:r>
      <w:smartTag w:uri="urn:schemas-microsoft-com:office:smarttags" w:element="metricconverter">
        <w:smartTagPr>
          <w:attr w:name="ProductID" w:val="1,73 км"/>
        </w:smartTagPr>
        <w:r w:rsidRPr="002C563D">
          <w:rPr>
            <w:rFonts w:ascii="Times New Roman" w:hAnsi="Times New Roman"/>
          </w:rPr>
          <w:t>1,73 км</w:t>
        </w:r>
      </w:smartTag>
      <w:r w:rsidRPr="002C563D">
        <w:rPr>
          <w:rFonts w:ascii="Times New Roman" w:hAnsi="Times New Roman"/>
        </w:rPr>
        <w:t>;</w:t>
      </w:r>
    </w:p>
    <w:p w:rsidR="002C563D" w:rsidRPr="002C563D" w:rsidRDefault="002C563D" w:rsidP="004A0EEA">
      <w:pPr>
        <w:pStyle w:val="af"/>
        <w:numPr>
          <w:ilvl w:val="0"/>
          <w:numId w:val="56"/>
        </w:numPr>
        <w:tabs>
          <w:tab w:val="left" w:pos="851"/>
        </w:tabs>
        <w:spacing w:after="120" w:line="276" w:lineRule="auto"/>
        <w:ind w:left="0" w:firstLine="567"/>
        <w:rPr>
          <w:rFonts w:ascii="Times New Roman" w:hAnsi="Times New Roman"/>
        </w:rPr>
      </w:pPr>
      <w:r w:rsidRPr="002C563D">
        <w:rPr>
          <w:rFonts w:ascii="Times New Roman" w:hAnsi="Times New Roman"/>
        </w:rPr>
        <w:t xml:space="preserve">строительство напорной канализационной сети из полиэтиленовых труб диаметром </w:t>
      </w:r>
      <w:smartTag w:uri="urn:schemas-microsoft-com:office:smarttags" w:element="metricconverter">
        <w:smartTagPr>
          <w:attr w:name="ProductID" w:val="140 мм"/>
        </w:smartTagPr>
        <w:r w:rsidRPr="002C563D">
          <w:rPr>
            <w:rFonts w:ascii="Times New Roman" w:hAnsi="Times New Roman"/>
          </w:rPr>
          <w:t>140 мм</w:t>
        </w:r>
      </w:smartTag>
      <w:r w:rsidRPr="002C563D">
        <w:rPr>
          <w:rFonts w:ascii="Times New Roman" w:hAnsi="Times New Roman"/>
        </w:rPr>
        <w:t xml:space="preserve"> в ППУ изоляции, общей протяженностью магистральных линий </w:t>
      </w:r>
      <w:smartTag w:uri="urn:schemas-microsoft-com:office:smarttags" w:element="metricconverter">
        <w:smartTagPr>
          <w:attr w:name="ProductID" w:val="11,1 км"/>
        </w:smartTagPr>
        <w:r w:rsidRPr="002C563D">
          <w:rPr>
            <w:rFonts w:ascii="Times New Roman" w:hAnsi="Times New Roman"/>
          </w:rPr>
          <w:t>11,1 км.</w:t>
        </w:r>
      </w:smartTag>
    </w:p>
    <w:p w:rsidR="002C563D" w:rsidRPr="002C563D" w:rsidRDefault="002C563D" w:rsidP="004A0EEA">
      <w:pPr>
        <w:contextualSpacing/>
        <w:jc w:val="both"/>
      </w:pPr>
      <w:r w:rsidRPr="002C563D">
        <w:rPr>
          <w:b/>
        </w:rPr>
        <w:t>с. Няксимволь</w:t>
      </w:r>
    </w:p>
    <w:p w:rsidR="002C563D" w:rsidRPr="002C563D" w:rsidRDefault="002C563D" w:rsidP="004A0EEA">
      <w:pPr>
        <w:contextualSpacing/>
        <w:jc w:val="both"/>
      </w:pPr>
      <w:r w:rsidRPr="002C563D">
        <w:t xml:space="preserve">строительство сбросного трубопровода </w:t>
      </w:r>
      <w:r w:rsidRPr="002C563D">
        <w:sym w:font="Symbol" w:char="F0C6"/>
      </w:r>
      <w:r w:rsidRPr="002C563D">
        <w:t xml:space="preserve">159 мм из стальных труб, протяженностью </w:t>
      </w:r>
      <w:smartTag w:uri="urn:schemas-microsoft-com:office:smarttags" w:element="metricconverter">
        <w:smartTagPr>
          <w:attr w:name="ProductID" w:val="300 м"/>
        </w:smartTagPr>
        <w:r w:rsidRPr="002C563D">
          <w:t>300 м</w:t>
        </w:r>
      </w:smartTag>
      <w:r w:rsidRPr="002C563D">
        <w:t>.</w:t>
      </w:r>
    </w:p>
    <w:p w:rsidR="002C563D" w:rsidRPr="002C563D" w:rsidRDefault="002C563D" w:rsidP="004A0EEA">
      <w:pPr>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contextualSpacing/>
        <w:jc w:val="both"/>
        <w:rPr>
          <w:highlight w:val="yellow"/>
        </w:rPr>
      </w:pPr>
      <w:r w:rsidRPr="002C563D">
        <w:lastRenderedPageBreak/>
        <w:t xml:space="preserve">строительство сбросного трубопровода от КОС, диаметром </w:t>
      </w:r>
      <w:smartTag w:uri="urn:schemas-microsoft-com:office:smarttags" w:element="metricconverter">
        <w:smartTagPr>
          <w:attr w:name="ProductID" w:val="159 мм"/>
        </w:smartTagPr>
        <w:r w:rsidRPr="002C563D">
          <w:t>159 мм</w:t>
        </w:r>
      </w:smartTag>
      <w:r w:rsidRPr="002C563D">
        <w:t xml:space="preserve"> из стальных труб в одну нитку протяженностью </w:t>
      </w:r>
      <w:smartTag w:uri="urn:schemas-microsoft-com:office:smarttags" w:element="metricconverter">
        <w:smartTagPr>
          <w:attr w:name="ProductID" w:val="130 м"/>
        </w:smartTagPr>
        <w:r w:rsidRPr="002C563D">
          <w:t>130 м</w:t>
        </w:r>
      </w:smartTag>
      <w:r w:rsidRPr="002C563D">
        <w:t>.</w:t>
      </w:r>
    </w:p>
    <w:p w:rsidR="002C563D" w:rsidRPr="002C563D" w:rsidRDefault="002C563D" w:rsidP="004A0EEA">
      <w:pPr>
        <w:contextualSpacing/>
        <w:jc w:val="both"/>
        <w:rPr>
          <w:highlight w:val="yellow"/>
        </w:rPr>
      </w:pPr>
      <w:r w:rsidRPr="002C563D">
        <w:t>Промывка канализационных сетей – 2017-2020 гг.</w:t>
      </w:r>
      <w:r w:rsidRPr="002C563D">
        <w:rPr>
          <w:highlight w:val="yellow"/>
        </w:rPr>
        <w:t xml:space="preserve"> </w:t>
      </w:r>
    </w:p>
    <w:p w:rsidR="002C563D" w:rsidRPr="002C563D" w:rsidRDefault="002C563D" w:rsidP="004A0EEA">
      <w:pPr>
        <w:numPr>
          <w:ilvl w:val="0"/>
          <w:numId w:val="46"/>
        </w:numPr>
        <w:tabs>
          <w:tab w:val="left" w:pos="851"/>
        </w:tabs>
        <w:spacing w:after="120" w:line="276" w:lineRule="auto"/>
        <w:ind w:left="0" w:firstLine="567"/>
        <w:contextualSpacing/>
        <w:jc w:val="both"/>
      </w:pPr>
      <w:r w:rsidRPr="002C563D">
        <w:t>Реконструкция существующих напорных и самотечных участков канализации из труб ПВХ, требующих замены.</w:t>
      </w:r>
    </w:p>
    <w:p w:rsidR="002C563D" w:rsidRPr="002C563D" w:rsidRDefault="002C563D" w:rsidP="004A0EEA">
      <w:pPr>
        <w:contextualSpacing/>
        <w:jc w:val="both"/>
      </w:pPr>
      <w:r w:rsidRPr="002C563D">
        <w:rPr>
          <w:i/>
        </w:rPr>
        <w:t>Цель проекта</w:t>
      </w:r>
      <w:r w:rsidRPr="002C563D">
        <w:t xml:space="preserve">: обеспечение качества и надежности водоотведения. </w:t>
      </w:r>
    </w:p>
    <w:p w:rsidR="002C563D" w:rsidRPr="002C563D" w:rsidRDefault="002C563D" w:rsidP="004A0EEA">
      <w:pPr>
        <w:contextualSpacing/>
        <w:jc w:val="both"/>
      </w:pPr>
      <w:r w:rsidRPr="002C563D">
        <w:rPr>
          <w:i/>
        </w:rPr>
        <w:t>Технические параметры проекта</w:t>
      </w:r>
      <w:r w:rsidRPr="002C563D">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2C563D" w:rsidRPr="002C563D" w:rsidRDefault="002C563D" w:rsidP="004A0EEA">
      <w:pPr>
        <w:contextualSpacing/>
        <w:jc w:val="both"/>
      </w:pPr>
      <w:r w:rsidRPr="002C563D">
        <w:rPr>
          <w:i/>
        </w:rPr>
        <w:t>Срок реализации проекта</w:t>
      </w:r>
      <w:r w:rsidRPr="002C563D">
        <w:t xml:space="preserve">: до 2030 г. </w:t>
      </w:r>
    </w:p>
    <w:p w:rsidR="002C563D" w:rsidRPr="002C563D" w:rsidRDefault="002C563D" w:rsidP="004A0EEA">
      <w:pPr>
        <w:contextualSpacing/>
        <w:jc w:val="both"/>
      </w:pPr>
      <w:r w:rsidRPr="002C563D">
        <w:rPr>
          <w:i/>
        </w:rPr>
        <w:t>Необходимый объем финансирования</w:t>
      </w:r>
      <w:r w:rsidRPr="002C563D">
        <w:t xml:space="preserve">: 40 000. </w:t>
      </w:r>
    </w:p>
    <w:p w:rsidR="002C563D" w:rsidRPr="002C563D" w:rsidRDefault="002C563D" w:rsidP="004A0EEA">
      <w:pPr>
        <w:contextualSpacing/>
        <w:jc w:val="both"/>
        <w:rPr>
          <w:i/>
        </w:rPr>
      </w:pPr>
      <w:r w:rsidRPr="002C563D">
        <w:rPr>
          <w:i/>
        </w:rPr>
        <w:t xml:space="preserve">Ожидаемый эффект: </w:t>
      </w:r>
    </w:p>
    <w:p w:rsidR="002C563D" w:rsidRPr="002C563D" w:rsidRDefault="002C563D" w:rsidP="004A0EEA">
      <w:pPr>
        <w:pStyle w:val="af"/>
        <w:numPr>
          <w:ilvl w:val="0"/>
          <w:numId w:val="30"/>
        </w:numPr>
        <w:spacing w:line="276" w:lineRule="auto"/>
        <w:ind w:left="0" w:firstLine="426"/>
        <w:rPr>
          <w:rFonts w:ascii="Times New Roman" w:hAnsi="Times New Roman"/>
        </w:rPr>
      </w:pPr>
      <w:r w:rsidRPr="002C563D">
        <w:rPr>
          <w:rFonts w:ascii="Times New Roman" w:hAnsi="Times New Roman"/>
        </w:rPr>
        <w:t xml:space="preserve">обеспечение населения существующей и перспективной жилой застройки услугами централизованной системы водоотведения; </w:t>
      </w:r>
    </w:p>
    <w:p w:rsidR="002C563D" w:rsidRPr="002C563D" w:rsidRDefault="002C563D" w:rsidP="004A0EEA">
      <w:pPr>
        <w:pStyle w:val="af"/>
        <w:numPr>
          <w:ilvl w:val="0"/>
          <w:numId w:val="30"/>
        </w:numPr>
        <w:spacing w:line="276" w:lineRule="auto"/>
        <w:ind w:left="0" w:firstLine="426"/>
        <w:rPr>
          <w:rFonts w:ascii="Times New Roman" w:hAnsi="Times New Roman"/>
        </w:rPr>
      </w:pPr>
      <w:r w:rsidRPr="002C563D">
        <w:rPr>
          <w:rFonts w:ascii="Times New Roman" w:hAnsi="Times New Roman"/>
        </w:rPr>
        <w:t xml:space="preserve">снижение уровня аварийности; </w:t>
      </w:r>
    </w:p>
    <w:p w:rsidR="002C563D" w:rsidRPr="002C563D" w:rsidRDefault="002C563D" w:rsidP="004A0EEA">
      <w:pPr>
        <w:pStyle w:val="af"/>
        <w:numPr>
          <w:ilvl w:val="0"/>
          <w:numId w:val="30"/>
        </w:numPr>
        <w:spacing w:line="276" w:lineRule="auto"/>
        <w:ind w:left="0" w:firstLine="426"/>
        <w:rPr>
          <w:rFonts w:ascii="Times New Roman" w:hAnsi="Times New Roman"/>
        </w:rPr>
      </w:pPr>
      <w:r w:rsidRPr="002C563D">
        <w:rPr>
          <w:rFonts w:ascii="Times New Roman" w:hAnsi="Times New Roman"/>
        </w:rPr>
        <w:t xml:space="preserve">снижение количества засоров. </w:t>
      </w:r>
    </w:p>
    <w:p w:rsidR="002C563D" w:rsidRPr="002C563D" w:rsidRDefault="002C563D" w:rsidP="004A0EEA">
      <w:pPr>
        <w:contextualSpacing/>
        <w:jc w:val="both"/>
      </w:pPr>
      <w:r w:rsidRPr="002C563D">
        <w:rPr>
          <w:i/>
        </w:rPr>
        <w:t>Срок получения эффекта</w:t>
      </w:r>
      <w:r w:rsidRPr="002C563D">
        <w:t>: предусмотрен в соответствии с графиком реализации проекта с момента завершения реконструкции.</w:t>
      </w:r>
    </w:p>
    <w:p w:rsidR="002C563D" w:rsidRPr="002C563D" w:rsidRDefault="002C563D" w:rsidP="004A0EEA">
      <w:pPr>
        <w:contextualSpacing/>
        <w:jc w:val="both"/>
        <w:rPr>
          <w:u w:val="single"/>
        </w:rPr>
      </w:pPr>
      <w:r w:rsidRPr="002C563D">
        <w:rPr>
          <w:u w:val="single"/>
        </w:rPr>
        <w:t>Задача 4: Повышение инвестиционной привлекательности коммунальной инфраструктуры</w:t>
      </w:r>
    </w:p>
    <w:p w:rsidR="002C563D" w:rsidRPr="002C563D" w:rsidRDefault="002C563D" w:rsidP="004A0EEA">
      <w:pPr>
        <w:contextualSpacing/>
        <w:jc w:val="both"/>
        <w:rPr>
          <w:i/>
        </w:rPr>
      </w:pPr>
      <w:r w:rsidRPr="002C563D">
        <w:rPr>
          <w:i/>
        </w:rPr>
        <w:t xml:space="preserve">Мероприятия: </w:t>
      </w:r>
    </w:p>
    <w:p w:rsidR="002C563D" w:rsidRPr="002C563D" w:rsidRDefault="002C563D" w:rsidP="004A0EEA">
      <w:pPr>
        <w:pStyle w:val="af"/>
        <w:numPr>
          <w:ilvl w:val="0"/>
          <w:numId w:val="30"/>
        </w:numPr>
        <w:spacing w:after="120" w:line="276" w:lineRule="auto"/>
        <w:ind w:left="0" w:firstLine="426"/>
        <w:rPr>
          <w:rFonts w:ascii="Times New Roman" w:hAnsi="Times New Roman"/>
        </w:rPr>
      </w:pPr>
      <w:r w:rsidRPr="002C563D">
        <w:rPr>
          <w:rFonts w:ascii="Times New Roman" w:hAnsi="Times New Roman"/>
        </w:rPr>
        <w:t xml:space="preserve">разработка инвестиционных программ организацией коммунального комплекса, осуществляющей услуги в сфере водоотведения; </w:t>
      </w:r>
    </w:p>
    <w:p w:rsidR="002C563D" w:rsidRPr="002C563D" w:rsidRDefault="002C563D" w:rsidP="004A0EEA">
      <w:pPr>
        <w:pStyle w:val="af"/>
        <w:numPr>
          <w:ilvl w:val="0"/>
          <w:numId w:val="30"/>
        </w:numPr>
        <w:spacing w:after="120" w:line="276" w:lineRule="auto"/>
        <w:ind w:left="0" w:firstLine="426"/>
        <w:rPr>
          <w:rFonts w:ascii="Times New Roman" w:hAnsi="Times New Roman"/>
        </w:rPr>
      </w:pPr>
      <w:r w:rsidRPr="002C563D">
        <w:rPr>
          <w:rFonts w:ascii="Times New Roman" w:hAnsi="Times New Roman"/>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C563D" w:rsidRPr="002C563D" w:rsidRDefault="002C563D" w:rsidP="004A0EEA">
      <w:pPr>
        <w:contextualSpacing/>
        <w:jc w:val="both"/>
      </w:pPr>
      <w:r w:rsidRPr="002C563D">
        <w:rPr>
          <w:i/>
        </w:rPr>
        <w:t>Срок реализации</w:t>
      </w:r>
      <w:r w:rsidRPr="002C563D">
        <w:t xml:space="preserve">: 2016-2022 гг. </w:t>
      </w:r>
    </w:p>
    <w:p w:rsidR="002C563D" w:rsidRPr="002C563D" w:rsidRDefault="002C563D" w:rsidP="004A0EEA">
      <w:pPr>
        <w:contextualSpacing/>
        <w:jc w:val="both"/>
      </w:pPr>
      <w:r w:rsidRPr="002C563D">
        <w:rPr>
          <w:i/>
        </w:rPr>
        <w:t>Дополнительного финансирования не требуется</w:t>
      </w:r>
      <w:r w:rsidRPr="002C563D">
        <w:t xml:space="preserve">. Реализация мероприятий предусмотрена собственными силами организацией коммунального комплекса.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Ожидаемый эффект</w:t>
      </w:r>
      <w:r w:rsidRPr="002C563D">
        <w:rPr>
          <w:rFonts w:ascii="Times New Roman" w:hAnsi="Times New Roman"/>
          <w:szCs w:val="24"/>
        </w:rPr>
        <w:t>: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72" w:name="_Toc299984072"/>
      <w:bookmarkStart w:id="73" w:name="_Toc353127754"/>
      <w:bookmarkStart w:id="74" w:name="_Toc410138342"/>
      <w:bookmarkStart w:id="75" w:name="_Toc412029698"/>
      <w:bookmarkStart w:id="76" w:name="_Toc470249042"/>
      <w:r w:rsidRPr="002C563D">
        <w:rPr>
          <w:rFonts w:ascii="Times New Roman" w:hAnsi="Times New Roman"/>
          <w:szCs w:val="24"/>
        </w:rPr>
        <w:t>Программа инвестиционных проектов в газоснабжении</w:t>
      </w:r>
      <w:bookmarkEnd w:id="72"/>
      <w:bookmarkEnd w:id="73"/>
      <w:bookmarkEnd w:id="74"/>
      <w:bookmarkEnd w:id="75"/>
      <w:bookmarkEnd w:id="76"/>
      <w:r w:rsidRPr="002C563D">
        <w:rPr>
          <w:rFonts w:ascii="Times New Roman" w:hAnsi="Times New Roman"/>
          <w:szCs w:val="24"/>
        </w:rPr>
        <w:t xml:space="preserve"> </w:t>
      </w:r>
    </w:p>
    <w:p w:rsidR="002C563D" w:rsidRPr="002C563D" w:rsidRDefault="002C563D" w:rsidP="004A0EEA">
      <w:pPr>
        <w:contextualSpacing/>
        <w:jc w:val="both"/>
      </w:pPr>
      <w:r w:rsidRPr="002C563D">
        <w:t xml:space="preserve">Перечень мероприятий и инвестиционных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Хулимсунт, включает: </w:t>
      </w:r>
    </w:p>
    <w:p w:rsidR="002C563D" w:rsidRPr="002C563D" w:rsidRDefault="002C563D" w:rsidP="004A0EEA">
      <w:pPr>
        <w:contextualSpacing/>
        <w:jc w:val="both"/>
        <w:rPr>
          <w:u w:val="single"/>
        </w:rPr>
      </w:pPr>
      <w:r w:rsidRPr="002C563D">
        <w:rPr>
          <w:u w:val="single"/>
        </w:rPr>
        <w:t>Задача 1: Инженерно-техническая оптимизация систем коммунальной инфраструктуры</w:t>
      </w:r>
    </w:p>
    <w:p w:rsidR="002C563D" w:rsidRPr="002C563D" w:rsidRDefault="002C563D" w:rsidP="004A0EEA">
      <w:pPr>
        <w:pStyle w:val="aff6"/>
        <w:keepNext/>
        <w:contextualSpacing/>
        <w:rPr>
          <w:rFonts w:ascii="Times New Roman" w:hAnsi="Times New Roman"/>
          <w:i/>
          <w:szCs w:val="24"/>
        </w:rPr>
      </w:pPr>
      <w:r w:rsidRPr="002C563D">
        <w:rPr>
          <w:rFonts w:ascii="Times New Roman" w:hAnsi="Times New Roman"/>
          <w:i/>
          <w:szCs w:val="24"/>
        </w:rPr>
        <w:t>Мероприятия:</w:t>
      </w:r>
    </w:p>
    <w:p w:rsidR="002C563D" w:rsidRPr="002C563D" w:rsidRDefault="002C563D" w:rsidP="004A0EEA">
      <w:pPr>
        <w:pStyle w:val="af"/>
        <w:numPr>
          <w:ilvl w:val="0"/>
          <w:numId w:val="45"/>
        </w:numPr>
        <w:tabs>
          <w:tab w:val="left" w:pos="851"/>
        </w:tabs>
        <w:spacing w:after="120" w:line="276" w:lineRule="auto"/>
        <w:ind w:left="0" w:firstLine="567"/>
        <w:rPr>
          <w:rFonts w:ascii="Times New Roman" w:eastAsia="Calibri" w:hAnsi="Times New Roman"/>
          <w:lang w:eastAsia="en-US"/>
        </w:rPr>
      </w:pPr>
      <w:r w:rsidRPr="002C563D">
        <w:rPr>
          <w:rFonts w:ascii="Times New Roman" w:hAnsi="Times New Roman"/>
        </w:rPr>
        <w:t xml:space="preserve">проведение энергетического аудита организаций, осуществляющих производство и (или) транспортировку газа; </w:t>
      </w:r>
    </w:p>
    <w:p w:rsidR="002C563D" w:rsidRPr="002C563D" w:rsidRDefault="002C563D" w:rsidP="004A0EEA">
      <w:pPr>
        <w:pStyle w:val="aff6"/>
        <w:numPr>
          <w:ilvl w:val="0"/>
          <w:numId w:val="45"/>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Срок реализации</w:t>
      </w:r>
      <w:r w:rsidRPr="002C563D">
        <w:rPr>
          <w:rFonts w:ascii="Times New Roman" w:hAnsi="Times New Roman"/>
          <w:szCs w:val="24"/>
        </w:rPr>
        <w:t xml:space="preserve">: 2017 г., 2026 г.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i/>
          <w:szCs w:val="24"/>
        </w:rPr>
        <w:t>Необходимый объем финансирования</w:t>
      </w:r>
      <w:r w:rsidRPr="002C563D">
        <w:rPr>
          <w:rFonts w:ascii="Times New Roman" w:hAnsi="Times New Roman"/>
          <w:szCs w:val="24"/>
        </w:rPr>
        <w:t xml:space="preserve">: 250 тыс. руб. </w:t>
      </w:r>
    </w:p>
    <w:p w:rsidR="002C563D" w:rsidRPr="002C563D" w:rsidRDefault="002C563D" w:rsidP="004A0EEA">
      <w:pPr>
        <w:contextualSpacing/>
        <w:jc w:val="both"/>
        <w:rPr>
          <w:u w:val="single"/>
        </w:rPr>
      </w:pPr>
      <w:r w:rsidRPr="002C563D">
        <w:rPr>
          <w:u w:val="single"/>
        </w:rPr>
        <w:lastRenderedPageBreak/>
        <w:t>Задача 2: Перспективное планирование развития систем коммунальной инфраструктуры</w:t>
      </w:r>
    </w:p>
    <w:p w:rsidR="002C563D" w:rsidRPr="002C563D" w:rsidRDefault="002C563D" w:rsidP="004A0EEA">
      <w:pPr>
        <w:contextualSpacing/>
        <w:jc w:val="both"/>
        <w:rPr>
          <w:i/>
        </w:rPr>
      </w:pPr>
      <w:r w:rsidRPr="002C563D">
        <w:rPr>
          <w:i/>
        </w:rPr>
        <w:t xml:space="preserve">Мероприятие: </w:t>
      </w:r>
    </w:p>
    <w:p w:rsidR="002C563D" w:rsidRPr="002C563D" w:rsidRDefault="002C563D" w:rsidP="004A0EEA">
      <w:pPr>
        <w:pStyle w:val="af"/>
        <w:numPr>
          <w:ilvl w:val="0"/>
          <w:numId w:val="57"/>
        </w:numPr>
        <w:spacing w:after="120" w:line="276" w:lineRule="auto"/>
        <w:ind w:left="0" w:firstLine="426"/>
        <w:rPr>
          <w:rFonts w:ascii="Times New Roman" w:hAnsi="Times New Roman"/>
        </w:rPr>
      </w:pPr>
      <w:r w:rsidRPr="002C563D">
        <w:rPr>
          <w:rFonts w:ascii="Times New Roman" w:hAnsi="Times New Roman"/>
        </w:rPr>
        <w:t xml:space="preserve">Подготовка и корректировка проекта схемы газоснабжения сельского поселения Хулимсунт на проектный срок специализированной организацией. </w:t>
      </w:r>
    </w:p>
    <w:p w:rsidR="002C563D" w:rsidRPr="002C563D" w:rsidRDefault="002C563D" w:rsidP="004A0EEA">
      <w:pPr>
        <w:contextualSpacing/>
        <w:jc w:val="both"/>
      </w:pPr>
      <w:r w:rsidRPr="002C563D">
        <w:rPr>
          <w:i/>
        </w:rPr>
        <w:t>Срок реализации</w:t>
      </w:r>
      <w:r w:rsidRPr="002C563D">
        <w:t>: 2018 г.</w:t>
      </w:r>
    </w:p>
    <w:p w:rsidR="002C563D" w:rsidRPr="002C563D" w:rsidRDefault="002C563D" w:rsidP="004A0EEA">
      <w:pPr>
        <w:contextualSpacing/>
        <w:jc w:val="both"/>
      </w:pPr>
      <w:r w:rsidRPr="002C563D">
        <w:rPr>
          <w:i/>
        </w:rPr>
        <w:t>Необходимый объем финансирования</w:t>
      </w:r>
      <w:r w:rsidRPr="002C563D">
        <w:t xml:space="preserve">: 250 тыс. руб. </w:t>
      </w:r>
    </w:p>
    <w:p w:rsidR="002C563D" w:rsidRPr="002C563D" w:rsidRDefault="002C563D" w:rsidP="004A0EEA">
      <w:pPr>
        <w:contextualSpacing/>
        <w:jc w:val="both"/>
      </w:pPr>
      <w:r w:rsidRPr="002C563D">
        <w:rPr>
          <w:i/>
        </w:rPr>
        <w:t>Ожидаемый эффект</w:t>
      </w:r>
      <w:r w:rsidRPr="002C563D">
        <w:t xml:space="preserve">: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2C563D" w:rsidRPr="002C563D" w:rsidRDefault="002C563D" w:rsidP="004A0EEA">
      <w:pPr>
        <w:contextualSpacing/>
        <w:jc w:val="both"/>
      </w:pPr>
      <w:r w:rsidRPr="002C563D">
        <w:t>Задача 3: Разработка мероприятий по строительству, комплексной реконструкции и модернизации системы коммунальной инфраструктуры</w:t>
      </w:r>
    </w:p>
    <w:p w:rsidR="002C563D" w:rsidRPr="002C563D" w:rsidRDefault="002C563D" w:rsidP="004A0EEA">
      <w:pPr>
        <w:contextualSpacing/>
        <w:jc w:val="both"/>
      </w:pPr>
      <w:r w:rsidRPr="002C563D">
        <w:rPr>
          <w:b/>
        </w:rPr>
        <w:t>Инвестиционный проект «Реконструкция и техническое перевооружение (ГРП, другие источники либо головные объекты газоснабжения)»</w:t>
      </w:r>
      <w:r w:rsidRPr="002C563D">
        <w:t xml:space="preserve"> включает мероприятия, направленные на достижение целевых показателей развития системы газоснабжения: </w:t>
      </w:r>
    </w:p>
    <w:p w:rsidR="002C563D" w:rsidRPr="002C563D" w:rsidRDefault="002C563D" w:rsidP="004A0EEA">
      <w:pPr>
        <w:contextualSpacing/>
        <w:jc w:val="both"/>
        <w:rPr>
          <w:highlight w:val="yellow"/>
        </w:rPr>
      </w:pPr>
      <w:r w:rsidRPr="002C563D">
        <w:rPr>
          <w:b/>
        </w:rPr>
        <w:t>д. Хулимсунт</w:t>
      </w:r>
      <w:r w:rsidRPr="002C563D">
        <w:rPr>
          <w:highlight w:val="yellow"/>
        </w:rPr>
        <w:t xml:space="preserve"> </w:t>
      </w:r>
    </w:p>
    <w:p w:rsidR="002C563D" w:rsidRPr="002C563D" w:rsidRDefault="002C563D" w:rsidP="004A0EEA">
      <w:pPr>
        <w:contextualSpacing/>
        <w:jc w:val="both"/>
      </w:pPr>
      <w:r w:rsidRPr="002C563D">
        <w:t xml:space="preserve">строительство двух газораспределительных пунктов, расчетной мощностью 140 куб. </w:t>
      </w:r>
      <w:proofErr w:type="gramStart"/>
      <w:r w:rsidRPr="002C563D">
        <w:t>м</w:t>
      </w:r>
      <w:proofErr w:type="gramEnd"/>
      <w:r w:rsidRPr="002C563D">
        <w:t>/час.</w:t>
      </w:r>
    </w:p>
    <w:p w:rsidR="002C563D" w:rsidRPr="002C563D" w:rsidRDefault="002C563D" w:rsidP="004A0EEA">
      <w:pPr>
        <w:contextualSpacing/>
        <w:jc w:val="both"/>
        <w:rPr>
          <w:b/>
        </w:rPr>
      </w:pPr>
      <w:r w:rsidRPr="002C563D">
        <w:rPr>
          <w:b/>
        </w:rPr>
        <w:t xml:space="preserve">с. Няксимволь, д. </w:t>
      </w:r>
      <w:proofErr w:type="spellStart"/>
      <w:r w:rsidRPr="002C563D">
        <w:rPr>
          <w:b/>
        </w:rPr>
        <w:t>Усть-Манья</w:t>
      </w:r>
      <w:proofErr w:type="spellEnd"/>
    </w:p>
    <w:p w:rsidR="002C563D" w:rsidRPr="002C563D" w:rsidRDefault="002C563D" w:rsidP="004A0EEA">
      <w:pPr>
        <w:contextualSpacing/>
        <w:jc w:val="both"/>
      </w:pPr>
      <w:r w:rsidRPr="002C563D">
        <w:t>Газоснабжение предлагается осуществлять привозным сжиженным газом в баллонах.</w:t>
      </w:r>
    </w:p>
    <w:p w:rsidR="002C563D" w:rsidRPr="002C563D" w:rsidRDefault="002C563D" w:rsidP="004A0EEA">
      <w:pPr>
        <w:contextualSpacing/>
        <w:jc w:val="both"/>
      </w:pPr>
      <w:r w:rsidRPr="002C563D">
        <w:rPr>
          <w:i/>
        </w:rPr>
        <w:t>Цель проекта</w:t>
      </w:r>
      <w:r w:rsidRPr="002C563D">
        <w:t xml:space="preserve">: обеспечение качества и надежности газоснабжения. </w:t>
      </w:r>
    </w:p>
    <w:p w:rsidR="002C563D" w:rsidRPr="002C563D" w:rsidRDefault="002C563D" w:rsidP="004A0EEA">
      <w:pPr>
        <w:contextualSpacing/>
        <w:jc w:val="both"/>
      </w:pPr>
      <w:r w:rsidRPr="002C563D">
        <w:rPr>
          <w:i/>
        </w:rPr>
        <w:t>Срок реализации</w:t>
      </w:r>
      <w:r w:rsidRPr="002C563D">
        <w:t xml:space="preserve">: 2017-2030 гг. </w:t>
      </w:r>
    </w:p>
    <w:p w:rsidR="002C563D" w:rsidRPr="002C563D" w:rsidRDefault="002C563D" w:rsidP="004A0EEA">
      <w:pPr>
        <w:contextualSpacing/>
        <w:jc w:val="both"/>
      </w:pPr>
      <w:r w:rsidRPr="002C563D">
        <w:rPr>
          <w:i/>
        </w:rPr>
        <w:t>Необходимый объем финансирования</w:t>
      </w:r>
      <w:r w:rsidRPr="002C563D">
        <w:t xml:space="preserve">: 1 400. </w:t>
      </w:r>
    </w:p>
    <w:p w:rsidR="002C563D" w:rsidRPr="002C563D" w:rsidRDefault="002C563D" w:rsidP="004A0EEA">
      <w:pPr>
        <w:contextualSpacing/>
        <w:jc w:val="both"/>
      </w:pPr>
      <w:r w:rsidRPr="002C563D">
        <w:rPr>
          <w:b/>
        </w:rPr>
        <w:t>Инвестиционный проект «Новое строительство сетей газоснабжения (линейные объекты газоснабжения)»</w:t>
      </w:r>
      <w:r w:rsidRPr="002C563D">
        <w:t xml:space="preserve"> включает мероприятия, направленные на достижение целевых показателей развития системы газоснабжения: </w:t>
      </w:r>
    </w:p>
    <w:p w:rsidR="002C563D" w:rsidRPr="002C563D" w:rsidRDefault="002C563D" w:rsidP="004A0EEA">
      <w:pPr>
        <w:contextualSpacing/>
        <w:jc w:val="both"/>
        <w:rPr>
          <w:b/>
        </w:rPr>
      </w:pPr>
      <w:r w:rsidRPr="002C563D">
        <w:rPr>
          <w:b/>
        </w:rPr>
        <w:t>д. Хулимсунт</w:t>
      </w:r>
    </w:p>
    <w:p w:rsidR="002C563D" w:rsidRPr="002C563D" w:rsidRDefault="002C563D" w:rsidP="004A0EEA">
      <w:pPr>
        <w:pStyle w:val="af"/>
        <w:numPr>
          <w:ilvl w:val="0"/>
          <w:numId w:val="58"/>
        </w:numPr>
        <w:tabs>
          <w:tab w:val="left" w:pos="851"/>
        </w:tabs>
        <w:spacing w:after="120" w:line="276" w:lineRule="auto"/>
        <w:ind w:left="0" w:firstLine="567"/>
        <w:rPr>
          <w:rFonts w:ascii="Times New Roman" w:hAnsi="Times New Roman"/>
        </w:rPr>
      </w:pPr>
      <w:r w:rsidRPr="002C563D">
        <w:rPr>
          <w:rFonts w:ascii="Times New Roman" w:hAnsi="Times New Roman"/>
        </w:rPr>
        <w:t>строительство газопроводов высокого давления протяженностью 1,2 км;</w:t>
      </w:r>
    </w:p>
    <w:p w:rsidR="002C563D" w:rsidRPr="002C563D" w:rsidRDefault="002C563D" w:rsidP="004A0EEA">
      <w:pPr>
        <w:pStyle w:val="af"/>
        <w:numPr>
          <w:ilvl w:val="0"/>
          <w:numId w:val="58"/>
        </w:numPr>
        <w:tabs>
          <w:tab w:val="left" w:pos="851"/>
        </w:tabs>
        <w:spacing w:after="120" w:line="276" w:lineRule="auto"/>
        <w:ind w:left="0" w:firstLine="567"/>
        <w:rPr>
          <w:rFonts w:ascii="Times New Roman" w:hAnsi="Times New Roman"/>
        </w:rPr>
      </w:pPr>
      <w:r w:rsidRPr="002C563D">
        <w:rPr>
          <w:rFonts w:ascii="Times New Roman" w:hAnsi="Times New Roman"/>
        </w:rPr>
        <w:t xml:space="preserve">строительство газопроводов низкого давления протяженностью 4,4 км. </w:t>
      </w:r>
    </w:p>
    <w:p w:rsidR="002C563D" w:rsidRPr="002C563D" w:rsidRDefault="002C563D" w:rsidP="004A0EEA">
      <w:pPr>
        <w:contextualSpacing/>
        <w:jc w:val="both"/>
      </w:pPr>
      <w:r w:rsidRPr="002C563D">
        <w:rPr>
          <w:i/>
        </w:rPr>
        <w:t>Цель проекта</w:t>
      </w:r>
      <w:r w:rsidRPr="002C563D">
        <w:t xml:space="preserve">: обеспечение качества и надежности газоснабжения. </w:t>
      </w:r>
    </w:p>
    <w:p w:rsidR="002C563D" w:rsidRPr="002C563D" w:rsidRDefault="002C563D" w:rsidP="004A0EEA">
      <w:pPr>
        <w:contextualSpacing/>
        <w:jc w:val="both"/>
      </w:pPr>
      <w:r w:rsidRPr="002C563D">
        <w:rPr>
          <w:i/>
        </w:rPr>
        <w:t>Срок реализации</w:t>
      </w:r>
      <w:r w:rsidRPr="002C563D">
        <w:t>: до 2028 г.</w:t>
      </w:r>
    </w:p>
    <w:p w:rsidR="002C563D" w:rsidRPr="002C563D" w:rsidRDefault="002C563D" w:rsidP="004A0EEA">
      <w:pPr>
        <w:contextualSpacing/>
        <w:jc w:val="both"/>
        <w:rPr>
          <w:highlight w:val="yellow"/>
        </w:rPr>
      </w:pPr>
      <w:r w:rsidRPr="002C563D">
        <w:t>Необходимый объем финансирования: 7 634.</w:t>
      </w:r>
    </w:p>
    <w:p w:rsidR="002C563D" w:rsidRPr="002C563D" w:rsidRDefault="002C563D" w:rsidP="004A0EEA">
      <w:pPr>
        <w:contextualSpacing/>
        <w:jc w:val="both"/>
      </w:pPr>
      <w:r w:rsidRPr="002C563D">
        <w:rPr>
          <w:b/>
        </w:rPr>
        <w:t>Инвестиционный проект «Реконструкция сетей газоснабжения (линейные объекты газоснабжения)»</w:t>
      </w:r>
      <w:r w:rsidRPr="002C563D">
        <w:t xml:space="preserve"> включает мероприятия, направленные на достижение целевых показателей развития системы газоснабжения: </w:t>
      </w:r>
    </w:p>
    <w:p w:rsidR="002C563D" w:rsidRPr="002C563D" w:rsidRDefault="002C563D" w:rsidP="004A0EEA">
      <w:pPr>
        <w:pStyle w:val="af"/>
        <w:numPr>
          <w:ilvl w:val="0"/>
          <w:numId w:val="57"/>
        </w:numPr>
        <w:spacing w:after="120" w:line="276" w:lineRule="auto"/>
        <w:ind w:left="0" w:firstLine="426"/>
        <w:rPr>
          <w:rFonts w:ascii="Times New Roman" w:eastAsia="Calibri" w:hAnsi="Times New Roman"/>
          <w:lang w:eastAsia="en-US"/>
        </w:rPr>
      </w:pPr>
      <w:r w:rsidRPr="002C563D">
        <w:rPr>
          <w:rFonts w:ascii="Times New Roman" w:hAnsi="Times New Roman"/>
        </w:rPr>
        <w:t xml:space="preserve">мониторинг и реконструкция существующих газопроводов на территории поселения. </w:t>
      </w:r>
    </w:p>
    <w:p w:rsidR="002C563D" w:rsidRPr="002C563D" w:rsidRDefault="002C563D" w:rsidP="004A0EEA">
      <w:pPr>
        <w:contextualSpacing/>
        <w:jc w:val="both"/>
      </w:pPr>
      <w:r w:rsidRPr="002C563D">
        <w:rPr>
          <w:i/>
        </w:rPr>
        <w:t>Цель проекта</w:t>
      </w:r>
      <w:r w:rsidRPr="002C563D">
        <w:t xml:space="preserve">: обеспечение качества и надежности газоснабжения. </w:t>
      </w:r>
    </w:p>
    <w:p w:rsidR="002C563D" w:rsidRPr="002C563D" w:rsidRDefault="002C563D" w:rsidP="004A0EEA">
      <w:pPr>
        <w:contextualSpacing/>
        <w:jc w:val="both"/>
      </w:pPr>
      <w:r w:rsidRPr="002C563D">
        <w:rPr>
          <w:i/>
        </w:rPr>
        <w:t>Срок реализации</w:t>
      </w:r>
      <w:r w:rsidRPr="002C563D">
        <w:t xml:space="preserve">: до 2030 г. </w:t>
      </w:r>
    </w:p>
    <w:p w:rsidR="002C563D" w:rsidRPr="002C563D" w:rsidRDefault="002C563D" w:rsidP="004A0EEA">
      <w:pPr>
        <w:contextualSpacing/>
        <w:jc w:val="both"/>
      </w:pPr>
      <w:r w:rsidRPr="002C563D">
        <w:rPr>
          <w:i/>
        </w:rPr>
        <w:t>Необходимый объем финансирования</w:t>
      </w:r>
      <w:r w:rsidRPr="002C563D">
        <w:t>: 2 000 тыс</w:t>
      </w:r>
      <w:proofErr w:type="gramStart"/>
      <w:r w:rsidRPr="002C563D">
        <w:t>.р</w:t>
      </w:r>
      <w:proofErr w:type="gramEnd"/>
      <w:r w:rsidRPr="002C563D">
        <w:t xml:space="preserve">уб. </w:t>
      </w:r>
    </w:p>
    <w:p w:rsidR="002C563D" w:rsidRPr="002C563D" w:rsidRDefault="002C563D" w:rsidP="004A0EEA">
      <w:pPr>
        <w:contextualSpacing/>
        <w:jc w:val="both"/>
        <w:rPr>
          <w:u w:val="single"/>
        </w:rPr>
      </w:pPr>
      <w:r w:rsidRPr="002C563D">
        <w:rPr>
          <w:u w:val="single"/>
        </w:rPr>
        <w:t>Задача 4: Повышение инвестиционной привлекательности коммунальной инфраструктуры</w:t>
      </w:r>
    </w:p>
    <w:p w:rsidR="002C563D" w:rsidRPr="002C563D" w:rsidRDefault="002C563D" w:rsidP="004A0EEA">
      <w:pPr>
        <w:contextualSpacing/>
        <w:jc w:val="both"/>
        <w:rPr>
          <w:i/>
        </w:rPr>
      </w:pPr>
      <w:r w:rsidRPr="002C563D">
        <w:rPr>
          <w:i/>
        </w:rPr>
        <w:t xml:space="preserve">Мероприятие: </w:t>
      </w:r>
    </w:p>
    <w:p w:rsidR="002C563D" w:rsidRPr="002C563D" w:rsidRDefault="002C563D" w:rsidP="004A0EEA">
      <w:pPr>
        <w:pStyle w:val="af"/>
        <w:numPr>
          <w:ilvl w:val="0"/>
          <w:numId w:val="57"/>
        </w:numPr>
        <w:spacing w:after="120" w:line="276" w:lineRule="auto"/>
        <w:ind w:left="0" w:firstLine="426"/>
        <w:rPr>
          <w:rFonts w:ascii="Times New Roman" w:hAnsi="Times New Roman"/>
        </w:rPr>
      </w:pPr>
      <w:r w:rsidRPr="002C563D">
        <w:rPr>
          <w:rFonts w:ascii="Times New Roman" w:hAnsi="Times New Roman"/>
        </w:rPr>
        <w:t xml:space="preserve">разработка инвестиционных программ организации, осуществляющей услуги в сфере газоснабжения. </w:t>
      </w:r>
    </w:p>
    <w:p w:rsidR="002C563D" w:rsidRPr="002C563D" w:rsidRDefault="002C563D" w:rsidP="004A0EEA">
      <w:pPr>
        <w:contextualSpacing/>
        <w:jc w:val="both"/>
      </w:pPr>
      <w:r w:rsidRPr="002C563D">
        <w:rPr>
          <w:i/>
        </w:rPr>
        <w:t>Срок реализации</w:t>
      </w:r>
      <w:r w:rsidRPr="002C563D">
        <w:t xml:space="preserve">: 2017-2022 гг. </w:t>
      </w:r>
    </w:p>
    <w:p w:rsidR="002C563D" w:rsidRPr="002C563D" w:rsidRDefault="002C563D" w:rsidP="004A0EEA">
      <w:pPr>
        <w:contextualSpacing/>
        <w:jc w:val="both"/>
      </w:pPr>
      <w:r w:rsidRPr="002C563D">
        <w:rPr>
          <w:i/>
        </w:rPr>
        <w:t>Дополнительного финансирования не требуется</w:t>
      </w:r>
      <w:r w:rsidRPr="002C563D">
        <w:t xml:space="preserve">. Реализация мероприятий предусмотрена собственными силами организации коммунального комплекса. </w:t>
      </w:r>
    </w:p>
    <w:p w:rsidR="002C563D" w:rsidRPr="002C563D" w:rsidRDefault="002C563D" w:rsidP="004A0EEA">
      <w:pPr>
        <w:contextualSpacing/>
        <w:jc w:val="both"/>
      </w:pPr>
      <w:r w:rsidRPr="002C563D">
        <w:rPr>
          <w:i/>
        </w:rPr>
        <w:t>Ожидаемый эффект</w:t>
      </w:r>
      <w:r w:rsidRPr="002C563D">
        <w:t>: создание условий для повышения надежности и качества газоснабжения, минимизации воздействия на окружающую среду, обеспечения энергосбережения.</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77" w:name="_Toc299984073"/>
      <w:bookmarkStart w:id="78" w:name="_Toc353127755"/>
      <w:bookmarkStart w:id="79" w:name="_Toc410138343"/>
      <w:bookmarkStart w:id="80" w:name="_Toc412029699"/>
      <w:bookmarkStart w:id="81" w:name="_Toc470249043"/>
      <w:r w:rsidRPr="002C563D">
        <w:rPr>
          <w:rFonts w:ascii="Times New Roman" w:hAnsi="Times New Roman"/>
          <w:szCs w:val="24"/>
        </w:rPr>
        <w:lastRenderedPageBreak/>
        <w:t>Программа инвестиционных проектов в сбор и утилизацию (захоронение) ТКО, КГО и других отходов</w:t>
      </w:r>
      <w:bookmarkEnd w:id="77"/>
      <w:bookmarkEnd w:id="78"/>
      <w:bookmarkEnd w:id="79"/>
      <w:bookmarkEnd w:id="80"/>
      <w:bookmarkEnd w:id="81"/>
    </w:p>
    <w:p w:rsidR="002C563D" w:rsidRPr="002C563D" w:rsidRDefault="002C563D" w:rsidP="004A0EEA">
      <w:pPr>
        <w:contextualSpacing/>
        <w:jc w:val="both"/>
      </w:pPr>
      <w:r w:rsidRPr="002C563D">
        <w:t xml:space="preserve">Перечень мероприятий и инвестиционных проектов в сфере сбора и утилизации (захоронения) ТКО, обеспечивающих спрос на услуги сбора и утилизации ТКО по годам реализации Программы для решения поставленных задач и обеспечения целевых показателей развития коммунальной инфраструктуры сельского поселения Хулимсунт, включает: </w:t>
      </w:r>
    </w:p>
    <w:p w:rsidR="002C563D" w:rsidRPr="002C563D" w:rsidRDefault="002C563D" w:rsidP="004A0EEA">
      <w:pPr>
        <w:contextualSpacing/>
        <w:jc w:val="both"/>
        <w:rPr>
          <w:u w:val="single"/>
        </w:rPr>
      </w:pPr>
      <w:r w:rsidRPr="002C563D">
        <w:rPr>
          <w:u w:val="single"/>
        </w:rPr>
        <w:t>Задача 1: Инженерно-техническая оптимизация систем коммунальной инфраструктуры</w:t>
      </w:r>
    </w:p>
    <w:p w:rsidR="002C563D" w:rsidRPr="002C563D" w:rsidRDefault="002C563D" w:rsidP="004A0EEA">
      <w:pPr>
        <w:contextualSpacing/>
        <w:jc w:val="both"/>
        <w:rPr>
          <w:i/>
        </w:rPr>
      </w:pPr>
      <w:r w:rsidRPr="002C563D">
        <w:rPr>
          <w:i/>
        </w:rPr>
        <w:t xml:space="preserve">Мероприятия: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2C563D" w:rsidRPr="002C563D" w:rsidRDefault="002C563D" w:rsidP="004A0EEA">
      <w:pPr>
        <w:contextualSpacing/>
        <w:jc w:val="both"/>
      </w:pPr>
      <w:r w:rsidRPr="002C563D">
        <w:rPr>
          <w:i/>
        </w:rPr>
        <w:t>Срок реализации</w:t>
      </w:r>
      <w:r w:rsidRPr="002C563D">
        <w:t xml:space="preserve">: 2018, 2026 гг. </w:t>
      </w:r>
    </w:p>
    <w:p w:rsidR="002C563D" w:rsidRPr="002C563D" w:rsidRDefault="002C563D" w:rsidP="004A0EEA">
      <w:pPr>
        <w:contextualSpacing/>
        <w:jc w:val="both"/>
      </w:pPr>
      <w:r w:rsidRPr="002C563D">
        <w:rPr>
          <w:i/>
        </w:rPr>
        <w:t>Необходимый объем финансирования</w:t>
      </w:r>
      <w:r w:rsidRPr="002C563D">
        <w:t xml:space="preserve">: 100 тыс. руб. </w:t>
      </w:r>
    </w:p>
    <w:p w:rsidR="002C563D" w:rsidRPr="002C563D" w:rsidRDefault="002C563D" w:rsidP="004A0EEA">
      <w:pPr>
        <w:contextualSpacing/>
        <w:jc w:val="both"/>
      </w:pPr>
      <w:r w:rsidRPr="002C563D">
        <w:rPr>
          <w:i/>
        </w:rPr>
        <w:t>Ожидаемый эффект</w:t>
      </w:r>
      <w:r w:rsidRPr="002C563D">
        <w:t xml:space="preserve">: организационные, </w:t>
      </w:r>
      <w:proofErr w:type="spellStart"/>
      <w:r w:rsidRPr="002C563D">
        <w:t>беззатратные</w:t>
      </w:r>
      <w:proofErr w:type="spellEnd"/>
      <w:r w:rsidRPr="002C563D">
        <w:t xml:space="preserve"> и </w:t>
      </w:r>
      <w:proofErr w:type="spellStart"/>
      <w:r w:rsidRPr="002C563D">
        <w:t>малозатратные</w:t>
      </w:r>
      <w:proofErr w:type="spellEnd"/>
      <w:r w:rsidRPr="002C563D">
        <w:t xml:space="preserve"> мероприятия Программы непосредственного эффекта в стоимостном выражении не дадут,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2C563D" w:rsidRPr="002C563D" w:rsidRDefault="002C563D" w:rsidP="004A0EEA">
      <w:pPr>
        <w:contextualSpacing/>
        <w:jc w:val="both"/>
        <w:rPr>
          <w:u w:val="single"/>
        </w:rPr>
      </w:pPr>
      <w:r w:rsidRPr="002C563D">
        <w:rPr>
          <w:u w:val="single"/>
        </w:rPr>
        <w:t>Задача 2: Перспективное планирование развития систем коммунальной инфраструктуры</w:t>
      </w:r>
    </w:p>
    <w:p w:rsidR="002C563D" w:rsidRPr="002C563D" w:rsidRDefault="002C563D" w:rsidP="004A0EEA">
      <w:pPr>
        <w:contextualSpacing/>
        <w:jc w:val="both"/>
        <w:rPr>
          <w:i/>
        </w:rPr>
      </w:pPr>
      <w:r w:rsidRPr="002C563D">
        <w:rPr>
          <w:i/>
        </w:rPr>
        <w:t xml:space="preserve">Мероприятия: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разработка перспективных схем обращения с отходами сельского поселения Хулимсунт Березовского района Ханты-Мансийского Автономного </w:t>
      </w:r>
      <w:proofErr w:type="spellStart"/>
      <w:r w:rsidRPr="002C563D">
        <w:rPr>
          <w:rFonts w:ascii="Times New Roman" w:hAnsi="Times New Roman"/>
        </w:rPr>
        <w:t>округа-Югры</w:t>
      </w:r>
      <w:proofErr w:type="spellEnd"/>
      <w:r w:rsidRPr="002C563D">
        <w:rPr>
          <w:rFonts w:ascii="Times New Roman" w:hAnsi="Times New Roman"/>
        </w:rPr>
        <w:t xml:space="preserve">;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разработка схемы санитарной очистки территории. </w:t>
      </w:r>
    </w:p>
    <w:p w:rsidR="002C563D" w:rsidRPr="002C563D" w:rsidRDefault="002C563D" w:rsidP="004A0EEA">
      <w:pPr>
        <w:contextualSpacing/>
        <w:jc w:val="both"/>
      </w:pPr>
      <w:r w:rsidRPr="002C563D">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ТКО. </w:t>
      </w:r>
    </w:p>
    <w:p w:rsidR="002C563D" w:rsidRPr="002C563D" w:rsidRDefault="002C563D" w:rsidP="004A0EEA">
      <w:pPr>
        <w:contextualSpacing/>
        <w:jc w:val="both"/>
      </w:pPr>
      <w:r w:rsidRPr="002C563D">
        <w:rPr>
          <w:i/>
        </w:rPr>
        <w:t>Срок реализации</w:t>
      </w:r>
      <w:r w:rsidRPr="002C563D">
        <w:t xml:space="preserve">: 2017-2018 гг. </w:t>
      </w:r>
    </w:p>
    <w:p w:rsidR="002C563D" w:rsidRPr="002C563D" w:rsidRDefault="002C563D" w:rsidP="004A0EEA">
      <w:pPr>
        <w:contextualSpacing/>
        <w:jc w:val="both"/>
      </w:pPr>
      <w:r w:rsidRPr="002C563D">
        <w:rPr>
          <w:i/>
        </w:rPr>
        <w:t>Ожидаемый эффект</w:t>
      </w:r>
      <w:r w:rsidRPr="002C563D">
        <w:t xml:space="preserve">: мероприятия непосредственного эффекта в стоимостном выражении не дают, но их реализация обеспечивает: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создание условий для повышения надежности и качества обращения с ТКО по минимизации воздействия на окружающую среду;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полное формирование информационной базы о состоянии окружающей природной среды Сельского поселения Хулимсунт Березовского района Ханты-Мансийского Автономного </w:t>
      </w:r>
      <w:proofErr w:type="spellStart"/>
      <w:r w:rsidRPr="002C563D">
        <w:rPr>
          <w:rFonts w:ascii="Times New Roman" w:hAnsi="Times New Roman"/>
        </w:rPr>
        <w:t>округа-Югры</w:t>
      </w:r>
      <w:proofErr w:type="spellEnd"/>
      <w:r w:rsidRPr="002C563D">
        <w:rPr>
          <w:rFonts w:ascii="Times New Roman" w:hAnsi="Times New Roman"/>
        </w:rPr>
        <w:t xml:space="preserve">;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качественное повышение эффективности управления в сфере утилизации (захоронения) ТКО за счет технического обеспечения получения, передачи, обработки и предоставления оперативной, объективной информации об обращении ТКО, уровне загрязнения. </w:t>
      </w:r>
    </w:p>
    <w:p w:rsidR="002C563D" w:rsidRPr="002C563D" w:rsidRDefault="002C563D" w:rsidP="004A0EEA">
      <w:pPr>
        <w:contextualSpacing/>
        <w:jc w:val="both"/>
      </w:pPr>
      <w:r w:rsidRPr="002C563D">
        <w:rPr>
          <w:i/>
        </w:rPr>
        <w:t>Необходимый объем финансирования</w:t>
      </w:r>
      <w:r w:rsidRPr="002C563D">
        <w:t xml:space="preserve">: 150 тыс. руб. </w:t>
      </w:r>
    </w:p>
    <w:p w:rsidR="002C563D" w:rsidRPr="002C563D" w:rsidRDefault="002C563D" w:rsidP="004A0EEA">
      <w:pPr>
        <w:contextualSpacing/>
        <w:jc w:val="both"/>
      </w:pPr>
      <w:r w:rsidRPr="002C563D">
        <w:t>Задача 3: Разработка мероприятий по строительству, комплексной реконструкции и модернизации системы коммунальной инфраструктуры</w:t>
      </w:r>
    </w:p>
    <w:p w:rsidR="002C563D" w:rsidRPr="002C563D" w:rsidRDefault="002C563D" w:rsidP="004A0EEA">
      <w:pPr>
        <w:contextualSpacing/>
        <w:jc w:val="both"/>
      </w:pPr>
      <w:r w:rsidRPr="002C563D">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2C563D">
        <w:t xml:space="preserve"> включает мероприятия, направленные на достижение целевых показателей развития объектов утилизации (захоронения) ТКО: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ликвидация стихийных свалок на территории сельского поселения;</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lastRenderedPageBreak/>
        <w:t xml:space="preserve">рекультивация земель, </w:t>
      </w:r>
      <w:proofErr w:type="gramStart"/>
      <w:r w:rsidRPr="002C563D">
        <w:rPr>
          <w:rFonts w:ascii="Times New Roman" w:hAnsi="Times New Roman"/>
        </w:rPr>
        <w:t>захламленных</w:t>
      </w:r>
      <w:proofErr w:type="gramEnd"/>
      <w:r w:rsidRPr="002C563D">
        <w:rPr>
          <w:rFonts w:ascii="Times New Roman" w:hAnsi="Times New Roman"/>
        </w:rPr>
        <w:t xml:space="preserve"> стихийными свалками на территории поселения;</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приобретение мусорных контейнеров и оборудование площадок для сбора мусора (твердое покрытие, ограждение);</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организация в поселении раздельного сбора мусора. </w:t>
      </w:r>
    </w:p>
    <w:p w:rsidR="002C563D" w:rsidRPr="002C563D" w:rsidRDefault="002C563D" w:rsidP="004A0EEA">
      <w:pPr>
        <w:contextualSpacing/>
        <w:jc w:val="both"/>
      </w:pPr>
      <w:r w:rsidRPr="002C563D">
        <w:rPr>
          <w:i/>
        </w:rPr>
        <w:t>Цель проекта</w:t>
      </w:r>
      <w:r w:rsidRPr="002C563D">
        <w:t xml:space="preserve">: устранение, оценка и ликвидация накопления экологического ущерба, нанесенного отходами производства и потребления. </w:t>
      </w:r>
    </w:p>
    <w:p w:rsidR="002C563D" w:rsidRPr="002C563D" w:rsidRDefault="002C563D" w:rsidP="004A0EEA">
      <w:pPr>
        <w:contextualSpacing/>
        <w:jc w:val="both"/>
      </w:pPr>
      <w:r w:rsidRPr="002C563D">
        <w:rPr>
          <w:i/>
        </w:rPr>
        <w:t>Технические параметры проекта</w:t>
      </w:r>
      <w:r w:rsidRPr="002C563D">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2C563D" w:rsidRPr="002C563D" w:rsidRDefault="002C563D" w:rsidP="004A0EEA">
      <w:pPr>
        <w:contextualSpacing/>
        <w:jc w:val="both"/>
      </w:pPr>
      <w:r w:rsidRPr="002C563D">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w:t>
      </w:r>
      <w:proofErr w:type="gramStart"/>
      <w:r w:rsidRPr="002C563D">
        <w:t>чистым</w:t>
      </w:r>
      <w:proofErr w:type="gramEnd"/>
      <w:r w:rsidRPr="002C563D">
        <w:t xml:space="preserve"> </w:t>
      </w:r>
      <w:proofErr w:type="spellStart"/>
      <w:r w:rsidRPr="002C563D">
        <w:t>почвогрунтом</w:t>
      </w:r>
      <w:proofErr w:type="spellEnd"/>
      <w:r w:rsidRPr="002C563D">
        <w:t xml:space="preserve">, для предотвращения эрозии нанесенного верхнего слоя целесообразно произвести посев трав. </w:t>
      </w:r>
    </w:p>
    <w:p w:rsidR="002C563D" w:rsidRPr="002C563D" w:rsidRDefault="002C563D" w:rsidP="004A0EEA">
      <w:pPr>
        <w:contextualSpacing/>
        <w:jc w:val="both"/>
      </w:pPr>
      <w:r w:rsidRPr="002C563D">
        <w:rPr>
          <w:i/>
        </w:rPr>
        <w:t>Срок реализации проекта</w:t>
      </w:r>
      <w:r w:rsidRPr="002C563D">
        <w:t xml:space="preserve">: до 2020 г. </w:t>
      </w:r>
    </w:p>
    <w:p w:rsidR="002C563D" w:rsidRPr="002C563D" w:rsidRDefault="002C563D" w:rsidP="004A0EEA">
      <w:pPr>
        <w:contextualSpacing/>
        <w:jc w:val="both"/>
      </w:pPr>
      <w:r w:rsidRPr="002C563D">
        <w:rPr>
          <w:i/>
        </w:rPr>
        <w:t>Необходимый объем финансирования</w:t>
      </w:r>
      <w:r w:rsidRPr="002C563D">
        <w:t xml:space="preserve">: 1 500. </w:t>
      </w:r>
    </w:p>
    <w:p w:rsidR="002C563D" w:rsidRPr="002C563D" w:rsidRDefault="002C563D" w:rsidP="004A0EEA">
      <w:pPr>
        <w:contextualSpacing/>
        <w:jc w:val="both"/>
      </w:pPr>
      <w:r w:rsidRPr="002C563D">
        <w:rPr>
          <w:i/>
        </w:rPr>
        <w:t>Ожидаемый эффект</w:t>
      </w:r>
      <w:r w:rsidRPr="002C563D">
        <w:t>: реализация мероприятий непосредственный эффе</w:t>
      </w:r>
      <w:proofErr w:type="gramStart"/>
      <w:r w:rsidRPr="002C563D">
        <w:t>кт в ст</w:t>
      </w:r>
      <w:proofErr w:type="gramEnd"/>
      <w:r w:rsidRPr="002C563D">
        <w:t xml:space="preserve">оимостном выражении не дает, но их реализация обеспечивает: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снижение экологического ущерба;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возврат в хозяйственный оборот рекреационных земель, занятых свалками. </w:t>
      </w:r>
    </w:p>
    <w:p w:rsidR="002C563D" w:rsidRPr="002C563D" w:rsidRDefault="002C563D" w:rsidP="004A0EEA">
      <w:pPr>
        <w:contextualSpacing/>
        <w:jc w:val="both"/>
      </w:pPr>
      <w:r w:rsidRPr="002C563D">
        <w:t>Задача 4: Повышение инвестиционной привлекательности коммунальной инфраструктуры</w:t>
      </w:r>
    </w:p>
    <w:p w:rsidR="002C563D" w:rsidRPr="002C563D" w:rsidRDefault="002C563D" w:rsidP="004A0EEA">
      <w:pPr>
        <w:contextualSpacing/>
        <w:jc w:val="both"/>
        <w:rPr>
          <w:i/>
        </w:rPr>
      </w:pPr>
      <w:r w:rsidRPr="002C563D">
        <w:rPr>
          <w:i/>
        </w:rPr>
        <w:t xml:space="preserve">Мероприятия: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разработка нормативно-правового обеспечения;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разработка технико-экономических обоснований на внедрение энергосберегающих технологий в целях привлечения внебюджетного финансирования. </w:t>
      </w:r>
    </w:p>
    <w:p w:rsidR="002C563D" w:rsidRPr="002C563D" w:rsidRDefault="002C563D" w:rsidP="004A0EEA">
      <w:pPr>
        <w:contextualSpacing/>
        <w:jc w:val="both"/>
      </w:pPr>
      <w:r w:rsidRPr="002C563D">
        <w:rPr>
          <w:i/>
        </w:rPr>
        <w:t>Срок реализации</w:t>
      </w:r>
      <w:r w:rsidRPr="002C563D">
        <w:t xml:space="preserve">: 2017-2018 гг. </w:t>
      </w:r>
    </w:p>
    <w:p w:rsidR="002C563D" w:rsidRPr="002C563D" w:rsidRDefault="002C563D" w:rsidP="004A0EEA">
      <w:pPr>
        <w:contextualSpacing/>
        <w:jc w:val="both"/>
      </w:pPr>
      <w:r w:rsidRPr="002C563D">
        <w:rPr>
          <w:i/>
        </w:rPr>
        <w:t>Дополнительного финансирования не требуется</w:t>
      </w:r>
      <w:r w:rsidRPr="002C563D">
        <w:t xml:space="preserve">. Реализация мероприятий предусмотрена администрацией Сельского поселения Хулимсунт Березовского района Ханты-Мансийского Автономного </w:t>
      </w:r>
      <w:proofErr w:type="spellStart"/>
      <w:r w:rsidRPr="002C563D">
        <w:t>округа-Югры</w:t>
      </w:r>
      <w:proofErr w:type="spellEnd"/>
      <w:r w:rsidRPr="002C563D">
        <w:t xml:space="preserve">. </w:t>
      </w:r>
    </w:p>
    <w:p w:rsidR="002C563D" w:rsidRPr="002C563D" w:rsidRDefault="002C563D" w:rsidP="004A0EEA">
      <w:pPr>
        <w:contextualSpacing/>
        <w:jc w:val="both"/>
      </w:pPr>
      <w:r w:rsidRPr="002C563D">
        <w:rPr>
          <w:i/>
        </w:rPr>
        <w:t>Ожидаемый эффект</w:t>
      </w:r>
      <w:r w:rsidRPr="002C563D">
        <w:t xml:space="preserve">: повышение инвестиционной привлекательности. </w:t>
      </w:r>
    </w:p>
    <w:p w:rsidR="002C563D" w:rsidRPr="002C563D" w:rsidRDefault="002C563D" w:rsidP="004A0EEA">
      <w:pPr>
        <w:contextualSpacing/>
        <w:jc w:val="both"/>
        <w:rPr>
          <w:u w:val="single"/>
        </w:rPr>
      </w:pPr>
      <w:r w:rsidRPr="002C563D">
        <w:rPr>
          <w:u w:val="single"/>
        </w:rPr>
        <w:t>Задача 5: Обеспечение сбалансированности интересов субъектов коммунальной инфраструктуры и потребителей</w:t>
      </w:r>
    </w:p>
    <w:p w:rsidR="002C563D" w:rsidRPr="002C563D" w:rsidRDefault="002C563D" w:rsidP="004A0EEA">
      <w:pPr>
        <w:contextualSpacing/>
        <w:jc w:val="both"/>
        <w:rPr>
          <w:i/>
        </w:rPr>
      </w:pPr>
      <w:r w:rsidRPr="002C563D">
        <w:rPr>
          <w:i/>
        </w:rPr>
        <w:t xml:space="preserve">Мероприятия: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формирование экологической культуры населения через систему экологического образования, просвещения, СМИ. </w:t>
      </w:r>
    </w:p>
    <w:p w:rsidR="002C563D" w:rsidRPr="002C563D" w:rsidRDefault="002C563D" w:rsidP="004A0EEA">
      <w:pPr>
        <w:contextualSpacing/>
        <w:jc w:val="both"/>
      </w:pPr>
      <w:r w:rsidRPr="002C563D">
        <w:rPr>
          <w:i/>
        </w:rPr>
        <w:t>Цель проекта</w:t>
      </w:r>
      <w:r w:rsidRPr="002C563D">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rsidR="002C563D" w:rsidRPr="002C563D" w:rsidRDefault="002C563D" w:rsidP="004A0EEA">
      <w:pPr>
        <w:contextualSpacing/>
        <w:jc w:val="both"/>
      </w:pPr>
      <w:r w:rsidRPr="002C563D">
        <w:rPr>
          <w:i/>
        </w:rPr>
        <w:t>Срок реализации</w:t>
      </w:r>
      <w:r w:rsidRPr="002C563D">
        <w:t>: 2017-2022 гг.</w:t>
      </w:r>
    </w:p>
    <w:p w:rsidR="002C563D" w:rsidRPr="002C563D" w:rsidRDefault="002C563D" w:rsidP="004A0EEA">
      <w:pPr>
        <w:contextualSpacing/>
        <w:jc w:val="both"/>
      </w:pPr>
      <w:r w:rsidRPr="002C563D">
        <w:rPr>
          <w:i/>
        </w:rPr>
        <w:t>Необходимый объем финансирования</w:t>
      </w:r>
      <w:r w:rsidRPr="002C563D">
        <w:t xml:space="preserve">: 150 тыс. руб. </w:t>
      </w:r>
    </w:p>
    <w:p w:rsidR="002C563D" w:rsidRPr="002C563D" w:rsidRDefault="002C563D" w:rsidP="004A0EEA">
      <w:pPr>
        <w:contextualSpacing/>
        <w:jc w:val="both"/>
      </w:pPr>
      <w:r w:rsidRPr="002C563D">
        <w:rPr>
          <w:i/>
        </w:rPr>
        <w:t>Ожидаемый эффект</w:t>
      </w:r>
      <w:r w:rsidRPr="002C563D">
        <w:t xml:space="preserve">: мероприятия непосредственного эффекта в стоимостном выражении не дают, но их реализация обеспечивает: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 xml:space="preserve">повышение общественной активности граждан путем вовлечение их в участие в решение проблем охраны окружающей среды; </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lastRenderedPageBreak/>
        <w:t>повышение экологической культуры населения;</w:t>
      </w:r>
    </w:p>
    <w:p w:rsidR="002C563D" w:rsidRPr="002C563D" w:rsidRDefault="002C563D" w:rsidP="004A0EEA">
      <w:pPr>
        <w:pStyle w:val="af"/>
        <w:numPr>
          <w:ilvl w:val="0"/>
          <w:numId w:val="31"/>
        </w:numPr>
        <w:spacing w:after="120" w:line="276" w:lineRule="auto"/>
        <w:ind w:left="0" w:firstLine="426"/>
        <w:rPr>
          <w:rFonts w:ascii="Times New Roman" w:hAnsi="Times New Roman"/>
        </w:rPr>
      </w:pPr>
      <w:r w:rsidRPr="002C563D">
        <w:rPr>
          <w:rFonts w:ascii="Times New Roman" w:hAnsi="Times New Roman"/>
        </w:rPr>
        <w:t>увеличение доли населения, принявшего участие в экологических мероприятиях, обеспечение информацией в области охраны окружающей среды.</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82" w:name="_Toc299984074"/>
      <w:bookmarkStart w:id="83" w:name="_Toc353127756"/>
      <w:bookmarkStart w:id="84" w:name="_Toc410138344"/>
      <w:bookmarkStart w:id="85" w:name="_Toc412029700"/>
      <w:bookmarkStart w:id="86" w:name="_Toc470249044"/>
      <w:r w:rsidRPr="002C563D">
        <w:rPr>
          <w:rFonts w:ascii="Times New Roman" w:hAnsi="Times New Roman"/>
          <w:szCs w:val="24"/>
        </w:rPr>
        <w:t>Программа реализации ресурсосберегающих проектов у потребителей</w:t>
      </w:r>
      <w:bookmarkEnd w:id="82"/>
      <w:bookmarkEnd w:id="83"/>
      <w:bookmarkEnd w:id="84"/>
      <w:bookmarkEnd w:id="85"/>
      <w:bookmarkEnd w:id="86"/>
      <w:r w:rsidRPr="002C563D">
        <w:rPr>
          <w:rFonts w:ascii="Times New Roman" w:hAnsi="Times New Roman"/>
          <w:szCs w:val="24"/>
        </w:rPr>
        <w:t xml:space="preserve"> </w:t>
      </w:r>
    </w:p>
    <w:p w:rsidR="002C563D" w:rsidRPr="002C563D" w:rsidRDefault="002C563D" w:rsidP="004A0EEA">
      <w:pPr>
        <w:contextualSpacing/>
        <w:jc w:val="both"/>
      </w:pPr>
      <w:r w:rsidRPr="002C563D">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освещение). </w:t>
      </w:r>
    </w:p>
    <w:p w:rsidR="002C563D" w:rsidRPr="002C563D" w:rsidRDefault="002C563D" w:rsidP="004A0EEA">
      <w:pPr>
        <w:contextualSpacing/>
        <w:jc w:val="both"/>
        <w:rPr>
          <w:u w:val="single"/>
        </w:rPr>
      </w:pPr>
      <w:r w:rsidRPr="002C563D">
        <w:rPr>
          <w:u w:val="single"/>
        </w:rPr>
        <w:t xml:space="preserve">Основные программные мероприятия в части жилого фонда и бюджетного сектора: </w:t>
      </w:r>
    </w:p>
    <w:p w:rsidR="002C563D" w:rsidRPr="002C563D" w:rsidRDefault="002C563D" w:rsidP="004A0EEA">
      <w:pPr>
        <w:pStyle w:val="af"/>
        <w:numPr>
          <w:ilvl w:val="0"/>
          <w:numId w:val="32"/>
        </w:numPr>
        <w:spacing w:after="120" w:line="276" w:lineRule="auto"/>
        <w:ind w:left="0" w:firstLine="426"/>
        <w:rPr>
          <w:rFonts w:ascii="Times New Roman" w:hAnsi="Times New Roman"/>
        </w:rPr>
      </w:pPr>
      <w:r w:rsidRPr="002C563D">
        <w:rPr>
          <w:rFonts w:ascii="Times New Roman" w:hAnsi="Times New Roman"/>
        </w:rPr>
        <w:t xml:space="preserve">проведение энергетического аудита; </w:t>
      </w:r>
    </w:p>
    <w:p w:rsidR="002C563D" w:rsidRPr="002C563D" w:rsidRDefault="002C563D" w:rsidP="004A0EEA">
      <w:pPr>
        <w:pStyle w:val="af"/>
        <w:numPr>
          <w:ilvl w:val="0"/>
          <w:numId w:val="32"/>
        </w:numPr>
        <w:spacing w:after="120" w:line="276" w:lineRule="auto"/>
        <w:ind w:left="0" w:firstLine="426"/>
        <w:rPr>
          <w:rFonts w:ascii="Times New Roman" w:hAnsi="Times New Roman"/>
        </w:rPr>
      </w:pPr>
      <w:r w:rsidRPr="002C563D">
        <w:rPr>
          <w:rFonts w:ascii="Times New Roman" w:hAnsi="Times New Roman"/>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2C563D" w:rsidRPr="002C563D" w:rsidRDefault="002C563D" w:rsidP="004A0EEA">
      <w:pPr>
        <w:pStyle w:val="af"/>
        <w:numPr>
          <w:ilvl w:val="0"/>
          <w:numId w:val="32"/>
        </w:numPr>
        <w:spacing w:after="120" w:line="276" w:lineRule="auto"/>
        <w:ind w:left="0" w:firstLine="426"/>
        <w:rPr>
          <w:rFonts w:ascii="Times New Roman" w:hAnsi="Times New Roman"/>
        </w:rPr>
      </w:pPr>
      <w:r w:rsidRPr="002C563D">
        <w:rPr>
          <w:rFonts w:ascii="Times New Roman" w:hAnsi="Times New Roman"/>
        </w:rPr>
        <w:t xml:space="preserve">повышение тепловой защиты зданий, строений, сооружений; </w:t>
      </w:r>
    </w:p>
    <w:p w:rsidR="002C563D" w:rsidRPr="002C563D" w:rsidRDefault="002C563D" w:rsidP="004A0EEA">
      <w:pPr>
        <w:pStyle w:val="af"/>
        <w:numPr>
          <w:ilvl w:val="0"/>
          <w:numId w:val="32"/>
        </w:numPr>
        <w:spacing w:after="120" w:line="276" w:lineRule="auto"/>
        <w:ind w:left="0" w:firstLine="426"/>
        <w:rPr>
          <w:rFonts w:ascii="Times New Roman" w:hAnsi="Times New Roman"/>
        </w:rPr>
      </w:pPr>
      <w:r w:rsidRPr="002C563D">
        <w:rPr>
          <w:rFonts w:ascii="Times New Roman" w:hAnsi="Times New Roman"/>
        </w:rPr>
        <w:t xml:space="preserve">мероприятия по перекладке электрических сетей для снижения потерь электрической энергии в зданиях, строениях, сооружениях; </w:t>
      </w:r>
    </w:p>
    <w:p w:rsidR="002C563D" w:rsidRPr="002C563D" w:rsidRDefault="002C563D" w:rsidP="004A0EEA">
      <w:pPr>
        <w:pStyle w:val="af"/>
        <w:numPr>
          <w:ilvl w:val="0"/>
          <w:numId w:val="32"/>
        </w:numPr>
        <w:spacing w:after="120" w:line="276" w:lineRule="auto"/>
        <w:ind w:left="0" w:firstLine="426"/>
        <w:rPr>
          <w:rFonts w:ascii="Times New Roman" w:hAnsi="Times New Roman"/>
        </w:rPr>
      </w:pPr>
      <w:r w:rsidRPr="002C563D">
        <w:rPr>
          <w:rFonts w:ascii="Times New Roman" w:hAnsi="Times New Roman"/>
        </w:rPr>
        <w:t xml:space="preserve">мероприятия по автоматизации потребления тепловой энергии зданиями, строениями, сооружениями. </w:t>
      </w:r>
    </w:p>
    <w:p w:rsidR="002C563D" w:rsidRPr="002C563D" w:rsidRDefault="002C563D" w:rsidP="004A0EEA">
      <w:pPr>
        <w:contextualSpacing/>
        <w:jc w:val="both"/>
      </w:pPr>
      <w:r w:rsidRPr="002C563D">
        <w:rPr>
          <w:b/>
        </w:rPr>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2C563D">
        <w:t xml:space="preserve"> составляет 100 тыс. руб., в т. ч. по источникам финансирования: </w:t>
      </w:r>
    </w:p>
    <w:p w:rsidR="002C563D" w:rsidRPr="002C563D" w:rsidRDefault="002C563D" w:rsidP="004A0EEA">
      <w:pPr>
        <w:pStyle w:val="af"/>
        <w:numPr>
          <w:ilvl w:val="0"/>
          <w:numId w:val="32"/>
        </w:numPr>
        <w:spacing w:after="120" w:line="276" w:lineRule="auto"/>
        <w:ind w:left="0" w:firstLine="426"/>
        <w:rPr>
          <w:rFonts w:ascii="Times New Roman" w:hAnsi="Times New Roman"/>
        </w:rPr>
      </w:pPr>
      <w:r w:rsidRPr="002C563D">
        <w:rPr>
          <w:rFonts w:ascii="Times New Roman" w:hAnsi="Times New Roman"/>
        </w:rPr>
        <w:t xml:space="preserve">бюджет сельского поселения – 100,0 тыс. руб.; </w:t>
      </w:r>
    </w:p>
    <w:p w:rsidR="002C563D" w:rsidRPr="002C563D" w:rsidRDefault="002C563D" w:rsidP="004A0EEA">
      <w:pPr>
        <w:pStyle w:val="af"/>
        <w:numPr>
          <w:ilvl w:val="0"/>
          <w:numId w:val="32"/>
        </w:numPr>
        <w:spacing w:after="120" w:line="276" w:lineRule="auto"/>
        <w:ind w:left="0" w:firstLine="426"/>
        <w:rPr>
          <w:rFonts w:ascii="Times New Roman" w:hAnsi="Times New Roman"/>
        </w:rPr>
      </w:pPr>
      <w:r w:rsidRPr="002C563D">
        <w:rPr>
          <w:rFonts w:ascii="Times New Roman" w:hAnsi="Times New Roman"/>
        </w:rPr>
        <w:t xml:space="preserve">внебюджетные источники – 0,00 тыс. руб. </w:t>
      </w:r>
    </w:p>
    <w:p w:rsidR="002C563D" w:rsidRPr="002C563D" w:rsidRDefault="002C563D" w:rsidP="004A0EEA">
      <w:pPr>
        <w:contextualSpacing/>
        <w:jc w:val="both"/>
        <w:rPr>
          <w:b/>
        </w:rPr>
      </w:pPr>
      <w:r w:rsidRPr="002C563D">
        <w:rPr>
          <w:b/>
        </w:rPr>
        <w:t>Экономические результаты</w:t>
      </w:r>
    </w:p>
    <w:p w:rsidR="002C563D" w:rsidRPr="002C563D" w:rsidRDefault="002C563D" w:rsidP="004A0EEA">
      <w:pPr>
        <w:contextualSpacing/>
        <w:jc w:val="both"/>
      </w:pPr>
      <w:r w:rsidRPr="002C563D">
        <w:t xml:space="preserve">Общий экономический эффект от реализации Программы составит: </w:t>
      </w:r>
    </w:p>
    <w:p w:rsidR="002C563D" w:rsidRPr="002C563D" w:rsidRDefault="002C563D" w:rsidP="004A0EEA">
      <w:pPr>
        <w:pStyle w:val="af"/>
        <w:numPr>
          <w:ilvl w:val="0"/>
          <w:numId w:val="32"/>
        </w:numPr>
        <w:tabs>
          <w:tab w:val="left" w:pos="851"/>
        </w:tabs>
        <w:spacing w:after="120" w:line="276" w:lineRule="auto"/>
        <w:ind w:left="0" w:firstLine="567"/>
        <w:rPr>
          <w:rFonts w:ascii="Times New Roman" w:hAnsi="Times New Roman"/>
        </w:rPr>
      </w:pPr>
      <w:r w:rsidRPr="002C563D">
        <w:rPr>
          <w:rFonts w:ascii="Times New Roman" w:hAnsi="Times New Roman"/>
        </w:rPr>
        <w:t>экономия электрической энергии – данные отсутствуют;</w:t>
      </w:r>
    </w:p>
    <w:p w:rsidR="002C563D" w:rsidRPr="002C563D" w:rsidRDefault="002C563D" w:rsidP="004A0EEA">
      <w:pPr>
        <w:pStyle w:val="af"/>
        <w:numPr>
          <w:ilvl w:val="0"/>
          <w:numId w:val="32"/>
        </w:numPr>
        <w:tabs>
          <w:tab w:val="left" w:pos="851"/>
        </w:tabs>
        <w:spacing w:after="120" w:line="276" w:lineRule="auto"/>
        <w:ind w:left="0" w:firstLine="567"/>
        <w:rPr>
          <w:rFonts w:ascii="Times New Roman" w:hAnsi="Times New Roman"/>
        </w:rPr>
      </w:pPr>
      <w:r w:rsidRPr="002C563D">
        <w:rPr>
          <w:rFonts w:ascii="Times New Roman" w:hAnsi="Times New Roman"/>
        </w:rPr>
        <w:t>экономия тепловой энергии – данные отсутствуют.</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87" w:name="_Toc299984075"/>
      <w:bookmarkStart w:id="88" w:name="_Toc353127757"/>
      <w:bookmarkStart w:id="89" w:name="_Toc410138345"/>
      <w:bookmarkStart w:id="90" w:name="_Toc412029701"/>
      <w:bookmarkStart w:id="91" w:name="_Toc470249045"/>
      <w:r w:rsidRPr="002C563D">
        <w:rPr>
          <w:rFonts w:ascii="Times New Roman" w:hAnsi="Times New Roman"/>
          <w:szCs w:val="24"/>
        </w:rPr>
        <w:t>Программа установки приборов учета у потребителей</w:t>
      </w:r>
      <w:bookmarkEnd w:id="87"/>
      <w:bookmarkEnd w:id="88"/>
      <w:bookmarkEnd w:id="89"/>
      <w:bookmarkEnd w:id="90"/>
      <w:bookmarkEnd w:id="91"/>
    </w:p>
    <w:p w:rsidR="002C563D" w:rsidRPr="002C563D" w:rsidRDefault="002C563D" w:rsidP="004A0EEA">
      <w:pPr>
        <w:contextualSpacing/>
        <w:jc w:val="both"/>
      </w:pPr>
      <w:r w:rsidRPr="002C563D">
        <w:t xml:space="preserve">В программу установки приборов учета у потребителей включены мероприятия по оборудованию приборами учета многоквартирных домов. </w:t>
      </w:r>
    </w:p>
    <w:p w:rsidR="002C563D" w:rsidRPr="002C563D" w:rsidRDefault="002C563D" w:rsidP="004A0EEA">
      <w:pPr>
        <w:contextualSpacing/>
        <w:jc w:val="both"/>
        <w:rPr>
          <w:u w:val="single"/>
        </w:rPr>
      </w:pPr>
      <w:r w:rsidRPr="002C563D">
        <w:rPr>
          <w:u w:val="single"/>
        </w:rPr>
        <w:t xml:space="preserve">Основные программные мероприятия в части жилого фонда: </w:t>
      </w:r>
    </w:p>
    <w:p w:rsidR="002C563D" w:rsidRPr="002C563D" w:rsidRDefault="002C563D" w:rsidP="004A0EEA">
      <w:pPr>
        <w:contextualSpacing/>
        <w:jc w:val="both"/>
        <w:rPr>
          <w:i/>
        </w:rPr>
      </w:pPr>
      <w:r w:rsidRPr="002C563D">
        <w:rPr>
          <w:i/>
        </w:rPr>
        <w:t>Жилой сектор:</w:t>
      </w:r>
    </w:p>
    <w:p w:rsidR="002C563D" w:rsidRPr="002C563D" w:rsidRDefault="002C563D" w:rsidP="004A0EEA">
      <w:pPr>
        <w:pStyle w:val="af"/>
        <w:numPr>
          <w:ilvl w:val="0"/>
          <w:numId w:val="59"/>
        </w:numPr>
        <w:spacing w:after="120" w:line="276" w:lineRule="auto"/>
        <w:ind w:left="0" w:firstLine="426"/>
        <w:rPr>
          <w:rFonts w:ascii="Times New Roman" w:eastAsia="Calibri" w:hAnsi="Times New Roman"/>
          <w:lang w:eastAsia="en-US"/>
        </w:rPr>
      </w:pPr>
      <w:r w:rsidRPr="002C563D">
        <w:rPr>
          <w:rFonts w:ascii="Times New Roman" w:hAnsi="Times New Roman"/>
        </w:rPr>
        <w:t xml:space="preserve">установка приборов учета потребления тепловой энергии в многоквартирных жилых домах – 100 тыс. руб.; </w:t>
      </w:r>
    </w:p>
    <w:p w:rsidR="002C563D" w:rsidRPr="002C563D" w:rsidRDefault="002C563D" w:rsidP="004A0EEA">
      <w:pPr>
        <w:pStyle w:val="af"/>
        <w:numPr>
          <w:ilvl w:val="0"/>
          <w:numId w:val="59"/>
        </w:numPr>
        <w:spacing w:after="120" w:line="276" w:lineRule="auto"/>
        <w:ind w:left="0" w:firstLine="426"/>
        <w:rPr>
          <w:rFonts w:ascii="Times New Roman" w:hAnsi="Times New Roman"/>
        </w:rPr>
      </w:pPr>
      <w:r w:rsidRPr="002C563D">
        <w:rPr>
          <w:rFonts w:ascii="Times New Roman" w:hAnsi="Times New Roman"/>
        </w:rPr>
        <w:t xml:space="preserve">установка приборов учета потребления холодной и горячей воды в многоквартирных жилых домах – 100 тыс. руб. </w:t>
      </w:r>
    </w:p>
    <w:p w:rsidR="002C563D" w:rsidRPr="002C563D" w:rsidRDefault="002C563D" w:rsidP="004A0EEA">
      <w:pPr>
        <w:contextualSpacing/>
        <w:jc w:val="both"/>
      </w:pPr>
      <w:r w:rsidRPr="002C563D">
        <w:rPr>
          <w:i/>
        </w:rPr>
        <w:t>Объем финансирования Программы:</w:t>
      </w:r>
      <w:r w:rsidRPr="002C563D">
        <w:t xml:space="preserve"> 200 тыс. руб.</w:t>
      </w:r>
    </w:p>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11"/>
        <w:numPr>
          <w:ilvl w:val="0"/>
          <w:numId w:val="21"/>
        </w:numPr>
        <w:ind w:firstLine="0"/>
        <w:contextualSpacing/>
        <w:rPr>
          <w:rFonts w:ascii="Times New Roman" w:hAnsi="Times New Roman"/>
          <w:caps w:val="0"/>
          <w:color w:val="000000"/>
          <w:szCs w:val="24"/>
        </w:rPr>
      </w:pPr>
      <w:bookmarkStart w:id="92" w:name="_Toc467749928"/>
      <w:bookmarkStart w:id="93" w:name="_Toc470249046"/>
      <w:bookmarkStart w:id="94" w:name="_Toc353127762"/>
      <w:bookmarkStart w:id="95" w:name="_Toc410138346"/>
      <w:bookmarkStart w:id="96" w:name="_Toc412029702"/>
      <w:r w:rsidRPr="002C563D">
        <w:rPr>
          <w:rFonts w:ascii="Times New Roman" w:hAnsi="Times New Roman"/>
          <w:caps w:val="0"/>
          <w:color w:val="000000"/>
          <w:szCs w:val="24"/>
        </w:rPr>
        <w:lastRenderedPageBreak/>
        <w:t>ИСТОЧНИКИ ИНВЕСТИЦИЙ, ТАРИФЫ И ДОСТУПНОСТЬ ПРОГРАММЫ ДЛЯ НАСЕЛЕНИЯ</w:t>
      </w:r>
      <w:bookmarkEnd w:id="92"/>
      <w:bookmarkEnd w:id="93"/>
    </w:p>
    <w:p w:rsidR="002C563D" w:rsidRPr="002C563D" w:rsidRDefault="002C563D" w:rsidP="004A0EEA">
      <w:pPr>
        <w:contextualSpacing/>
        <w:jc w:val="both"/>
      </w:pPr>
      <w:r w:rsidRPr="002C563D">
        <w:t xml:space="preserve">Финансовое обеспечение мероприятий Программы осуществляется за счет средств бюджета Ханты-Мансийского Автономного </w:t>
      </w:r>
      <w:proofErr w:type="spellStart"/>
      <w:r w:rsidRPr="002C563D">
        <w:t>округа-Югры</w:t>
      </w:r>
      <w:proofErr w:type="spellEnd"/>
      <w:r w:rsidRPr="002C563D">
        <w:t>, Березовского района, бюджета сельского поселения Хулимсунт, а также сре</w:t>
      </w:r>
      <w:proofErr w:type="gramStart"/>
      <w:r w:rsidRPr="002C563D">
        <w:t>дств пр</w:t>
      </w:r>
      <w:proofErr w:type="gramEnd"/>
      <w:r w:rsidRPr="002C563D">
        <w:t xml:space="preserve">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 </w:t>
      </w:r>
    </w:p>
    <w:p w:rsidR="002C563D" w:rsidRPr="002C563D" w:rsidRDefault="002C563D" w:rsidP="004A0EEA">
      <w:pPr>
        <w:contextualSpacing/>
        <w:jc w:val="both"/>
      </w:pPr>
      <w:r w:rsidRPr="002C563D">
        <w:t xml:space="preserve">К реализации мероприятий могут привлекаться средства окружного и федерального бюджетов в рамках финансирования окружных и федеральных программ по развитию систем коммунальной инфраструктуры. </w:t>
      </w:r>
    </w:p>
    <w:p w:rsidR="002C563D" w:rsidRPr="002C563D" w:rsidRDefault="002C563D" w:rsidP="004A0EEA">
      <w:pPr>
        <w:contextualSpacing/>
        <w:jc w:val="both"/>
      </w:pPr>
      <w:r w:rsidRPr="002C563D">
        <w:t>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бюджетов всех уровней на очередной финансовый год.</w:t>
      </w:r>
    </w:p>
    <w:p w:rsidR="002C563D" w:rsidRPr="002C563D" w:rsidRDefault="002C563D" w:rsidP="004A0EEA">
      <w:pPr>
        <w:contextualSpacing/>
        <w:jc w:val="both"/>
      </w:pPr>
      <w:r w:rsidRPr="002C563D">
        <w:t>Обоснование динамики уровней тарифов, платы населения за коммунальные услуги, а также расчет критериев доступности для населения коммунальных услуг представлен в разделе 9 Обосновывающих материалов «</w:t>
      </w:r>
      <w:bookmarkStart w:id="97" w:name="_Toc466363133"/>
      <w:r w:rsidRPr="002C563D">
        <w:t>Результаты оценки совокупного платежа граждан за коммунальные услуги на соответствие критериям доступности</w:t>
      </w:r>
      <w:bookmarkEnd w:id="97"/>
      <w:r w:rsidRPr="002C563D">
        <w:t>».</w:t>
      </w:r>
    </w:p>
    <w:p w:rsidR="002C563D" w:rsidRPr="002C563D" w:rsidRDefault="002C563D" w:rsidP="004A0EEA">
      <w:pPr>
        <w:pStyle w:val="11"/>
        <w:numPr>
          <w:ilvl w:val="0"/>
          <w:numId w:val="21"/>
        </w:numPr>
        <w:ind w:firstLine="0"/>
        <w:contextualSpacing/>
        <w:rPr>
          <w:rFonts w:ascii="Times New Roman" w:hAnsi="Times New Roman"/>
          <w:szCs w:val="24"/>
        </w:rPr>
      </w:pPr>
      <w:bookmarkStart w:id="98" w:name="_Toc470249047"/>
      <w:r w:rsidRPr="002C563D">
        <w:rPr>
          <w:rFonts w:ascii="Times New Roman" w:hAnsi="Times New Roman"/>
          <w:szCs w:val="24"/>
        </w:rPr>
        <w:lastRenderedPageBreak/>
        <w:t>УПРАВЛЕНИЕ ПРОГРАММОЙ</w:t>
      </w:r>
      <w:bookmarkEnd w:id="94"/>
      <w:bookmarkEnd w:id="95"/>
      <w:bookmarkEnd w:id="96"/>
      <w:bookmarkEnd w:id="98"/>
      <w:r w:rsidRPr="002C563D">
        <w:rPr>
          <w:rFonts w:ascii="Times New Roman" w:hAnsi="Times New Roman"/>
          <w:szCs w:val="24"/>
        </w:rPr>
        <w:t xml:space="preserve"> </w:t>
      </w:r>
    </w:p>
    <w:p w:rsidR="002C563D" w:rsidRPr="002C563D" w:rsidRDefault="002C563D" w:rsidP="004A0EEA">
      <w:pPr>
        <w:pStyle w:val="af"/>
        <w:keepNext/>
        <w:widowControl w:val="0"/>
        <w:numPr>
          <w:ilvl w:val="0"/>
          <w:numId w:val="13"/>
        </w:numPr>
        <w:spacing w:before="480" w:after="120" w:line="360" w:lineRule="auto"/>
        <w:jc w:val="center"/>
        <w:outlineLvl w:val="0"/>
        <w:rPr>
          <w:rFonts w:ascii="Times New Roman" w:hAnsi="Times New Roman"/>
          <w:b/>
          <w:caps/>
          <w:vanish/>
        </w:rPr>
      </w:pPr>
      <w:bookmarkStart w:id="99" w:name="_Toc387935419"/>
      <w:bookmarkStart w:id="100" w:name="_Toc411854003"/>
      <w:bookmarkStart w:id="101" w:name="_Toc412029703"/>
      <w:bookmarkStart w:id="102" w:name="_Toc299984085"/>
      <w:bookmarkStart w:id="103" w:name="_Toc353127763"/>
      <w:bookmarkEnd w:id="99"/>
      <w:bookmarkEnd w:id="100"/>
      <w:bookmarkEnd w:id="101"/>
    </w:p>
    <w:p w:rsidR="002C563D" w:rsidRPr="002C563D" w:rsidRDefault="002C563D" w:rsidP="004A0EEA">
      <w:pPr>
        <w:pStyle w:val="22"/>
        <w:numPr>
          <w:ilvl w:val="1"/>
          <w:numId w:val="21"/>
        </w:numPr>
        <w:ind w:left="0" w:firstLine="0"/>
        <w:contextualSpacing/>
        <w:rPr>
          <w:rFonts w:ascii="Times New Roman" w:hAnsi="Times New Roman"/>
          <w:szCs w:val="24"/>
        </w:rPr>
      </w:pPr>
      <w:bookmarkStart w:id="104" w:name="_Toc410138347"/>
      <w:bookmarkStart w:id="105" w:name="_Toc412029704"/>
      <w:bookmarkStart w:id="106" w:name="_Toc470249048"/>
      <w:r w:rsidRPr="002C563D">
        <w:rPr>
          <w:rFonts w:ascii="Times New Roman" w:hAnsi="Times New Roman"/>
          <w:szCs w:val="24"/>
        </w:rPr>
        <w:t>Ответственные за реализацию Программы</w:t>
      </w:r>
      <w:bookmarkEnd w:id="102"/>
      <w:bookmarkEnd w:id="103"/>
      <w:bookmarkEnd w:id="104"/>
      <w:bookmarkEnd w:id="105"/>
      <w:bookmarkEnd w:id="106"/>
      <w:r w:rsidRPr="002C563D">
        <w:rPr>
          <w:rFonts w:ascii="Times New Roman" w:hAnsi="Times New Roman"/>
          <w:szCs w:val="24"/>
        </w:rPr>
        <w:t xml:space="preserve">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Система управления Программой и </w:t>
      </w:r>
      <w:proofErr w:type="gramStart"/>
      <w:r w:rsidRPr="002C563D">
        <w:rPr>
          <w:rFonts w:ascii="Times New Roman" w:hAnsi="Times New Roman"/>
          <w:szCs w:val="24"/>
        </w:rPr>
        <w:t>контроль за</w:t>
      </w:r>
      <w:proofErr w:type="gramEnd"/>
      <w:r w:rsidRPr="002C563D">
        <w:rPr>
          <w:rFonts w:ascii="Times New Roman" w:hAnsi="Times New Roman"/>
          <w:szCs w:val="24"/>
        </w:rPr>
        <w:t xml:space="preserve"> ходом ее выполнения определяется в соответствии с требованиями, определенными действующим законодательством.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Управление реализацией Программы осуществляет заказчик – Администрация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Координатором реализации Программы является Администрация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которая осуществляет текущее управление программой, мониторинг и подготовку ежегодного отчета об исполнении Программы.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Координатор Программы является ответственным за реализацию Программы. </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107" w:name="_Toc299724234"/>
      <w:bookmarkStart w:id="108" w:name="_Toc299984086"/>
      <w:bookmarkStart w:id="109" w:name="_Toc353127764"/>
      <w:bookmarkStart w:id="110" w:name="_Toc410138348"/>
      <w:bookmarkStart w:id="111" w:name="_Toc412029705"/>
      <w:bookmarkStart w:id="112" w:name="_Toc470249049"/>
      <w:r w:rsidRPr="002C563D">
        <w:rPr>
          <w:rFonts w:ascii="Times New Roman" w:hAnsi="Times New Roman"/>
          <w:szCs w:val="24"/>
        </w:rPr>
        <w:t>План-график работ по реализации Программы</w:t>
      </w:r>
      <w:bookmarkEnd w:id="107"/>
      <w:bookmarkEnd w:id="108"/>
      <w:bookmarkEnd w:id="109"/>
      <w:bookmarkEnd w:id="110"/>
      <w:bookmarkEnd w:id="111"/>
      <w:bookmarkEnd w:id="112"/>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Реализация программы осуществляется в 2 этап:</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1 этап – 2016-2020 гг.;</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2 этап – 2021-2030 гг.</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113" w:name="_Toc299724235"/>
      <w:bookmarkStart w:id="114" w:name="_Toc299984087"/>
      <w:bookmarkStart w:id="115" w:name="_Toc353127765"/>
      <w:bookmarkStart w:id="116" w:name="_Toc410138349"/>
      <w:bookmarkStart w:id="117" w:name="_Toc412029706"/>
      <w:bookmarkStart w:id="118" w:name="_Toc470249050"/>
      <w:r w:rsidRPr="002C563D">
        <w:rPr>
          <w:rFonts w:ascii="Times New Roman" w:hAnsi="Times New Roman"/>
          <w:szCs w:val="24"/>
        </w:rPr>
        <w:t>Порядок предоставления отчетности по выполнению Программы</w:t>
      </w:r>
      <w:bookmarkEnd w:id="113"/>
      <w:bookmarkEnd w:id="114"/>
      <w:bookmarkEnd w:id="115"/>
      <w:bookmarkEnd w:id="116"/>
      <w:bookmarkEnd w:id="117"/>
      <w:bookmarkEnd w:id="118"/>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Предоставление отчетности по выполнению мероприятий Программы осуществляется в рамках мониторинга.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Целью </w:t>
      </w:r>
      <w:bookmarkStart w:id="119" w:name="OLE_LINK19"/>
      <w:r w:rsidRPr="002C563D">
        <w:rPr>
          <w:rFonts w:ascii="Times New Roman" w:hAnsi="Times New Roman"/>
          <w:szCs w:val="24"/>
        </w:rPr>
        <w:t xml:space="preserve">мониторинга </w:t>
      </w:r>
      <w:bookmarkStart w:id="120" w:name="OLE_LINK18"/>
      <w:r w:rsidRPr="002C563D">
        <w:rPr>
          <w:rFonts w:ascii="Times New Roman" w:hAnsi="Times New Roman"/>
          <w:szCs w:val="24"/>
        </w:rPr>
        <w:t xml:space="preserve">Программы </w:t>
      </w:r>
      <w:bookmarkEnd w:id="119"/>
      <w:bookmarkEnd w:id="120"/>
      <w:r w:rsidRPr="002C563D">
        <w:rPr>
          <w:rFonts w:ascii="Times New Roman" w:hAnsi="Times New Roman"/>
          <w:szCs w:val="24"/>
        </w:rPr>
        <w:t xml:space="preserve">сельского поселения Хулимсунт является регулярный контроль ситуации в сфере коммунального хозяйства, а также анализ выполнения мероприятий по модернизации и развитию </w:t>
      </w:r>
      <w:bookmarkStart w:id="121" w:name="sub_1"/>
      <w:r w:rsidRPr="002C563D">
        <w:rPr>
          <w:rFonts w:ascii="Times New Roman" w:hAnsi="Times New Roman"/>
          <w:szCs w:val="24"/>
        </w:rPr>
        <w:t xml:space="preserve">коммунального комплекса, предусмотренных Программой. </w:t>
      </w:r>
    </w:p>
    <w:bookmarkEnd w:id="121"/>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Мониторинг Программы комплексного развития систем коммунальной инфраструктуры включает следующие этапы: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2. Анализ данных о результатах планируемых и фактически проводимых преобразований систем коммунальной инфраструктуры.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Мониторинг Программы сельского поселения Хулимсунт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2C563D" w:rsidRPr="002C563D" w:rsidRDefault="002C563D" w:rsidP="004A0EEA">
      <w:pPr>
        <w:pStyle w:val="22"/>
        <w:numPr>
          <w:ilvl w:val="1"/>
          <w:numId w:val="21"/>
        </w:numPr>
        <w:ind w:left="0" w:firstLine="0"/>
        <w:contextualSpacing/>
        <w:jc w:val="both"/>
        <w:rPr>
          <w:rFonts w:ascii="Times New Roman" w:hAnsi="Times New Roman"/>
          <w:szCs w:val="24"/>
        </w:rPr>
      </w:pPr>
      <w:bookmarkStart w:id="122" w:name="_Toc299724236"/>
      <w:bookmarkStart w:id="123" w:name="_Toc299984088"/>
      <w:bookmarkStart w:id="124" w:name="_Toc353127766"/>
      <w:bookmarkStart w:id="125" w:name="_Toc410138350"/>
      <w:bookmarkStart w:id="126" w:name="_Toc412029707"/>
      <w:bookmarkStart w:id="127" w:name="_Toc470249051"/>
      <w:r w:rsidRPr="002C563D">
        <w:rPr>
          <w:rFonts w:ascii="Times New Roman" w:hAnsi="Times New Roman"/>
          <w:szCs w:val="24"/>
        </w:rPr>
        <w:lastRenderedPageBreak/>
        <w:t>Порядок корректировки Программы</w:t>
      </w:r>
      <w:bookmarkEnd w:id="122"/>
      <w:bookmarkEnd w:id="123"/>
      <w:bookmarkEnd w:id="124"/>
      <w:bookmarkEnd w:id="125"/>
      <w:bookmarkEnd w:id="126"/>
      <w:bookmarkEnd w:id="127"/>
      <w:r w:rsidRPr="002C563D">
        <w:rPr>
          <w:rFonts w:ascii="Times New Roman" w:hAnsi="Times New Roman"/>
          <w:szCs w:val="24"/>
        </w:rPr>
        <w:t xml:space="preserve"> </w:t>
      </w:r>
    </w:p>
    <w:p w:rsidR="002C563D" w:rsidRPr="004A0EEA" w:rsidRDefault="002C563D" w:rsidP="004A0EEA">
      <w:pPr>
        <w:pStyle w:val="aff6"/>
        <w:contextualSpacing/>
        <w:rPr>
          <w:rFonts w:ascii="Times New Roman" w:hAnsi="Times New Roman"/>
          <w:szCs w:val="24"/>
        </w:rPr>
        <w:sectPr w:rsidR="002C563D" w:rsidRPr="004A0EEA" w:rsidSect="00994394">
          <w:pgSz w:w="11905" w:h="16838" w:code="9"/>
          <w:pgMar w:top="1134" w:right="567" w:bottom="1134" w:left="1701" w:header="0" w:footer="0" w:gutter="0"/>
          <w:cols w:space="720"/>
          <w:titlePg/>
          <w:docGrid w:linePitch="381"/>
        </w:sectPr>
      </w:pPr>
      <w:r w:rsidRPr="002C563D">
        <w:rPr>
          <w:rFonts w:ascii="Times New Roman" w:hAnsi="Times New Roman"/>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Хулимсунт по итогам ежегодного рассмотрения отчета о ходе реализации Программы или по представлению Главы администрации</w:t>
      </w:r>
      <w:r w:rsidR="00994394">
        <w:rPr>
          <w:rFonts w:ascii="Times New Roman" w:hAnsi="Times New Roman"/>
          <w:szCs w:val="24"/>
        </w:rPr>
        <w:t xml:space="preserve"> сельского поселения Хулимсунт.</w:t>
      </w:r>
    </w:p>
    <w:p w:rsidR="00994394" w:rsidRPr="004A0EEA" w:rsidRDefault="00994394" w:rsidP="00994394">
      <w:pPr>
        <w:pStyle w:val="af9"/>
        <w:shd w:val="clear" w:color="auto" w:fill="FFFFFF" w:themeFill="background1"/>
        <w:spacing w:line="360" w:lineRule="auto"/>
        <w:ind w:left="6521"/>
        <w:jc w:val="both"/>
        <w:rPr>
          <w:rFonts w:ascii="Times New Roman" w:hAnsi="Times New Roman"/>
          <w:sz w:val="24"/>
          <w:szCs w:val="24"/>
          <w:lang w:val="ru-RU"/>
        </w:rPr>
      </w:pPr>
      <w:r w:rsidRPr="004A0EEA">
        <w:rPr>
          <w:rFonts w:ascii="Times New Roman" w:hAnsi="Times New Roman"/>
          <w:sz w:val="24"/>
          <w:szCs w:val="24"/>
          <w:lang w:val="ru-RU"/>
        </w:rPr>
        <w:lastRenderedPageBreak/>
        <w:t xml:space="preserve">Приложение к </w:t>
      </w:r>
      <w:r>
        <w:rPr>
          <w:rFonts w:ascii="Times New Roman" w:hAnsi="Times New Roman"/>
          <w:sz w:val="24"/>
          <w:szCs w:val="24"/>
          <w:lang w:val="ru-RU"/>
        </w:rPr>
        <w:t>Р</w:t>
      </w:r>
      <w:r w:rsidRPr="004A0EEA">
        <w:rPr>
          <w:rFonts w:ascii="Times New Roman" w:hAnsi="Times New Roman"/>
          <w:sz w:val="24"/>
          <w:szCs w:val="24"/>
          <w:lang w:val="ru-RU"/>
        </w:rPr>
        <w:t xml:space="preserve">ешению Совета </w:t>
      </w:r>
    </w:p>
    <w:p w:rsidR="00994394" w:rsidRPr="004A0EEA" w:rsidRDefault="00994394" w:rsidP="00994394">
      <w:pPr>
        <w:pStyle w:val="af9"/>
        <w:shd w:val="clear" w:color="auto" w:fill="FFFFFF" w:themeFill="background1"/>
        <w:spacing w:line="360" w:lineRule="auto"/>
        <w:ind w:left="6521"/>
        <w:jc w:val="both"/>
        <w:rPr>
          <w:rFonts w:ascii="Times New Roman" w:hAnsi="Times New Roman"/>
          <w:sz w:val="24"/>
          <w:szCs w:val="24"/>
          <w:lang w:val="ru-RU"/>
        </w:rPr>
      </w:pPr>
      <w:r w:rsidRPr="004A0EEA">
        <w:rPr>
          <w:rFonts w:ascii="Times New Roman" w:hAnsi="Times New Roman"/>
          <w:sz w:val="24"/>
          <w:szCs w:val="24"/>
          <w:lang w:val="ru-RU"/>
        </w:rPr>
        <w:t xml:space="preserve">депутатов сельского поселения </w:t>
      </w:r>
    </w:p>
    <w:p w:rsidR="00994394" w:rsidRDefault="00994394" w:rsidP="00994394">
      <w:pPr>
        <w:pStyle w:val="af9"/>
        <w:shd w:val="clear" w:color="auto" w:fill="FFFFFF" w:themeFill="background1"/>
        <w:spacing w:line="360" w:lineRule="auto"/>
        <w:ind w:left="6521"/>
        <w:jc w:val="both"/>
        <w:rPr>
          <w:rFonts w:ascii="Times New Roman" w:hAnsi="Times New Roman"/>
          <w:sz w:val="24"/>
          <w:szCs w:val="24"/>
          <w:lang w:val="ru-RU"/>
        </w:rPr>
      </w:pPr>
      <w:r w:rsidRPr="004A0EEA">
        <w:rPr>
          <w:rFonts w:ascii="Times New Roman" w:hAnsi="Times New Roman"/>
          <w:sz w:val="24"/>
          <w:szCs w:val="24"/>
          <w:lang w:val="ru-RU"/>
        </w:rPr>
        <w:t>Хулимсунт № 166 от 28.12.2016 г.</w:t>
      </w:r>
    </w:p>
    <w:p w:rsidR="00994394" w:rsidRPr="004A0EEA" w:rsidRDefault="00994394" w:rsidP="00994394">
      <w:pPr>
        <w:pStyle w:val="af9"/>
        <w:shd w:val="clear" w:color="auto" w:fill="FFFFFF" w:themeFill="background1"/>
        <w:spacing w:line="360" w:lineRule="auto"/>
        <w:ind w:left="6521"/>
        <w:jc w:val="both"/>
        <w:rPr>
          <w:rFonts w:ascii="Times New Roman" w:hAnsi="Times New Roman"/>
          <w:sz w:val="24"/>
          <w:szCs w:val="24"/>
          <w:lang w:val="ru-RU"/>
        </w:rPr>
      </w:pPr>
      <w:r>
        <w:rPr>
          <w:rFonts w:ascii="Times New Roman" w:hAnsi="Times New Roman"/>
          <w:sz w:val="24"/>
          <w:szCs w:val="24"/>
          <w:lang w:val="ru-RU"/>
        </w:rPr>
        <w:t>(обосновывающие материалы)</w:t>
      </w:r>
      <w:r w:rsidRPr="004A0EEA">
        <w:rPr>
          <w:rFonts w:ascii="Times New Roman" w:hAnsi="Times New Roman"/>
          <w:sz w:val="24"/>
          <w:szCs w:val="24"/>
          <w:lang w:val="ru-RU"/>
        </w:rPr>
        <w:t xml:space="preserve"> </w:t>
      </w:r>
    </w:p>
    <w:p w:rsidR="002C563D" w:rsidRPr="002C563D" w:rsidRDefault="002C563D" w:rsidP="00994394">
      <w:pPr>
        <w:pStyle w:val="ConsPlusNormal"/>
        <w:contextualSpacing/>
        <w:jc w:val="right"/>
        <w:rPr>
          <w:rFonts w:ascii="Times New Roman" w:hAnsi="Times New Roman" w:cs="Times New Roman"/>
          <w:sz w:val="24"/>
          <w:szCs w:val="24"/>
        </w:rPr>
      </w:pPr>
    </w:p>
    <w:p w:rsidR="000E6EFB" w:rsidRDefault="000E6EFB" w:rsidP="004A0EEA">
      <w:pPr>
        <w:pStyle w:val="ConsPlusNormal"/>
        <w:contextualSpacing/>
        <w:jc w:val="right"/>
        <w:rPr>
          <w:rFonts w:ascii="Times New Roman" w:hAnsi="Times New Roman" w:cs="Times New Roman"/>
          <w:sz w:val="24"/>
          <w:szCs w:val="24"/>
        </w:rPr>
      </w:pPr>
    </w:p>
    <w:p w:rsidR="00994394" w:rsidRDefault="00994394" w:rsidP="00994394">
      <w:pPr>
        <w:pStyle w:val="af9"/>
        <w:spacing w:line="360" w:lineRule="auto"/>
        <w:rPr>
          <w:rFonts w:ascii="Times New Roman" w:hAnsi="Times New Roman"/>
          <w:b/>
          <w:sz w:val="40"/>
          <w:szCs w:val="40"/>
          <w:lang w:val="ru-RU"/>
        </w:rPr>
      </w:pPr>
    </w:p>
    <w:p w:rsidR="00994394" w:rsidRPr="001E6C19" w:rsidRDefault="00994394" w:rsidP="00994394">
      <w:pPr>
        <w:pStyle w:val="af9"/>
        <w:spacing w:line="360" w:lineRule="auto"/>
        <w:rPr>
          <w:rFonts w:ascii="Times New Roman" w:hAnsi="Times New Roman"/>
          <w:b/>
          <w:sz w:val="24"/>
          <w:szCs w:val="24"/>
          <w:lang w:val="ru-RU"/>
        </w:rPr>
      </w:pPr>
      <w:r w:rsidRPr="001E6C19">
        <w:rPr>
          <w:rFonts w:ascii="Times New Roman" w:hAnsi="Times New Roman"/>
          <w:b/>
          <w:sz w:val="24"/>
          <w:szCs w:val="24"/>
          <w:lang w:val="ru-RU"/>
        </w:rPr>
        <w:t>ПРОГРАММА</w:t>
      </w:r>
    </w:p>
    <w:p w:rsidR="00994394" w:rsidRPr="001E6C19" w:rsidRDefault="00994394" w:rsidP="00994394">
      <w:pPr>
        <w:pStyle w:val="af9"/>
        <w:spacing w:line="360" w:lineRule="auto"/>
        <w:rPr>
          <w:rFonts w:ascii="Times New Roman" w:hAnsi="Times New Roman"/>
          <w:b/>
          <w:sz w:val="24"/>
          <w:szCs w:val="24"/>
          <w:lang w:val="ru-RU"/>
        </w:rPr>
      </w:pPr>
      <w:r w:rsidRPr="001E6C19">
        <w:rPr>
          <w:rFonts w:ascii="Times New Roman" w:hAnsi="Times New Roman"/>
          <w:b/>
          <w:sz w:val="24"/>
          <w:szCs w:val="24"/>
          <w:lang w:val="ru-RU"/>
        </w:rPr>
        <w:t>КОМПЛЕКСНОГО РАЗВИТИЯ</w:t>
      </w:r>
    </w:p>
    <w:p w:rsidR="00994394" w:rsidRPr="001E6C19" w:rsidRDefault="00994394" w:rsidP="00994394">
      <w:pPr>
        <w:pStyle w:val="af9"/>
        <w:spacing w:line="360" w:lineRule="auto"/>
        <w:rPr>
          <w:rFonts w:ascii="Times New Roman" w:hAnsi="Times New Roman"/>
          <w:b/>
          <w:sz w:val="24"/>
          <w:szCs w:val="24"/>
          <w:lang w:val="ru-RU"/>
        </w:rPr>
      </w:pPr>
      <w:r w:rsidRPr="001E6C19">
        <w:rPr>
          <w:rFonts w:ascii="Times New Roman" w:hAnsi="Times New Roman"/>
          <w:b/>
          <w:sz w:val="24"/>
          <w:szCs w:val="24"/>
          <w:lang w:val="ru-RU"/>
        </w:rPr>
        <w:t>СИСТЕМ КОММУНАЛЬНОЙ ИНФРАСТРУКТУРЫ</w:t>
      </w:r>
    </w:p>
    <w:p w:rsidR="00994394" w:rsidRPr="001E6C19" w:rsidRDefault="00994394" w:rsidP="00994394">
      <w:pPr>
        <w:spacing w:line="360" w:lineRule="auto"/>
        <w:jc w:val="center"/>
        <w:rPr>
          <w:b/>
        </w:rPr>
      </w:pPr>
      <w:r w:rsidRPr="001E6C19">
        <w:rPr>
          <w:b/>
        </w:rPr>
        <w:t>СЕЛЬСКОГО ПОСЕЛЕНИЯ ХУЛИМСУНТ БЕРЕЗОВСКОГО РАЙОНА ХАНТЫ-МАНСИЙСКОГО АВТОНОМНОГО ОКРУГА-ЮГРЫ</w:t>
      </w:r>
    </w:p>
    <w:p w:rsidR="00994394" w:rsidRPr="001E6C19" w:rsidRDefault="00994394" w:rsidP="00994394">
      <w:pPr>
        <w:jc w:val="center"/>
      </w:pPr>
      <w:r w:rsidRPr="001E6C19">
        <w:rPr>
          <w:b/>
        </w:rPr>
        <w:t>на 2016-2020 годы и на период до 2030 года</w:t>
      </w: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rPr>
          <w:b/>
        </w:rPr>
      </w:pPr>
      <w:r w:rsidRPr="001E6C19">
        <w:rPr>
          <w:b/>
        </w:rPr>
        <w:t>Обосновывающие материалы</w:t>
      </w: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pPr>
    </w:p>
    <w:p w:rsidR="00994394" w:rsidRPr="001E6C19" w:rsidRDefault="00994394" w:rsidP="00994394">
      <w:pPr>
        <w:jc w:val="center"/>
      </w:pPr>
      <w:r w:rsidRPr="001E6C19">
        <w:t>2016 г.</w:t>
      </w:r>
    </w:p>
    <w:p w:rsidR="00994394" w:rsidRPr="004A0EEA" w:rsidRDefault="00994394" w:rsidP="00994394">
      <w:pPr>
        <w:jc w:val="center"/>
      </w:pPr>
    </w:p>
    <w:p w:rsidR="00994394" w:rsidRPr="004A0EEA" w:rsidRDefault="00994394" w:rsidP="00994394">
      <w:pPr>
        <w:jc w:val="center"/>
      </w:pPr>
    </w:p>
    <w:p w:rsidR="00994394" w:rsidRPr="004A0EEA" w:rsidRDefault="00994394" w:rsidP="00994394">
      <w:pPr>
        <w:jc w:val="center"/>
      </w:pPr>
    </w:p>
    <w:p w:rsidR="00994394" w:rsidRPr="004A0EEA" w:rsidRDefault="00994394" w:rsidP="00994394">
      <w:pPr>
        <w:jc w:val="center"/>
      </w:pPr>
    </w:p>
    <w:p w:rsidR="00994394" w:rsidRPr="004A0EEA" w:rsidRDefault="00994394" w:rsidP="00994394">
      <w:pPr>
        <w:jc w:val="center"/>
      </w:pPr>
    </w:p>
    <w:p w:rsidR="00994394" w:rsidRPr="004A0EEA" w:rsidRDefault="00994394" w:rsidP="00994394">
      <w:pPr>
        <w:jc w:val="center"/>
      </w:pPr>
    </w:p>
    <w:p w:rsidR="00994394" w:rsidRPr="004A0EEA" w:rsidRDefault="00994394" w:rsidP="00994394">
      <w:pPr>
        <w:jc w:val="center"/>
      </w:pPr>
    </w:p>
    <w:p w:rsidR="00994394" w:rsidRPr="004A0EEA" w:rsidRDefault="00994394" w:rsidP="00994394">
      <w:pPr>
        <w:jc w:val="center"/>
      </w:pPr>
    </w:p>
    <w:p w:rsidR="00994394" w:rsidRDefault="00994394" w:rsidP="00994394">
      <w:pPr>
        <w:jc w:val="center"/>
      </w:pPr>
    </w:p>
    <w:p w:rsidR="002C563D" w:rsidRDefault="002C563D" w:rsidP="004A0EEA">
      <w:pPr>
        <w:pStyle w:val="ConsPlusNormal"/>
        <w:contextualSpacing/>
        <w:jc w:val="right"/>
        <w:rPr>
          <w:rFonts w:ascii="Times New Roman" w:hAnsi="Times New Roman" w:cs="Times New Roman"/>
          <w:sz w:val="24"/>
          <w:szCs w:val="24"/>
        </w:rPr>
      </w:pPr>
    </w:p>
    <w:p w:rsidR="002C563D" w:rsidRDefault="002C563D" w:rsidP="004A0EEA">
      <w:pPr>
        <w:pStyle w:val="ConsPlusNormal"/>
        <w:contextualSpacing/>
        <w:jc w:val="right"/>
        <w:rPr>
          <w:rFonts w:ascii="Times New Roman" w:hAnsi="Times New Roman" w:cs="Times New Roman"/>
          <w:sz w:val="24"/>
          <w:szCs w:val="24"/>
        </w:rPr>
      </w:pPr>
    </w:p>
    <w:p w:rsidR="002C563D" w:rsidRDefault="002C563D" w:rsidP="004A0EEA">
      <w:pPr>
        <w:pStyle w:val="ConsPlusNormal"/>
        <w:contextualSpacing/>
        <w:jc w:val="right"/>
        <w:rPr>
          <w:rFonts w:ascii="Times New Roman" w:hAnsi="Times New Roman" w:cs="Times New Roman"/>
          <w:sz w:val="24"/>
          <w:szCs w:val="24"/>
        </w:rPr>
      </w:pPr>
    </w:p>
    <w:p w:rsidR="002C563D" w:rsidRDefault="002C563D" w:rsidP="004A0EEA">
      <w:pPr>
        <w:pStyle w:val="ConsPlusNormal"/>
        <w:contextualSpacing/>
        <w:jc w:val="right"/>
        <w:rPr>
          <w:rFonts w:ascii="Times New Roman" w:hAnsi="Times New Roman" w:cs="Times New Roman"/>
          <w:sz w:val="24"/>
          <w:szCs w:val="24"/>
        </w:rPr>
      </w:pPr>
    </w:p>
    <w:p w:rsidR="002C563D" w:rsidRDefault="002C563D" w:rsidP="004A0EEA">
      <w:pPr>
        <w:pStyle w:val="ConsPlusNormal"/>
        <w:contextualSpacing/>
        <w:jc w:val="right"/>
        <w:rPr>
          <w:rFonts w:ascii="Times New Roman" w:hAnsi="Times New Roman" w:cs="Times New Roman"/>
          <w:sz w:val="24"/>
          <w:szCs w:val="24"/>
        </w:rPr>
      </w:pPr>
    </w:p>
    <w:p w:rsidR="002C563D" w:rsidRDefault="002C563D" w:rsidP="004A0EEA">
      <w:pPr>
        <w:pStyle w:val="ConsPlusNormal"/>
        <w:contextualSpacing/>
        <w:jc w:val="right"/>
        <w:rPr>
          <w:rFonts w:ascii="Times New Roman" w:hAnsi="Times New Roman" w:cs="Times New Roman"/>
          <w:sz w:val="24"/>
          <w:szCs w:val="24"/>
        </w:rPr>
      </w:pPr>
    </w:p>
    <w:p w:rsidR="002C563D" w:rsidRDefault="002C563D" w:rsidP="004A0EEA">
      <w:pPr>
        <w:pStyle w:val="ConsPlusNormal"/>
        <w:contextualSpacing/>
        <w:jc w:val="right"/>
        <w:rPr>
          <w:rFonts w:ascii="Times New Roman" w:hAnsi="Times New Roman" w:cs="Times New Roman"/>
          <w:sz w:val="24"/>
          <w:szCs w:val="24"/>
        </w:rPr>
      </w:pPr>
    </w:p>
    <w:p w:rsidR="002C563D" w:rsidRDefault="002C563D" w:rsidP="004A0EEA">
      <w:pPr>
        <w:pStyle w:val="ConsPlusNormal"/>
        <w:contextualSpacing/>
        <w:jc w:val="right"/>
        <w:rPr>
          <w:rFonts w:ascii="Times New Roman" w:hAnsi="Times New Roman" w:cs="Times New Roman"/>
          <w:sz w:val="24"/>
          <w:szCs w:val="24"/>
        </w:rPr>
      </w:pPr>
    </w:p>
    <w:p w:rsidR="002C563D" w:rsidRDefault="002C563D" w:rsidP="004A0EEA">
      <w:pPr>
        <w:pStyle w:val="ConsPlusNormal"/>
        <w:contextualSpacing/>
        <w:jc w:val="right"/>
        <w:rPr>
          <w:rFonts w:ascii="Times New Roman" w:hAnsi="Times New Roman" w:cs="Times New Roman"/>
          <w:sz w:val="24"/>
          <w:szCs w:val="24"/>
        </w:rPr>
      </w:pPr>
    </w:p>
    <w:p w:rsidR="002C563D" w:rsidRDefault="002C563D" w:rsidP="004A0EEA">
      <w:pPr>
        <w:pStyle w:val="ConsPlusNormal"/>
        <w:contextualSpacing/>
        <w:jc w:val="right"/>
        <w:rPr>
          <w:rFonts w:ascii="Times New Roman" w:hAnsi="Times New Roman" w:cs="Times New Roman"/>
          <w:sz w:val="24"/>
          <w:szCs w:val="24"/>
        </w:rPr>
      </w:pPr>
    </w:p>
    <w:p w:rsidR="002C563D" w:rsidRPr="002C563D" w:rsidRDefault="002C563D" w:rsidP="001E6C19">
      <w:pPr>
        <w:spacing w:after="200" w:line="276" w:lineRule="auto"/>
        <w:contextualSpacing/>
        <w:jc w:val="center"/>
        <w:rPr>
          <w:b/>
        </w:rPr>
      </w:pPr>
      <w:r w:rsidRPr="002C563D">
        <w:rPr>
          <w:b/>
        </w:rPr>
        <w:lastRenderedPageBreak/>
        <w:t>СОДЕРЖАНИЕ</w:t>
      </w:r>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r w:rsidRPr="007F3A69">
        <w:rPr>
          <w:rFonts w:ascii="Times New Roman" w:hAnsi="Times New Roman"/>
          <w:b/>
          <w:sz w:val="24"/>
          <w:szCs w:val="24"/>
        </w:rPr>
        <w:fldChar w:fldCharType="begin"/>
      </w:r>
      <w:r w:rsidR="002C563D" w:rsidRPr="002C563D">
        <w:rPr>
          <w:rFonts w:ascii="Times New Roman" w:hAnsi="Times New Roman"/>
          <w:b/>
          <w:sz w:val="24"/>
          <w:szCs w:val="24"/>
        </w:rPr>
        <w:instrText xml:space="preserve"> TOC \h \z \t "Заголовок 1;1;Заголовок 2;2" </w:instrText>
      </w:r>
      <w:r w:rsidRPr="007F3A69">
        <w:rPr>
          <w:rFonts w:ascii="Times New Roman" w:hAnsi="Times New Roman"/>
          <w:b/>
          <w:sz w:val="24"/>
          <w:szCs w:val="24"/>
        </w:rPr>
        <w:fldChar w:fldCharType="separate"/>
      </w:r>
      <w:hyperlink w:anchor="_Toc470270850" w:history="1">
        <w:r w:rsidR="002C563D" w:rsidRPr="002C563D">
          <w:rPr>
            <w:rStyle w:val="af8"/>
            <w:rFonts w:ascii="Times New Roman" w:hAnsi="Times New Roman"/>
            <w:noProof/>
            <w:sz w:val="24"/>
            <w:szCs w:val="24"/>
          </w:rPr>
          <w:t>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ОБОСНОВАНИЕ ПРОГНОЗИРУЕМОГО СПРОСА НА КОММУНАЛЬНЫЕ РЕСУРСЫ</w:t>
        </w:r>
        <w:r w:rsidR="002C563D" w:rsidRPr="002C563D">
          <w:rPr>
            <w:rFonts w:ascii="Times New Roman" w:hAnsi="Times New Roman"/>
            <w:noProof/>
            <w:webHidden/>
            <w:sz w:val="24"/>
            <w:szCs w:val="24"/>
          </w:rPr>
          <w:tab/>
        </w:r>
        <w:r w:rsidR="00994394">
          <w:rPr>
            <w:rFonts w:ascii="Times New Roman" w:hAnsi="Times New Roman"/>
            <w:noProof/>
            <w:webHidden/>
            <w:sz w:val="24"/>
            <w:szCs w:val="24"/>
          </w:rPr>
          <w:t xml:space="preserve"> </w:t>
        </w:r>
        <w:r w:rsidR="00D64325">
          <w:rPr>
            <w:rFonts w:ascii="Times New Roman" w:hAnsi="Times New Roman"/>
            <w:noProof/>
            <w:webHidden/>
            <w:sz w:val="24"/>
            <w:szCs w:val="24"/>
          </w:rPr>
          <w:t>6</w:t>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_Toc470270850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63</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51" w:history="1">
        <w:r w:rsidR="002C563D" w:rsidRPr="002C563D">
          <w:rPr>
            <w:rStyle w:val="af8"/>
            <w:rFonts w:ascii="Times New Roman" w:hAnsi="Times New Roman"/>
            <w:noProof/>
            <w:sz w:val="24"/>
            <w:szCs w:val="24"/>
          </w:rPr>
          <w:t>1.1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Электрическая энергия</w:t>
        </w:r>
        <w:r w:rsidR="002C563D" w:rsidRPr="002C563D">
          <w:rPr>
            <w:rFonts w:ascii="Times New Roman" w:hAnsi="Times New Roman"/>
            <w:noProof/>
            <w:webHidden/>
            <w:sz w:val="24"/>
            <w:szCs w:val="24"/>
          </w:rPr>
          <w:tab/>
        </w:r>
        <w:r w:rsidR="00D64325">
          <w:rPr>
            <w:rFonts w:ascii="Times New Roman" w:hAnsi="Times New Roman"/>
            <w:noProof/>
            <w:webHidden/>
            <w:sz w:val="24"/>
            <w:szCs w:val="24"/>
          </w:rPr>
          <w:t>6</w:t>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_Toc470270851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63</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52" w:history="1">
        <w:r w:rsidR="002C563D" w:rsidRPr="002C563D">
          <w:rPr>
            <w:rStyle w:val="af8"/>
            <w:rFonts w:ascii="Times New Roman" w:hAnsi="Times New Roman"/>
            <w:noProof/>
            <w:sz w:val="24"/>
            <w:szCs w:val="24"/>
          </w:rPr>
          <w:t>1.2</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Тепловая энергия</w:t>
        </w:r>
        <w:r w:rsidR="002C563D" w:rsidRPr="002C563D">
          <w:rPr>
            <w:rFonts w:ascii="Times New Roman" w:hAnsi="Times New Roman"/>
            <w:noProof/>
            <w:webHidden/>
            <w:sz w:val="24"/>
            <w:szCs w:val="24"/>
          </w:rPr>
          <w:tab/>
        </w:r>
        <w:r w:rsidR="00D64325">
          <w:rPr>
            <w:rFonts w:ascii="Times New Roman" w:hAnsi="Times New Roman"/>
            <w:noProof/>
            <w:webHidden/>
            <w:sz w:val="24"/>
            <w:szCs w:val="24"/>
          </w:rPr>
          <w:t>6</w:t>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_Toc470270852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63</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53" w:history="1">
        <w:r w:rsidR="002C563D" w:rsidRPr="002C563D">
          <w:rPr>
            <w:rStyle w:val="af8"/>
            <w:rFonts w:ascii="Times New Roman" w:hAnsi="Times New Roman"/>
            <w:noProof/>
            <w:sz w:val="24"/>
            <w:szCs w:val="24"/>
          </w:rPr>
          <w:t>1.3</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Водоснабжение</w:t>
        </w:r>
        <w:r w:rsidR="002C563D" w:rsidRPr="002C563D">
          <w:rPr>
            <w:rFonts w:ascii="Times New Roman" w:hAnsi="Times New Roman"/>
            <w:noProof/>
            <w:webHidden/>
            <w:sz w:val="24"/>
            <w:szCs w:val="24"/>
          </w:rPr>
          <w:tab/>
        </w:r>
        <w:r w:rsidR="00D64325">
          <w:rPr>
            <w:rFonts w:ascii="Times New Roman" w:hAnsi="Times New Roman"/>
            <w:noProof/>
            <w:webHidden/>
            <w:sz w:val="24"/>
            <w:szCs w:val="24"/>
          </w:rPr>
          <w:t>6</w:t>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_Toc470270853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64</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54" w:history="1">
        <w:r w:rsidR="002C563D" w:rsidRPr="002C563D">
          <w:rPr>
            <w:rStyle w:val="af8"/>
            <w:rFonts w:ascii="Times New Roman" w:hAnsi="Times New Roman"/>
            <w:noProof/>
            <w:sz w:val="24"/>
            <w:szCs w:val="24"/>
          </w:rPr>
          <w:t>1.4</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Водоотведение</w:t>
        </w:r>
        <w:r w:rsidR="002C563D" w:rsidRPr="002C563D">
          <w:rPr>
            <w:rFonts w:ascii="Times New Roman" w:hAnsi="Times New Roman"/>
            <w:noProof/>
            <w:webHidden/>
            <w:sz w:val="24"/>
            <w:szCs w:val="24"/>
          </w:rPr>
          <w:tab/>
        </w:r>
        <w:r w:rsidR="00D64325">
          <w:rPr>
            <w:rFonts w:ascii="Times New Roman" w:hAnsi="Times New Roman"/>
            <w:noProof/>
            <w:webHidden/>
            <w:sz w:val="24"/>
            <w:szCs w:val="24"/>
          </w:rPr>
          <w:t>6</w:t>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_Toc470270854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65</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55" w:history="1">
        <w:r w:rsidR="002C563D" w:rsidRPr="002C563D">
          <w:rPr>
            <w:rStyle w:val="af8"/>
            <w:rFonts w:ascii="Times New Roman" w:hAnsi="Times New Roman"/>
            <w:noProof/>
            <w:sz w:val="24"/>
            <w:szCs w:val="24"/>
          </w:rPr>
          <w:t>1.5</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Газоснабжение</w:t>
        </w:r>
        <w:r w:rsidR="002C563D" w:rsidRPr="002C563D">
          <w:rPr>
            <w:rFonts w:ascii="Times New Roman" w:hAnsi="Times New Roman"/>
            <w:noProof/>
            <w:webHidden/>
            <w:sz w:val="24"/>
            <w:szCs w:val="24"/>
          </w:rPr>
          <w:tab/>
        </w:r>
        <w:r w:rsidR="00D64325">
          <w:rPr>
            <w:rFonts w:ascii="Times New Roman" w:hAnsi="Times New Roman"/>
            <w:noProof/>
            <w:webHidden/>
            <w:sz w:val="24"/>
            <w:szCs w:val="24"/>
          </w:rPr>
          <w:t>6</w:t>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_Toc470270855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66</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56" w:history="1">
        <w:r w:rsidR="002C563D" w:rsidRPr="002C563D">
          <w:rPr>
            <w:rStyle w:val="af8"/>
            <w:rFonts w:ascii="Times New Roman" w:hAnsi="Times New Roman"/>
            <w:noProof/>
            <w:sz w:val="24"/>
            <w:szCs w:val="24"/>
          </w:rPr>
          <w:t>1.6</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Твердые коммунальные отходы</w:t>
        </w:r>
        <w:r w:rsidR="002C563D" w:rsidRPr="002C563D">
          <w:rPr>
            <w:rFonts w:ascii="Times New Roman" w:hAnsi="Times New Roman"/>
            <w:noProof/>
            <w:webHidden/>
            <w:sz w:val="24"/>
            <w:szCs w:val="24"/>
          </w:rPr>
          <w:tab/>
        </w:r>
        <w:r w:rsidR="00D64325">
          <w:rPr>
            <w:rFonts w:ascii="Times New Roman" w:hAnsi="Times New Roman"/>
            <w:noProof/>
            <w:webHidden/>
            <w:sz w:val="24"/>
            <w:szCs w:val="24"/>
          </w:rPr>
          <w:t>6</w:t>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_Toc470270856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67</w:t>
        </w:r>
        <w:r w:rsidRPr="002C563D">
          <w:rPr>
            <w:rFonts w:ascii="Times New Roman" w:hAnsi="Times New Roman"/>
            <w:noProof/>
            <w:webHidden/>
            <w:sz w:val="24"/>
            <w:szCs w:val="24"/>
          </w:rPr>
          <w:fldChar w:fldCharType="end"/>
        </w:r>
      </w:hyperlink>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hyperlink w:anchor="_Toc470270857" w:history="1">
        <w:r w:rsidR="002C563D" w:rsidRPr="002C563D">
          <w:rPr>
            <w:rStyle w:val="af8"/>
            <w:rFonts w:ascii="Times New Roman" w:hAnsi="Times New Roman"/>
            <w:noProof/>
            <w:sz w:val="24"/>
            <w:szCs w:val="24"/>
          </w:rPr>
          <w:t>2</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ОБОСНОВАНИЕ ЦЕЛЕВЫХ ПОКАЗАТЕЛЕЙ КОМПЛЕКСНОГО РАЗВИТИЯ СИСТЕМ КОММУНАЛЬНОЙ ИНФРАСТРУКТУРЫ, А ТАКЖЕ МЕРОПРИЯТИЙ, ВХОДЯЩИХ В ПЛАН ЗАСТРОЙКИ СЕЛЬСКОГО ПОСЕЛЕНИЯ</w:t>
        </w:r>
        <w:r w:rsidR="002C563D" w:rsidRPr="002C563D">
          <w:rPr>
            <w:rFonts w:ascii="Times New Roman" w:hAnsi="Times New Roman"/>
            <w:noProof/>
            <w:webHidden/>
            <w:sz w:val="24"/>
            <w:szCs w:val="24"/>
          </w:rPr>
          <w:tab/>
        </w:r>
        <w:r w:rsidR="00D64325">
          <w:rPr>
            <w:rFonts w:ascii="Times New Roman" w:hAnsi="Times New Roman"/>
            <w:noProof/>
            <w:webHidden/>
            <w:sz w:val="24"/>
            <w:szCs w:val="24"/>
          </w:rPr>
          <w:t>68</w:t>
        </w:r>
      </w:hyperlink>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hyperlink w:anchor="_Toc470270858" w:history="1">
        <w:r w:rsidR="002C563D" w:rsidRPr="002C563D">
          <w:rPr>
            <w:rStyle w:val="af8"/>
            <w:rFonts w:ascii="Times New Roman" w:hAnsi="Times New Roman"/>
            <w:noProof/>
            <w:sz w:val="24"/>
            <w:szCs w:val="24"/>
          </w:rPr>
          <w:t>3</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ХАРАКТЕРИСТИКА СОСТОЯНИЯ И ПРОБЛЕМ КОММУНАЛЬНОЙ ИНФРАСТРУКТУРЫ</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_Toc470270858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70</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59" w:history="1">
        <w:r w:rsidR="002C563D" w:rsidRPr="002C563D">
          <w:rPr>
            <w:rStyle w:val="af8"/>
            <w:rFonts w:ascii="Times New Roman" w:hAnsi="Times New Roman"/>
            <w:noProof/>
            <w:sz w:val="24"/>
            <w:szCs w:val="24"/>
          </w:rPr>
          <w:t>3.1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Система электроснабжения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_Toc470270859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70</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60" w:history="1">
        <w:r w:rsidR="002C563D" w:rsidRPr="002C563D">
          <w:rPr>
            <w:rStyle w:val="af8"/>
            <w:rFonts w:ascii="Times New Roman" w:hAnsi="Times New Roman"/>
            <w:noProof/>
            <w:sz w:val="24"/>
            <w:szCs w:val="24"/>
          </w:rPr>
          <w:t>3.2</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Система теплоснабжения</w:t>
        </w:r>
        <w:r w:rsidR="002C563D" w:rsidRPr="002C563D">
          <w:rPr>
            <w:rFonts w:ascii="Times New Roman" w:hAnsi="Times New Roman"/>
            <w:noProof/>
            <w:webHidden/>
            <w:sz w:val="24"/>
            <w:szCs w:val="24"/>
          </w:rPr>
          <w:tab/>
        </w:r>
        <w:r w:rsidRPr="002C563D">
          <w:rPr>
            <w:rFonts w:ascii="Times New Roman" w:hAnsi="Times New Roman"/>
            <w:noProof/>
            <w:webHidden/>
            <w:sz w:val="24"/>
            <w:szCs w:val="24"/>
          </w:rPr>
          <w:fldChar w:fldCharType="begin"/>
        </w:r>
        <w:r w:rsidR="002C563D" w:rsidRPr="002C563D">
          <w:rPr>
            <w:rFonts w:ascii="Times New Roman" w:hAnsi="Times New Roman"/>
            <w:noProof/>
            <w:webHidden/>
            <w:sz w:val="24"/>
            <w:szCs w:val="24"/>
          </w:rPr>
          <w:instrText xml:space="preserve"> PAGEREF _Toc470270860 \h </w:instrText>
        </w:r>
        <w:r w:rsidRPr="002C563D">
          <w:rPr>
            <w:rFonts w:ascii="Times New Roman" w:hAnsi="Times New Roman"/>
            <w:noProof/>
            <w:webHidden/>
            <w:sz w:val="24"/>
            <w:szCs w:val="24"/>
          </w:rPr>
        </w:r>
        <w:r w:rsidRPr="002C563D">
          <w:rPr>
            <w:rFonts w:ascii="Times New Roman" w:hAnsi="Times New Roman"/>
            <w:noProof/>
            <w:webHidden/>
            <w:sz w:val="24"/>
            <w:szCs w:val="24"/>
          </w:rPr>
          <w:fldChar w:fldCharType="separate"/>
        </w:r>
        <w:r w:rsidR="00522BE2">
          <w:rPr>
            <w:rFonts w:ascii="Times New Roman" w:hAnsi="Times New Roman"/>
            <w:noProof/>
            <w:webHidden/>
            <w:sz w:val="24"/>
            <w:szCs w:val="24"/>
          </w:rPr>
          <w:t>75</w:t>
        </w:r>
        <w:r w:rsidRPr="002C563D">
          <w:rPr>
            <w:rFonts w:ascii="Times New Roman" w:hAnsi="Times New Roman"/>
            <w:noProof/>
            <w:webHidden/>
            <w:sz w:val="24"/>
            <w:szCs w:val="24"/>
          </w:rPr>
          <w:fldChar w:fldCharType="end"/>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61" w:history="1">
        <w:r w:rsidR="002C563D" w:rsidRPr="002C563D">
          <w:rPr>
            <w:rStyle w:val="af8"/>
            <w:rFonts w:ascii="Times New Roman" w:hAnsi="Times New Roman"/>
            <w:noProof/>
            <w:sz w:val="24"/>
            <w:szCs w:val="24"/>
          </w:rPr>
          <w:t>3.3</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Система водоснабжения</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80</w:t>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62" w:history="1">
        <w:r w:rsidR="002C563D" w:rsidRPr="002C563D">
          <w:rPr>
            <w:rStyle w:val="af8"/>
            <w:rFonts w:ascii="Times New Roman" w:hAnsi="Times New Roman"/>
            <w:noProof/>
            <w:sz w:val="24"/>
            <w:szCs w:val="24"/>
          </w:rPr>
          <w:t>3.4</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Система водоотведения</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83</w:t>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63" w:history="1">
        <w:r w:rsidR="002C563D" w:rsidRPr="002C563D">
          <w:rPr>
            <w:rStyle w:val="af8"/>
            <w:rFonts w:ascii="Times New Roman" w:hAnsi="Times New Roman"/>
            <w:noProof/>
            <w:sz w:val="24"/>
            <w:szCs w:val="24"/>
          </w:rPr>
          <w:t>3.5</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Система газоснабжения</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86</w:t>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64" w:history="1">
        <w:r w:rsidR="002C563D" w:rsidRPr="002C563D">
          <w:rPr>
            <w:rStyle w:val="af8"/>
            <w:rFonts w:ascii="Times New Roman" w:hAnsi="Times New Roman"/>
            <w:noProof/>
            <w:sz w:val="24"/>
            <w:szCs w:val="24"/>
          </w:rPr>
          <w:t>3.6</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Система утилизации твердых коммунальных отходов</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91</w:t>
        </w:r>
      </w:hyperlink>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hyperlink w:anchor="_Toc470270865" w:history="1">
        <w:r w:rsidR="002C563D" w:rsidRPr="002C563D">
          <w:rPr>
            <w:rStyle w:val="af8"/>
            <w:rFonts w:ascii="Times New Roman" w:hAnsi="Times New Roman"/>
            <w:noProof/>
            <w:sz w:val="24"/>
            <w:szCs w:val="24"/>
          </w:rPr>
          <w:t>4</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94</w:t>
        </w:r>
      </w:hyperlink>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hyperlink w:anchor="_Toc470270866" w:history="1">
        <w:r w:rsidR="002C563D" w:rsidRPr="002C563D">
          <w:rPr>
            <w:rStyle w:val="af8"/>
            <w:rFonts w:ascii="Times New Roman" w:hAnsi="Times New Roman"/>
            <w:noProof/>
            <w:sz w:val="24"/>
            <w:szCs w:val="24"/>
          </w:rPr>
          <w:t>5</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ОБОСНОВАНИЕ ЦЕЛЕВЫХ ПОКАЗАТЕЛЕЙ РАЗВИТИЯ СООТВЕТСТВУЮЩЕЙ СИСТЕМЫ КОММУНАЛЬНОЙ ИНФРАСТРУКТУРЫ</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96</w:t>
        </w:r>
      </w:hyperlink>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hyperlink w:anchor="_Toc470270867" w:history="1">
        <w:r w:rsidR="002C563D" w:rsidRPr="002C563D">
          <w:rPr>
            <w:rStyle w:val="af8"/>
            <w:rFonts w:ascii="Times New Roman" w:hAnsi="Times New Roman"/>
            <w:noProof/>
            <w:sz w:val="24"/>
            <w:szCs w:val="24"/>
          </w:rPr>
          <w:t>6</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ПЕРЕЧЕНЬ ИНВЕСТИЦИОННЫХ ПРОЕКТОВ В ОТНОШЕНИИ СИСТЕМ КОММУНАЛЬНОЙ ИНФРАСТРУКТУРЫ</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102</w:t>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68" w:history="1">
        <w:r w:rsidR="002C563D" w:rsidRPr="002C563D">
          <w:rPr>
            <w:rStyle w:val="af8"/>
            <w:rFonts w:ascii="Times New Roman" w:hAnsi="Times New Roman"/>
            <w:noProof/>
            <w:sz w:val="24"/>
            <w:szCs w:val="24"/>
          </w:rPr>
          <w:t>6.1</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электроснабжении</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102</w:t>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69" w:history="1">
        <w:r w:rsidR="002C563D" w:rsidRPr="002C563D">
          <w:rPr>
            <w:rStyle w:val="af8"/>
            <w:rFonts w:ascii="Times New Roman" w:hAnsi="Times New Roman"/>
            <w:noProof/>
            <w:sz w:val="24"/>
            <w:szCs w:val="24"/>
          </w:rPr>
          <w:t>6.2</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теплоснабжении</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102</w:t>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70" w:history="1">
        <w:r w:rsidR="002C563D" w:rsidRPr="002C563D">
          <w:rPr>
            <w:rStyle w:val="af8"/>
            <w:rFonts w:ascii="Times New Roman" w:hAnsi="Times New Roman"/>
            <w:noProof/>
            <w:sz w:val="24"/>
            <w:szCs w:val="24"/>
          </w:rPr>
          <w:t>6.3</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водоснабжении</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103</w:t>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71" w:history="1">
        <w:r w:rsidR="002C563D" w:rsidRPr="002C563D">
          <w:rPr>
            <w:rStyle w:val="af8"/>
            <w:rFonts w:ascii="Times New Roman" w:hAnsi="Times New Roman"/>
            <w:noProof/>
            <w:sz w:val="24"/>
            <w:szCs w:val="24"/>
          </w:rPr>
          <w:t>6.4</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водоотведении</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104</w:t>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72" w:history="1">
        <w:r w:rsidR="002C563D" w:rsidRPr="002C563D">
          <w:rPr>
            <w:rStyle w:val="af8"/>
            <w:rFonts w:ascii="Times New Roman" w:hAnsi="Times New Roman"/>
            <w:noProof/>
            <w:sz w:val="24"/>
            <w:szCs w:val="24"/>
          </w:rPr>
          <w:t>6.5</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газоснабжении</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105</w:t>
        </w:r>
      </w:hyperlink>
    </w:p>
    <w:p w:rsidR="002C563D" w:rsidRPr="002C563D" w:rsidRDefault="007F3A69" w:rsidP="004A0EEA">
      <w:pPr>
        <w:pStyle w:val="25"/>
        <w:tabs>
          <w:tab w:val="left" w:pos="851"/>
        </w:tabs>
        <w:spacing w:line="276" w:lineRule="auto"/>
        <w:contextualSpacing/>
        <w:rPr>
          <w:rFonts w:ascii="Times New Roman" w:eastAsia="Times New Roman" w:hAnsi="Times New Roman"/>
          <w:noProof/>
          <w:sz w:val="24"/>
          <w:szCs w:val="24"/>
          <w:lang w:eastAsia="ru-RU"/>
        </w:rPr>
      </w:pPr>
      <w:hyperlink w:anchor="_Toc470270873" w:history="1">
        <w:r w:rsidR="002C563D" w:rsidRPr="002C563D">
          <w:rPr>
            <w:rStyle w:val="af8"/>
            <w:rFonts w:ascii="Times New Roman" w:hAnsi="Times New Roman"/>
            <w:noProof/>
            <w:sz w:val="24"/>
            <w:szCs w:val="24"/>
          </w:rPr>
          <w:t>6.6</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Программа инвестиционных проектов в системе утилизации твердых коммунальных отходов</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105</w:t>
        </w:r>
      </w:hyperlink>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hyperlink w:anchor="_Toc470270874" w:history="1">
        <w:r w:rsidR="002C563D" w:rsidRPr="002C563D">
          <w:rPr>
            <w:rStyle w:val="af8"/>
            <w:rFonts w:ascii="Times New Roman" w:hAnsi="Times New Roman"/>
            <w:noProof/>
            <w:sz w:val="24"/>
            <w:szCs w:val="24"/>
          </w:rPr>
          <w:t>7</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ПРЕДЛОЖЕНИЯ ПО ОРГАНИЗАЦИИ РЕАЛИЗАЦИИ ИНВЕСТИЦИОННЫХ ПРОЕКТОВ</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107</w:t>
        </w:r>
      </w:hyperlink>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hyperlink w:anchor="_Toc470270875" w:history="1">
        <w:r w:rsidR="002C563D" w:rsidRPr="002C563D">
          <w:rPr>
            <w:rStyle w:val="af8"/>
            <w:rFonts w:ascii="Times New Roman" w:hAnsi="Times New Roman"/>
            <w:noProof/>
            <w:sz w:val="24"/>
            <w:szCs w:val="24"/>
          </w:rPr>
          <w:t>8</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ОБОСНОВАНИЕ ИСПОЛЬЗОВАНИЯ ИСТОЧНИКОВ ФИНАНСИРОВАНИЯ ИНВЕСТИЦИОННЫХ ПРОЕКТОВ</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110</w:t>
        </w:r>
      </w:hyperlink>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hyperlink w:anchor="_Toc470270876" w:history="1">
        <w:r w:rsidR="002C563D" w:rsidRPr="002C563D">
          <w:rPr>
            <w:rStyle w:val="af8"/>
            <w:rFonts w:ascii="Times New Roman" w:hAnsi="Times New Roman"/>
            <w:noProof/>
            <w:sz w:val="24"/>
            <w:szCs w:val="24"/>
          </w:rPr>
          <w:t>9</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РЕЗУЛЬТАТЫ ОЦЕНКИ СОВОКУПНОГО ПЛАТЕЖА ГРАЖДАН ЗА КОММУНАЛЬНЫЕ УСЛУГИ НА СООТВЕТСТВИЕ КРИТЕРИЯМ ДОСТУПНОСТИ</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113</w:t>
        </w:r>
      </w:hyperlink>
    </w:p>
    <w:p w:rsidR="002C563D" w:rsidRPr="002C563D" w:rsidRDefault="007F3A69" w:rsidP="004A0EEA">
      <w:pPr>
        <w:pStyle w:val="15"/>
        <w:spacing w:line="276" w:lineRule="auto"/>
        <w:contextualSpacing/>
        <w:jc w:val="both"/>
        <w:rPr>
          <w:rFonts w:ascii="Times New Roman" w:eastAsia="Times New Roman" w:hAnsi="Times New Roman"/>
          <w:noProof/>
          <w:sz w:val="24"/>
          <w:szCs w:val="24"/>
          <w:lang w:eastAsia="ru-RU"/>
        </w:rPr>
      </w:pPr>
      <w:hyperlink w:anchor="_Toc470270877" w:history="1">
        <w:r w:rsidR="002C563D" w:rsidRPr="002C563D">
          <w:rPr>
            <w:rStyle w:val="af8"/>
            <w:rFonts w:ascii="Times New Roman" w:hAnsi="Times New Roman"/>
            <w:noProof/>
            <w:sz w:val="24"/>
            <w:szCs w:val="24"/>
          </w:rPr>
          <w:t>10</w:t>
        </w:r>
        <w:r w:rsidR="002C563D" w:rsidRPr="002C563D">
          <w:rPr>
            <w:rFonts w:ascii="Times New Roman" w:eastAsia="Times New Roman" w:hAnsi="Times New Roman"/>
            <w:noProof/>
            <w:sz w:val="24"/>
            <w:szCs w:val="24"/>
            <w:lang w:eastAsia="ru-RU"/>
          </w:rPr>
          <w:tab/>
        </w:r>
        <w:r w:rsidR="002C563D" w:rsidRPr="002C563D">
          <w:rPr>
            <w:rStyle w:val="af8"/>
            <w:rFonts w:ascii="Times New Roman" w:hAnsi="Times New Roman"/>
            <w:noProof/>
            <w:sz w:val="24"/>
            <w:szCs w:val="24"/>
          </w:rPr>
          <w:t xml:space="preserve">ПРОГНОЗИРУЕМЫЕ РАСХОДЫ БЮДЖЕТОВ ВСЕХ УРОВНЕЙ НА ОКАЗАНИЕ МЕР СОЦИАЛЬНОЙ ПОДДЕРЖКИ, В ТОМ ЧИСЛЕ НА ПРЕДОСТАВЛЕНИЕ ОТДЕЛЬНЫМ </w:t>
        </w:r>
        <w:r w:rsidR="002C563D" w:rsidRPr="002C563D">
          <w:rPr>
            <w:rStyle w:val="af8"/>
            <w:rFonts w:ascii="Times New Roman" w:hAnsi="Times New Roman"/>
            <w:noProof/>
            <w:sz w:val="24"/>
            <w:szCs w:val="24"/>
          </w:rPr>
          <w:lastRenderedPageBreak/>
          <w:t>КАТЕГОРИЯМ ГРАЖДАН СУБСИДИЙ НА ОПЛАТУ ЖИЛОГО ПОМЕЩЕНИЯ И КОММУНАЛЬНЫХ УСЛУГ</w:t>
        </w:r>
        <w:r w:rsidR="002C563D" w:rsidRPr="002C563D">
          <w:rPr>
            <w:rFonts w:ascii="Times New Roman" w:hAnsi="Times New Roman"/>
            <w:noProof/>
            <w:webHidden/>
            <w:sz w:val="24"/>
            <w:szCs w:val="24"/>
          </w:rPr>
          <w:tab/>
        </w:r>
        <w:r w:rsidR="004C1E5C">
          <w:rPr>
            <w:rFonts w:ascii="Times New Roman" w:hAnsi="Times New Roman"/>
            <w:noProof/>
            <w:webHidden/>
            <w:sz w:val="24"/>
            <w:szCs w:val="24"/>
          </w:rPr>
          <w:t>115</w:t>
        </w:r>
      </w:hyperlink>
    </w:p>
    <w:p w:rsidR="002C563D" w:rsidRPr="002C563D" w:rsidRDefault="007F3A69" w:rsidP="004A0EEA">
      <w:pPr>
        <w:pStyle w:val="10"/>
        <w:numPr>
          <w:ilvl w:val="0"/>
          <w:numId w:val="0"/>
        </w:numPr>
        <w:spacing w:before="0" w:after="0" w:line="276" w:lineRule="auto"/>
        <w:contextualSpacing/>
        <w:rPr>
          <w:rFonts w:ascii="Times New Roman" w:eastAsia="Calibri" w:hAnsi="Times New Roman"/>
          <w:caps w:val="0"/>
          <w:highlight w:val="yellow"/>
          <w:lang w:eastAsia="en-US"/>
        </w:rPr>
      </w:pPr>
      <w:r w:rsidRPr="002C563D">
        <w:rPr>
          <w:rFonts w:ascii="Times New Roman" w:eastAsia="Calibri" w:hAnsi="Times New Roman"/>
          <w:b w:val="0"/>
          <w:lang w:eastAsia="en-US"/>
        </w:rPr>
        <w:fldChar w:fldCharType="end"/>
      </w:r>
    </w:p>
    <w:p w:rsidR="002C563D" w:rsidRPr="002C563D" w:rsidRDefault="00D64325" w:rsidP="00D64325">
      <w:pPr>
        <w:pStyle w:val="11"/>
        <w:numPr>
          <w:ilvl w:val="0"/>
          <w:numId w:val="0"/>
        </w:numPr>
        <w:contextualSpacing/>
        <w:rPr>
          <w:rFonts w:ascii="Times New Roman" w:hAnsi="Times New Roman"/>
          <w:caps w:val="0"/>
          <w:szCs w:val="24"/>
        </w:rPr>
      </w:pPr>
      <w:bookmarkStart w:id="128" w:name="_Toc470270850"/>
      <w:r>
        <w:rPr>
          <w:rFonts w:ascii="Times New Roman" w:hAnsi="Times New Roman"/>
          <w:caps w:val="0"/>
          <w:szCs w:val="24"/>
        </w:rPr>
        <w:lastRenderedPageBreak/>
        <w:t xml:space="preserve">1 </w:t>
      </w:r>
      <w:r w:rsidR="002C563D" w:rsidRPr="002C563D">
        <w:rPr>
          <w:rFonts w:ascii="Times New Roman" w:hAnsi="Times New Roman"/>
          <w:caps w:val="0"/>
          <w:szCs w:val="24"/>
        </w:rPr>
        <w:t>ОБОСНОВАНИЕ ПРОГНОЗИРУЕМОГО СПРОСА НА КОММУНАЛЬНЫЕ РЕСУРСЫ</w:t>
      </w:r>
      <w:bookmarkEnd w:id="128"/>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На период 2016-2030 год спрос на коммунальные ресурсы в сельском поселении может быть спрогнозирован на основании прогноза экономического развития на данный период и на основании расчета объемов нового жилищного строительства.</w:t>
      </w:r>
    </w:p>
    <w:p w:rsidR="002C563D" w:rsidRPr="002C563D" w:rsidRDefault="00D64325" w:rsidP="00D64325">
      <w:pPr>
        <w:pStyle w:val="22"/>
        <w:numPr>
          <w:ilvl w:val="0"/>
          <w:numId w:val="0"/>
        </w:numPr>
        <w:ind w:left="142"/>
        <w:contextualSpacing/>
        <w:rPr>
          <w:rFonts w:ascii="Times New Roman" w:hAnsi="Times New Roman"/>
          <w:szCs w:val="24"/>
        </w:rPr>
      </w:pPr>
      <w:bookmarkStart w:id="129" w:name="_Toc470270851"/>
      <w:r>
        <w:rPr>
          <w:rFonts w:ascii="Times New Roman" w:hAnsi="Times New Roman"/>
          <w:szCs w:val="24"/>
        </w:rPr>
        <w:t xml:space="preserve">1.1 </w:t>
      </w:r>
      <w:r w:rsidR="002C563D" w:rsidRPr="002C563D">
        <w:rPr>
          <w:rFonts w:ascii="Times New Roman" w:hAnsi="Times New Roman"/>
          <w:szCs w:val="24"/>
        </w:rPr>
        <w:t>Электрическая энергия</w:t>
      </w:r>
      <w:bookmarkEnd w:id="129"/>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Перспективный баланс потребления электрической энергии на территории сельского поселения Хулимсунт представлен в таблице 1.1 на основании перспективного развития населения. В целом источники достаточны, при отсутствии резкого развития промышленных предприятий в сельском поселении в прогнозируемый период необходимо совершенствовать существующие электрические сети, проводить замену старого оборудования, довести учет потребления электроэнергии до 100%.</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таблице 1.1 приведены ориентировочные прогнозные показатели спроса на электрическую энергию до 2030 г.</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1.1</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Перспективные показатели спроса на электрическую энергию</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ayout w:type="fixed"/>
        <w:tblCellMar>
          <w:left w:w="28" w:type="dxa"/>
          <w:right w:w="28" w:type="dxa"/>
        </w:tblCellMar>
        <w:tblLook w:val="04A0"/>
      </w:tblPr>
      <w:tblGrid>
        <w:gridCol w:w="4684"/>
        <w:gridCol w:w="1049"/>
        <w:gridCol w:w="2251"/>
        <w:gridCol w:w="2278"/>
      </w:tblGrid>
      <w:tr w:rsidR="002C563D" w:rsidRPr="002C563D" w:rsidTr="00994394">
        <w:trPr>
          <w:trHeight w:val="70"/>
        </w:trPr>
        <w:tc>
          <w:tcPr>
            <w:tcW w:w="2282" w:type="pct"/>
            <w:vMerge w:val="restart"/>
            <w:shd w:val="clear" w:color="auto" w:fill="auto"/>
            <w:vAlign w:val="center"/>
          </w:tcPr>
          <w:p w:rsidR="002C563D" w:rsidRPr="002C563D" w:rsidRDefault="002C563D" w:rsidP="004A0EEA">
            <w:pPr>
              <w:pStyle w:val="S9"/>
              <w:widowControl w:val="0"/>
              <w:spacing w:line="276" w:lineRule="auto"/>
              <w:contextualSpacing/>
              <w:rPr>
                <w:b/>
              </w:rPr>
            </w:pPr>
            <w:r w:rsidRPr="002C563D">
              <w:rPr>
                <w:b/>
              </w:rPr>
              <w:t>Показатель</w:t>
            </w:r>
          </w:p>
        </w:tc>
        <w:tc>
          <w:tcPr>
            <w:tcW w:w="2718" w:type="pct"/>
            <w:gridSpan w:val="3"/>
            <w:shd w:val="clear" w:color="auto" w:fill="auto"/>
            <w:vAlign w:val="center"/>
          </w:tcPr>
          <w:p w:rsidR="002C563D" w:rsidRPr="002C563D" w:rsidRDefault="002C563D" w:rsidP="004A0EEA">
            <w:pPr>
              <w:pStyle w:val="S9"/>
              <w:widowControl w:val="0"/>
              <w:spacing w:line="276" w:lineRule="auto"/>
              <w:contextualSpacing/>
              <w:rPr>
                <w:b/>
              </w:rPr>
            </w:pPr>
            <w:r w:rsidRPr="002C563D">
              <w:rPr>
                <w:b/>
              </w:rPr>
              <w:t>Этапы расчетного срока</w:t>
            </w:r>
          </w:p>
        </w:tc>
      </w:tr>
      <w:tr w:rsidR="002C563D" w:rsidRPr="002C563D" w:rsidTr="00994394">
        <w:trPr>
          <w:trHeight w:val="70"/>
        </w:trPr>
        <w:tc>
          <w:tcPr>
            <w:tcW w:w="2282" w:type="pct"/>
            <w:vMerge/>
            <w:shd w:val="clear" w:color="auto" w:fill="auto"/>
            <w:vAlign w:val="center"/>
          </w:tcPr>
          <w:p w:rsidR="002C563D" w:rsidRPr="002C563D" w:rsidRDefault="002C563D" w:rsidP="004A0EEA">
            <w:pPr>
              <w:pStyle w:val="S9"/>
              <w:widowControl w:val="0"/>
              <w:spacing w:line="276" w:lineRule="auto"/>
              <w:contextualSpacing/>
              <w:rPr>
                <w:b/>
              </w:rPr>
            </w:pPr>
          </w:p>
        </w:tc>
        <w:tc>
          <w:tcPr>
            <w:tcW w:w="511" w:type="pct"/>
            <w:shd w:val="clear" w:color="auto" w:fill="auto"/>
            <w:vAlign w:val="center"/>
          </w:tcPr>
          <w:p w:rsidR="002C563D" w:rsidRPr="002C563D" w:rsidRDefault="002C563D" w:rsidP="004A0EEA">
            <w:pPr>
              <w:pStyle w:val="S9"/>
              <w:widowControl w:val="0"/>
              <w:spacing w:line="276" w:lineRule="auto"/>
              <w:contextualSpacing/>
              <w:rPr>
                <w:b/>
              </w:rPr>
            </w:pPr>
            <w:r w:rsidRPr="002C563D">
              <w:rPr>
                <w:b/>
              </w:rPr>
              <w:t>2015</w:t>
            </w:r>
          </w:p>
        </w:tc>
        <w:tc>
          <w:tcPr>
            <w:tcW w:w="1097" w:type="pct"/>
            <w:shd w:val="clear" w:color="auto" w:fill="auto"/>
            <w:vAlign w:val="center"/>
          </w:tcPr>
          <w:p w:rsidR="002C563D" w:rsidRPr="002C563D" w:rsidRDefault="002C563D" w:rsidP="004A0EEA">
            <w:pPr>
              <w:pStyle w:val="S9"/>
              <w:widowControl w:val="0"/>
              <w:spacing w:line="276" w:lineRule="auto"/>
              <w:contextualSpacing/>
              <w:rPr>
                <w:b/>
              </w:rPr>
            </w:pPr>
            <w:r w:rsidRPr="002C563D">
              <w:rPr>
                <w:b/>
              </w:rPr>
              <w:t xml:space="preserve">Первая очередь </w:t>
            </w:r>
            <w:smartTag w:uri="urn:schemas-microsoft-com:office:smarttags" w:element="metricconverter">
              <w:smartTagPr>
                <w:attr w:name="ProductID" w:val="2020 г"/>
              </w:smartTagPr>
              <w:r w:rsidRPr="002C563D">
                <w:rPr>
                  <w:b/>
                </w:rPr>
                <w:t>2020 г</w:t>
              </w:r>
            </w:smartTag>
            <w:r w:rsidRPr="002C563D">
              <w:rPr>
                <w:b/>
              </w:rPr>
              <w:t>.</w:t>
            </w:r>
          </w:p>
        </w:tc>
        <w:tc>
          <w:tcPr>
            <w:tcW w:w="1110" w:type="pct"/>
            <w:shd w:val="clear" w:color="auto" w:fill="auto"/>
            <w:vAlign w:val="center"/>
          </w:tcPr>
          <w:p w:rsidR="002C563D" w:rsidRPr="002C563D" w:rsidRDefault="002C563D" w:rsidP="004A0EEA">
            <w:pPr>
              <w:pStyle w:val="S9"/>
              <w:widowControl w:val="0"/>
              <w:spacing w:line="276" w:lineRule="auto"/>
              <w:contextualSpacing/>
              <w:rPr>
                <w:b/>
              </w:rPr>
            </w:pPr>
            <w:r w:rsidRPr="002C563D">
              <w:rPr>
                <w:b/>
              </w:rPr>
              <w:t>Расчетный срок 2030 г.</w:t>
            </w:r>
          </w:p>
        </w:tc>
      </w:tr>
      <w:tr w:rsidR="002C563D" w:rsidRPr="002C563D" w:rsidTr="00994394">
        <w:tc>
          <w:tcPr>
            <w:tcW w:w="2282" w:type="pct"/>
            <w:shd w:val="clear" w:color="auto" w:fill="auto"/>
            <w:vAlign w:val="center"/>
          </w:tcPr>
          <w:p w:rsidR="002C563D" w:rsidRPr="002C563D" w:rsidRDefault="002C563D" w:rsidP="004A0EEA">
            <w:pPr>
              <w:pStyle w:val="S9"/>
              <w:widowControl w:val="0"/>
              <w:spacing w:line="276" w:lineRule="auto"/>
              <w:contextualSpacing/>
            </w:pPr>
            <w:r w:rsidRPr="002C563D">
              <w:t xml:space="preserve"> Потребность в электроэнергии, млн. </w:t>
            </w:r>
            <w:proofErr w:type="spellStart"/>
            <w:r w:rsidRPr="002C563D">
              <w:t>кВт</w:t>
            </w:r>
            <w:proofErr w:type="gramStart"/>
            <w:r w:rsidRPr="002C563D">
              <w:t>.ч</w:t>
            </w:r>
            <w:proofErr w:type="spellEnd"/>
            <w:proofErr w:type="gramEnd"/>
            <w:r w:rsidRPr="002C563D">
              <w:t>, в том числе:</w:t>
            </w:r>
          </w:p>
        </w:tc>
        <w:tc>
          <w:tcPr>
            <w:tcW w:w="511" w:type="pct"/>
            <w:shd w:val="clear" w:color="auto" w:fill="auto"/>
            <w:vAlign w:val="center"/>
          </w:tcPr>
          <w:p w:rsidR="002C563D" w:rsidRPr="002C563D" w:rsidRDefault="002C563D" w:rsidP="004A0EEA">
            <w:pPr>
              <w:pStyle w:val="S9"/>
              <w:widowControl w:val="0"/>
              <w:spacing w:line="276" w:lineRule="auto"/>
              <w:contextualSpacing/>
            </w:pPr>
            <w:r w:rsidRPr="002C563D">
              <w:t>31,943</w:t>
            </w:r>
          </w:p>
        </w:tc>
        <w:tc>
          <w:tcPr>
            <w:tcW w:w="1097" w:type="pct"/>
            <w:shd w:val="clear" w:color="auto" w:fill="auto"/>
            <w:vAlign w:val="center"/>
          </w:tcPr>
          <w:p w:rsidR="002C563D" w:rsidRPr="002C563D" w:rsidRDefault="002C563D" w:rsidP="004A0EEA">
            <w:pPr>
              <w:pStyle w:val="S9"/>
              <w:widowControl w:val="0"/>
              <w:spacing w:line="276" w:lineRule="auto"/>
              <w:contextualSpacing/>
            </w:pPr>
            <w:r w:rsidRPr="002C563D">
              <w:t>35,306</w:t>
            </w:r>
          </w:p>
        </w:tc>
        <w:tc>
          <w:tcPr>
            <w:tcW w:w="1110" w:type="pct"/>
            <w:shd w:val="clear" w:color="auto" w:fill="auto"/>
            <w:vAlign w:val="center"/>
          </w:tcPr>
          <w:p w:rsidR="002C563D" w:rsidRPr="002C563D" w:rsidRDefault="002C563D" w:rsidP="004A0EEA">
            <w:pPr>
              <w:pStyle w:val="S9"/>
              <w:widowControl w:val="0"/>
              <w:spacing w:line="276" w:lineRule="auto"/>
              <w:contextualSpacing/>
            </w:pPr>
            <w:r w:rsidRPr="002C563D">
              <w:t>37,187</w:t>
            </w:r>
          </w:p>
        </w:tc>
      </w:tr>
      <w:tr w:rsidR="002C563D" w:rsidRPr="002C563D" w:rsidTr="00994394">
        <w:tc>
          <w:tcPr>
            <w:tcW w:w="2282" w:type="pct"/>
            <w:shd w:val="clear" w:color="auto" w:fill="auto"/>
          </w:tcPr>
          <w:p w:rsidR="002C563D" w:rsidRPr="002C563D" w:rsidRDefault="002C563D" w:rsidP="004A0EEA">
            <w:pPr>
              <w:pStyle w:val="afe"/>
              <w:spacing w:line="276" w:lineRule="auto"/>
              <w:contextualSpacing/>
              <w:jc w:val="both"/>
              <w:rPr>
                <w:sz w:val="24"/>
                <w:szCs w:val="24"/>
              </w:rPr>
            </w:pPr>
            <w:r w:rsidRPr="002C563D">
              <w:rPr>
                <w:sz w:val="24"/>
                <w:szCs w:val="24"/>
              </w:rPr>
              <w:t xml:space="preserve">- на производственные нужды, </w:t>
            </w:r>
            <w:r w:rsidRPr="002C563D">
              <w:rPr>
                <w:sz w:val="24"/>
                <w:szCs w:val="24"/>
                <w:lang w:eastAsia="ru-RU"/>
              </w:rPr>
              <w:t xml:space="preserve">млн. </w:t>
            </w:r>
            <w:proofErr w:type="spellStart"/>
            <w:r w:rsidRPr="002C563D">
              <w:rPr>
                <w:sz w:val="24"/>
                <w:szCs w:val="24"/>
                <w:lang w:eastAsia="ru-RU"/>
              </w:rPr>
              <w:t>кВт</w:t>
            </w:r>
            <w:proofErr w:type="gramStart"/>
            <w:r w:rsidRPr="002C563D">
              <w:rPr>
                <w:sz w:val="24"/>
                <w:szCs w:val="24"/>
                <w:lang w:eastAsia="ru-RU"/>
              </w:rPr>
              <w:t>.ч</w:t>
            </w:r>
            <w:proofErr w:type="spellEnd"/>
            <w:proofErr w:type="gramEnd"/>
          </w:p>
        </w:tc>
        <w:tc>
          <w:tcPr>
            <w:tcW w:w="511" w:type="pct"/>
            <w:shd w:val="clear" w:color="auto" w:fill="auto"/>
            <w:vAlign w:val="center"/>
          </w:tcPr>
          <w:p w:rsidR="002C563D" w:rsidRPr="002C563D" w:rsidRDefault="002C563D" w:rsidP="004A0EEA">
            <w:pPr>
              <w:pStyle w:val="S9"/>
              <w:widowControl w:val="0"/>
              <w:spacing w:line="276" w:lineRule="auto"/>
              <w:contextualSpacing/>
            </w:pPr>
            <w:r w:rsidRPr="002C563D">
              <w:t>28578</w:t>
            </w:r>
          </w:p>
        </w:tc>
        <w:tc>
          <w:tcPr>
            <w:tcW w:w="1097" w:type="pct"/>
            <w:shd w:val="clear" w:color="auto" w:fill="auto"/>
            <w:vAlign w:val="center"/>
          </w:tcPr>
          <w:p w:rsidR="002C563D" w:rsidRPr="002C563D" w:rsidRDefault="002C563D" w:rsidP="004A0EEA">
            <w:pPr>
              <w:pStyle w:val="S9"/>
              <w:widowControl w:val="0"/>
              <w:spacing w:line="276" w:lineRule="auto"/>
              <w:contextualSpacing/>
            </w:pPr>
            <w:r w:rsidRPr="002C563D">
              <w:t>31,436</w:t>
            </w:r>
          </w:p>
        </w:tc>
        <w:tc>
          <w:tcPr>
            <w:tcW w:w="1110" w:type="pct"/>
            <w:shd w:val="clear" w:color="auto" w:fill="auto"/>
            <w:vAlign w:val="center"/>
          </w:tcPr>
          <w:p w:rsidR="002C563D" w:rsidRPr="002C563D" w:rsidRDefault="002C563D" w:rsidP="004A0EEA">
            <w:pPr>
              <w:pStyle w:val="S9"/>
              <w:widowControl w:val="0"/>
              <w:spacing w:line="276" w:lineRule="auto"/>
              <w:contextualSpacing/>
            </w:pPr>
            <w:r w:rsidRPr="002C563D">
              <w:t>33,008</w:t>
            </w:r>
          </w:p>
        </w:tc>
      </w:tr>
      <w:tr w:rsidR="002C563D" w:rsidRPr="002C563D" w:rsidTr="00994394">
        <w:tc>
          <w:tcPr>
            <w:tcW w:w="2282" w:type="pct"/>
            <w:shd w:val="clear" w:color="auto" w:fill="auto"/>
          </w:tcPr>
          <w:p w:rsidR="002C563D" w:rsidRPr="002C563D" w:rsidRDefault="002C563D" w:rsidP="004A0EEA">
            <w:pPr>
              <w:pStyle w:val="afe"/>
              <w:spacing w:line="276" w:lineRule="auto"/>
              <w:contextualSpacing/>
              <w:jc w:val="both"/>
              <w:rPr>
                <w:sz w:val="24"/>
                <w:szCs w:val="24"/>
              </w:rPr>
            </w:pPr>
            <w:r w:rsidRPr="002C563D">
              <w:rPr>
                <w:sz w:val="24"/>
                <w:szCs w:val="24"/>
              </w:rPr>
              <w:t>- на коммунально-бытовые нужды</w:t>
            </w:r>
            <w:r w:rsidRPr="002C563D">
              <w:rPr>
                <w:sz w:val="24"/>
                <w:szCs w:val="24"/>
                <w:lang w:eastAsia="ru-RU"/>
              </w:rPr>
              <w:t xml:space="preserve">, млн. </w:t>
            </w:r>
            <w:proofErr w:type="spellStart"/>
            <w:r w:rsidRPr="002C563D">
              <w:rPr>
                <w:sz w:val="24"/>
                <w:szCs w:val="24"/>
                <w:lang w:eastAsia="ru-RU"/>
              </w:rPr>
              <w:t>кВт</w:t>
            </w:r>
            <w:proofErr w:type="gramStart"/>
            <w:r w:rsidRPr="002C563D">
              <w:rPr>
                <w:sz w:val="24"/>
                <w:szCs w:val="24"/>
                <w:lang w:eastAsia="ru-RU"/>
              </w:rPr>
              <w:t>.ч</w:t>
            </w:r>
            <w:proofErr w:type="spellEnd"/>
            <w:proofErr w:type="gramEnd"/>
          </w:p>
        </w:tc>
        <w:tc>
          <w:tcPr>
            <w:tcW w:w="511" w:type="pct"/>
            <w:shd w:val="clear" w:color="auto" w:fill="auto"/>
            <w:vAlign w:val="center"/>
          </w:tcPr>
          <w:p w:rsidR="002C563D" w:rsidRPr="002C563D" w:rsidRDefault="002C563D" w:rsidP="004A0EEA">
            <w:pPr>
              <w:pStyle w:val="S9"/>
              <w:widowControl w:val="0"/>
              <w:spacing w:line="276" w:lineRule="auto"/>
              <w:contextualSpacing/>
            </w:pPr>
            <w:r w:rsidRPr="002C563D">
              <w:t>3,365</w:t>
            </w:r>
          </w:p>
        </w:tc>
        <w:tc>
          <w:tcPr>
            <w:tcW w:w="1097" w:type="pct"/>
            <w:shd w:val="clear" w:color="auto" w:fill="auto"/>
            <w:vAlign w:val="center"/>
          </w:tcPr>
          <w:p w:rsidR="002C563D" w:rsidRPr="002C563D" w:rsidRDefault="002C563D" w:rsidP="004A0EEA">
            <w:pPr>
              <w:pStyle w:val="S9"/>
              <w:widowControl w:val="0"/>
              <w:spacing w:line="276" w:lineRule="auto"/>
              <w:contextualSpacing/>
            </w:pPr>
            <w:r w:rsidRPr="002C563D">
              <w:t>3,87</w:t>
            </w:r>
          </w:p>
        </w:tc>
        <w:tc>
          <w:tcPr>
            <w:tcW w:w="1110" w:type="pct"/>
            <w:shd w:val="clear" w:color="auto" w:fill="auto"/>
            <w:vAlign w:val="center"/>
          </w:tcPr>
          <w:p w:rsidR="002C563D" w:rsidRPr="002C563D" w:rsidRDefault="002C563D" w:rsidP="004A0EEA">
            <w:pPr>
              <w:pStyle w:val="S9"/>
              <w:widowControl w:val="0"/>
              <w:spacing w:line="276" w:lineRule="auto"/>
              <w:contextualSpacing/>
            </w:pPr>
            <w:r w:rsidRPr="002C563D">
              <w:t>4,179</w:t>
            </w:r>
          </w:p>
        </w:tc>
      </w:tr>
    </w:tbl>
    <w:p w:rsidR="002C563D" w:rsidRPr="002C563D" w:rsidRDefault="00D64325" w:rsidP="00D64325">
      <w:pPr>
        <w:pStyle w:val="22"/>
        <w:numPr>
          <w:ilvl w:val="0"/>
          <w:numId w:val="0"/>
        </w:numPr>
        <w:ind w:left="3686"/>
        <w:contextualSpacing/>
        <w:jc w:val="left"/>
        <w:rPr>
          <w:rFonts w:ascii="Times New Roman" w:hAnsi="Times New Roman"/>
          <w:szCs w:val="24"/>
        </w:rPr>
      </w:pPr>
      <w:bookmarkStart w:id="130" w:name="_Toc470270852"/>
      <w:r>
        <w:rPr>
          <w:rFonts w:ascii="Times New Roman" w:hAnsi="Times New Roman"/>
          <w:szCs w:val="24"/>
        </w:rPr>
        <w:t xml:space="preserve">2.1 </w:t>
      </w:r>
      <w:r w:rsidR="002C563D" w:rsidRPr="002C563D">
        <w:rPr>
          <w:rFonts w:ascii="Times New Roman" w:hAnsi="Times New Roman"/>
          <w:szCs w:val="24"/>
        </w:rPr>
        <w:t>Тепловая энергия</w:t>
      </w:r>
      <w:bookmarkEnd w:id="130"/>
    </w:p>
    <w:p w:rsidR="002C563D" w:rsidRPr="002C563D" w:rsidRDefault="002C563D" w:rsidP="004A0EEA">
      <w:pPr>
        <w:spacing w:line="276" w:lineRule="auto"/>
        <w:contextualSpacing/>
        <w:jc w:val="both"/>
      </w:pPr>
      <w:r w:rsidRPr="002C563D">
        <w:t>На территории сельского поселения Хулимсунт действуют две изолированные системы теплоснабжения, образованные на базе: котельная МУП «</w:t>
      </w:r>
      <w:proofErr w:type="spellStart"/>
      <w:r w:rsidRPr="002C563D">
        <w:t>Березовонефтепродукт</w:t>
      </w:r>
      <w:proofErr w:type="spellEnd"/>
      <w:r w:rsidRPr="002C563D">
        <w:t>» и котельная Сосьвинское ЛПУ МГ.</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Общая площадь жилого фонда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на 01.01.2015 г. составляет – 54,7 тыс. м</w:t>
      </w:r>
      <w:proofErr w:type="gramStart"/>
      <w:r w:rsidRPr="002C563D">
        <w:rPr>
          <w:rFonts w:ascii="Times New Roman" w:hAnsi="Times New Roman"/>
          <w:szCs w:val="24"/>
          <w:vertAlign w:val="superscript"/>
        </w:rPr>
        <w:t>2</w:t>
      </w:r>
      <w:proofErr w:type="gramEnd"/>
      <w:r w:rsidRPr="002C563D">
        <w:rPr>
          <w:rFonts w:ascii="Times New Roman" w:hAnsi="Times New Roman"/>
          <w:szCs w:val="24"/>
        </w:rPr>
        <w:t>, средняя жилищная обеспеченность – 27,3 м</w:t>
      </w:r>
      <w:r w:rsidRPr="002C563D">
        <w:rPr>
          <w:rFonts w:ascii="Times New Roman" w:hAnsi="Times New Roman"/>
          <w:szCs w:val="24"/>
          <w:vertAlign w:val="superscript"/>
        </w:rPr>
        <w:t>2</w:t>
      </w:r>
      <w:r w:rsidRPr="002C563D">
        <w:rPr>
          <w:rFonts w:ascii="Times New Roman" w:hAnsi="Times New Roman"/>
          <w:szCs w:val="24"/>
        </w:rPr>
        <w:t xml:space="preserve"> на жителя.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Приросты площади строительных фондов сельского поселения Хулимсунт в течение 2016-2030 гг. ожидаются только </w:t>
      </w:r>
      <w:r w:rsidRPr="002C563D">
        <w:rPr>
          <w:rFonts w:ascii="Times New Roman" w:hAnsi="Times New Roman"/>
          <w:szCs w:val="24"/>
          <w:lang w:eastAsia="ru-RU"/>
        </w:rPr>
        <w:t>за счет строительства индивидуальных жилых домов</w:t>
      </w:r>
      <w:r w:rsidRPr="002C563D">
        <w:rPr>
          <w:rFonts w:ascii="Times New Roman" w:hAnsi="Times New Roman"/>
          <w:szCs w:val="24"/>
        </w:rPr>
        <w:t>. Теплоснабжение планируемой малоэтажной застройки предлагается осуществить от автономных источников тепла и в положительном случае строительства новой модульной котельной с прокладкой теплотрассы от централизованного теплоснабжения.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В перспективе, </w:t>
      </w:r>
      <w:proofErr w:type="gramStart"/>
      <w:r w:rsidRPr="002C563D">
        <w:rPr>
          <w:rFonts w:ascii="Times New Roman" w:hAnsi="Times New Roman"/>
          <w:szCs w:val="24"/>
        </w:rPr>
        <w:t>согласно схемы</w:t>
      </w:r>
      <w:proofErr w:type="gramEnd"/>
      <w:r w:rsidRPr="002C563D">
        <w:rPr>
          <w:rFonts w:ascii="Times New Roman" w:hAnsi="Times New Roman"/>
          <w:szCs w:val="24"/>
        </w:rPr>
        <w:t xml:space="preserve"> теплоснабжения сельского поселения Хулимсунт строительство 2-х новых котельных: №1 и «Аэропорт» в 2017 и 2018 годах соответственно. </w:t>
      </w:r>
      <w:proofErr w:type="spellStart"/>
      <w:r w:rsidRPr="002C563D">
        <w:rPr>
          <w:rFonts w:ascii="Times New Roman" w:hAnsi="Times New Roman"/>
          <w:szCs w:val="24"/>
        </w:rPr>
        <w:t>Переподключение</w:t>
      </w:r>
      <w:proofErr w:type="spellEnd"/>
      <w:r w:rsidRPr="002C563D">
        <w:rPr>
          <w:rFonts w:ascii="Times New Roman" w:hAnsi="Times New Roman"/>
          <w:szCs w:val="24"/>
        </w:rPr>
        <w:t xml:space="preserve"> потребителей от котельной Сосьвинское ЛПУ МГ на котельную №1 в 2017 году.</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Перспективные балансы располагаемой тепловой мощности источников тепловой энергии и тепловой нагрузки потребителей представлены в таблице 1.2.</w:t>
      </w:r>
    </w:p>
    <w:p w:rsidR="002C563D" w:rsidRPr="002C563D" w:rsidRDefault="002C563D" w:rsidP="004A0EEA">
      <w:pPr>
        <w:pStyle w:val="aff6"/>
        <w:keepNext/>
        <w:contextualSpacing/>
        <w:rPr>
          <w:rFonts w:ascii="Times New Roman" w:hAnsi="Times New Roman"/>
          <w:szCs w:val="24"/>
        </w:rPr>
      </w:pPr>
      <w:r w:rsidRPr="002C563D">
        <w:rPr>
          <w:rFonts w:ascii="Times New Roman" w:hAnsi="Times New Roman"/>
          <w:szCs w:val="24"/>
        </w:rPr>
        <w:lastRenderedPageBreak/>
        <w:t>Таблица 1.2</w:t>
      </w:r>
    </w:p>
    <w:p w:rsidR="002C563D" w:rsidRPr="002C563D" w:rsidRDefault="002C563D" w:rsidP="004A0EEA">
      <w:pPr>
        <w:pStyle w:val="aff6"/>
        <w:keepNext/>
        <w:ind w:firstLine="0"/>
        <w:contextualSpacing/>
        <w:rPr>
          <w:rFonts w:ascii="Times New Roman" w:hAnsi="Times New Roman"/>
          <w:b/>
          <w:szCs w:val="24"/>
          <w:u w:val="single"/>
        </w:rPr>
      </w:pPr>
      <w:r w:rsidRPr="002C563D">
        <w:rPr>
          <w:rFonts w:ascii="Times New Roman" w:hAnsi="Times New Roman"/>
          <w:b/>
          <w:szCs w:val="24"/>
          <w:u w:val="single"/>
        </w:rPr>
        <w:t>Перспективные балансы располагаемой тепловой мощности источников тепловой энергии и тепловой нагрузки потребителей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1396"/>
        <w:gridCol w:w="1822"/>
        <w:gridCol w:w="2026"/>
      </w:tblGrid>
      <w:tr w:rsidR="002C563D" w:rsidRPr="002C563D" w:rsidTr="00994394">
        <w:trPr>
          <w:trHeight w:val="285"/>
        </w:trPr>
        <w:tc>
          <w:tcPr>
            <w:tcW w:w="4423" w:type="dxa"/>
            <w:vMerge w:val="restart"/>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Показатель</w:t>
            </w:r>
          </w:p>
        </w:tc>
        <w:tc>
          <w:tcPr>
            <w:tcW w:w="5244" w:type="dxa"/>
            <w:gridSpan w:val="3"/>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Этапы расчетного срока</w:t>
            </w:r>
          </w:p>
        </w:tc>
      </w:tr>
      <w:tr w:rsidR="002C563D" w:rsidRPr="002C563D" w:rsidTr="00994394">
        <w:trPr>
          <w:trHeight w:val="285"/>
        </w:trPr>
        <w:tc>
          <w:tcPr>
            <w:tcW w:w="4423" w:type="dxa"/>
            <w:vMerge/>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p>
        </w:tc>
        <w:tc>
          <w:tcPr>
            <w:tcW w:w="1396" w:type="dxa"/>
            <w:shd w:val="clear" w:color="auto" w:fill="auto"/>
            <w:tcMar>
              <w:left w:w="28" w:type="dxa"/>
              <w:right w:w="28" w:type="dxa"/>
            </w:tcMar>
            <w:vAlign w:val="center"/>
          </w:tcPr>
          <w:p w:rsidR="002C563D" w:rsidRPr="002C563D" w:rsidRDefault="002C563D" w:rsidP="004A0EEA">
            <w:pPr>
              <w:pStyle w:val="S9"/>
              <w:keepNext/>
              <w:widowControl w:val="0"/>
              <w:spacing w:line="276" w:lineRule="auto"/>
              <w:contextualSpacing/>
              <w:rPr>
                <w:b/>
              </w:rPr>
            </w:pPr>
            <w:r w:rsidRPr="002C563D">
              <w:rPr>
                <w:b/>
              </w:rPr>
              <w:t>2015</w:t>
            </w:r>
          </w:p>
        </w:tc>
        <w:tc>
          <w:tcPr>
            <w:tcW w:w="1822" w:type="dxa"/>
            <w:shd w:val="clear" w:color="auto" w:fill="auto"/>
            <w:vAlign w:val="center"/>
          </w:tcPr>
          <w:p w:rsidR="002C563D" w:rsidRPr="002C563D" w:rsidRDefault="002C563D" w:rsidP="004A0EEA">
            <w:pPr>
              <w:pStyle w:val="S9"/>
              <w:keepNext/>
              <w:widowControl w:val="0"/>
              <w:spacing w:line="276" w:lineRule="auto"/>
              <w:contextualSpacing/>
              <w:rPr>
                <w:b/>
              </w:rPr>
            </w:pPr>
            <w:r w:rsidRPr="002C563D">
              <w:rPr>
                <w:b/>
              </w:rPr>
              <w:t xml:space="preserve">Первая очередь </w:t>
            </w:r>
            <w:smartTag w:uri="urn:schemas-microsoft-com:office:smarttags" w:element="metricconverter">
              <w:smartTagPr>
                <w:attr w:name="ProductID" w:val="2020 г"/>
              </w:smartTagPr>
              <w:r w:rsidRPr="002C563D">
                <w:rPr>
                  <w:b/>
                </w:rPr>
                <w:t>2020 г</w:t>
              </w:r>
            </w:smartTag>
            <w:r w:rsidRPr="002C563D">
              <w:rPr>
                <w:b/>
              </w:rPr>
              <w:t>.</w:t>
            </w:r>
          </w:p>
        </w:tc>
        <w:tc>
          <w:tcPr>
            <w:tcW w:w="2026" w:type="dxa"/>
            <w:shd w:val="clear" w:color="auto" w:fill="auto"/>
            <w:vAlign w:val="center"/>
          </w:tcPr>
          <w:p w:rsidR="002C563D" w:rsidRPr="002C563D" w:rsidRDefault="002C563D" w:rsidP="004A0EEA">
            <w:pPr>
              <w:pStyle w:val="S9"/>
              <w:keepNext/>
              <w:widowControl w:val="0"/>
              <w:spacing w:line="276" w:lineRule="auto"/>
              <w:contextualSpacing/>
              <w:rPr>
                <w:b/>
              </w:rPr>
            </w:pPr>
            <w:r w:rsidRPr="002C563D">
              <w:rPr>
                <w:b/>
              </w:rPr>
              <w:t>Расчетный срок 2030 г.</w:t>
            </w:r>
          </w:p>
        </w:tc>
      </w:tr>
      <w:tr w:rsidR="002C563D" w:rsidRPr="002C563D" w:rsidTr="00994394">
        <w:tc>
          <w:tcPr>
            <w:tcW w:w="442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Установленная мощность, Гкал/час</w:t>
            </w:r>
          </w:p>
        </w:tc>
        <w:tc>
          <w:tcPr>
            <w:tcW w:w="139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54</w:t>
            </w:r>
          </w:p>
        </w:tc>
        <w:tc>
          <w:tcPr>
            <w:tcW w:w="1822"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22,1</w:t>
            </w:r>
          </w:p>
        </w:tc>
        <w:tc>
          <w:tcPr>
            <w:tcW w:w="2026"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22,1</w:t>
            </w:r>
          </w:p>
        </w:tc>
      </w:tr>
      <w:tr w:rsidR="002C563D" w:rsidRPr="002C563D" w:rsidTr="00994394">
        <w:tc>
          <w:tcPr>
            <w:tcW w:w="442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Ограничения тепловой мощности</w:t>
            </w:r>
          </w:p>
        </w:tc>
        <w:tc>
          <w:tcPr>
            <w:tcW w:w="139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нет</w:t>
            </w:r>
          </w:p>
        </w:tc>
        <w:tc>
          <w:tcPr>
            <w:tcW w:w="1822"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Нет</w:t>
            </w:r>
          </w:p>
        </w:tc>
        <w:tc>
          <w:tcPr>
            <w:tcW w:w="2026"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Нет</w:t>
            </w:r>
          </w:p>
        </w:tc>
      </w:tr>
      <w:tr w:rsidR="002C563D" w:rsidRPr="002C563D" w:rsidTr="00994394">
        <w:tc>
          <w:tcPr>
            <w:tcW w:w="442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Прогнозируемая подключённая нагрузка, Гкал/час</w:t>
            </w:r>
          </w:p>
        </w:tc>
        <w:tc>
          <w:tcPr>
            <w:tcW w:w="139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27,63</w:t>
            </w:r>
          </w:p>
        </w:tc>
        <w:tc>
          <w:tcPr>
            <w:tcW w:w="1822"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11,7</w:t>
            </w:r>
          </w:p>
        </w:tc>
        <w:tc>
          <w:tcPr>
            <w:tcW w:w="2026"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11,78</w:t>
            </w:r>
          </w:p>
        </w:tc>
      </w:tr>
      <w:tr w:rsidR="002C563D" w:rsidRPr="002C563D" w:rsidTr="00994394">
        <w:tc>
          <w:tcPr>
            <w:tcW w:w="4423" w:type="dxa"/>
            <w:shd w:val="clear" w:color="auto" w:fill="auto"/>
            <w:tcMar>
              <w:left w:w="28"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Выработка тепла, Гкал/год</w:t>
            </w:r>
          </w:p>
        </w:tc>
        <w:tc>
          <w:tcPr>
            <w:tcW w:w="1396" w:type="dxa"/>
            <w:shd w:val="clear" w:color="auto" w:fill="auto"/>
            <w:tcMar>
              <w:left w:w="28"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60615</w:t>
            </w:r>
          </w:p>
        </w:tc>
        <w:tc>
          <w:tcPr>
            <w:tcW w:w="1822"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54559</w:t>
            </w:r>
          </w:p>
        </w:tc>
        <w:tc>
          <w:tcPr>
            <w:tcW w:w="2026"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54865</w:t>
            </w:r>
          </w:p>
        </w:tc>
      </w:tr>
    </w:tbl>
    <w:p w:rsidR="002C563D" w:rsidRPr="002C563D" w:rsidRDefault="00D64325" w:rsidP="00D64325">
      <w:pPr>
        <w:pStyle w:val="22"/>
        <w:numPr>
          <w:ilvl w:val="0"/>
          <w:numId w:val="0"/>
        </w:numPr>
        <w:ind w:left="3686"/>
        <w:contextualSpacing/>
        <w:jc w:val="left"/>
        <w:rPr>
          <w:rFonts w:ascii="Times New Roman" w:hAnsi="Times New Roman"/>
          <w:szCs w:val="24"/>
        </w:rPr>
      </w:pPr>
      <w:bookmarkStart w:id="131" w:name="_Toc470270853"/>
      <w:r>
        <w:rPr>
          <w:rFonts w:ascii="Times New Roman" w:hAnsi="Times New Roman"/>
          <w:szCs w:val="24"/>
        </w:rPr>
        <w:t xml:space="preserve">1.3 </w:t>
      </w:r>
      <w:r w:rsidR="002C563D" w:rsidRPr="002C563D">
        <w:rPr>
          <w:rFonts w:ascii="Times New Roman" w:hAnsi="Times New Roman"/>
          <w:szCs w:val="24"/>
        </w:rPr>
        <w:t>Водоснабжение</w:t>
      </w:r>
      <w:bookmarkEnd w:id="131"/>
    </w:p>
    <w:p w:rsidR="002C563D" w:rsidRPr="002C563D" w:rsidRDefault="002C563D" w:rsidP="004A0EEA">
      <w:pPr>
        <w:spacing w:line="276" w:lineRule="auto"/>
        <w:contextualSpacing/>
        <w:jc w:val="both"/>
      </w:pPr>
      <w:r w:rsidRPr="002C563D">
        <w:t xml:space="preserve">В настоящее время на территории сельского поселения Хулимсунт Березовского района Ханты-Мансийского Автономного </w:t>
      </w:r>
      <w:proofErr w:type="spellStart"/>
      <w:r w:rsidRPr="002C563D">
        <w:t>округа-Югры</w:t>
      </w:r>
      <w:proofErr w:type="spellEnd"/>
      <w:r w:rsidRPr="002C563D">
        <w:t xml:space="preserve"> имеются централизованные системы водоснабжения только д. Хулимсунт. </w:t>
      </w:r>
      <w:proofErr w:type="gramStart"/>
      <w:r w:rsidRPr="002C563D">
        <w:t>В</w:t>
      </w:r>
      <w:proofErr w:type="gramEnd"/>
      <w:r w:rsidRPr="002C563D">
        <w:t xml:space="preserve"> с. Няксимволь, д. </w:t>
      </w:r>
      <w:proofErr w:type="spellStart"/>
      <w:r w:rsidRPr="002C563D">
        <w:t>Нерохи</w:t>
      </w:r>
      <w:proofErr w:type="spellEnd"/>
      <w:r w:rsidRPr="002C563D">
        <w:t xml:space="preserve"> и д. </w:t>
      </w:r>
      <w:proofErr w:type="spellStart"/>
      <w:r w:rsidRPr="002C563D">
        <w:t>Усть-Манья</w:t>
      </w:r>
      <w:proofErr w:type="spellEnd"/>
      <w:r w:rsidRPr="002C563D">
        <w:t xml:space="preserve"> действует </w:t>
      </w:r>
      <w:proofErr w:type="gramStart"/>
      <w:r w:rsidRPr="002C563D">
        <w:t>децентрализованная</w:t>
      </w:r>
      <w:proofErr w:type="gramEnd"/>
      <w:r w:rsidRPr="002C563D">
        <w:t xml:space="preserve"> система водоснабжения.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К системе водоснабжения сельского поселения Хулимсунт подключены здания, сооружения производственного, социального назначения и объекты жилого фонда, входящие в состав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В настоящее время источником водоснабжения жителей сельского поселения Хулимсунт являются артезианские скважины и шахтные колодцы.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Количество действующих артезианских скважин составляет 5 штук, общая протяженность сетей водоснабжения – 23 км.</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Применяется водоподготовка, с двумя РЧВ по 400 м</w:t>
      </w:r>
      <w:r w:rsidRPr="002C563D">
        <w:rPr>
          <w:rFonts w:ascii="Times New Roman" w:hAnsi="Times New Roman"/>
          <w:szCs w:val="24"/>
          <w:vertAlign w:val="superscript"/>
        </w:rPr>
        <w:t>3</w:t>
      </w:r>
      <w:r w:rsidRPr="002C563D">
        <w:rPr>
          <w:rFonts w:ascii="Times New Roman" w:hAnsi="Times New Roman"/>
          <w:szCs w:val="24"/>
        </w:rPr>
        <w:t xml:space="preserve"> и насосная станция второго подъема.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Водный баланс подачи и реализации воды на 2015 год представлен в таблице 1.3.</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1.3</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Водный баланс подачи и реализации воды на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5461"/>
        <w:gridCol w:w="1232"/>
        <w:gridCol w:w="913"/>
        <w:gridCol w:w="915"/>
        <w:gridCol w:w="1058"/>
      </w:tblGrid>
      <w:tr w:rsidR="002C563D" w:rsidRPr="002C563D" w:rsidTr="00994394">
        <w:trPr>
          <w:trHeight w:val="167"/>
        </w:trPr>
        <w:tc>
          <w:tcPr>
            <w:tcW w:w="382" w:type="pct"/>
            <w:vMerge w:val="restar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w:t>
            </w:r>
            <w:proofErr w:type="spellStart"/>
            <w:proofErr w:type="gramStart"/>
            <w:r w:rsidRPr="002C563D">
              <w:rPr>
                <w:sz w:val="24"/>
                <w:szCs w:val="24"/>
              </w:rPr>
              <w:t>п</w:t>
            </w:r>
            <w:proofErr w:type="spellEnd"/>
            <w:proofErr w:type="gramEnd"/>
            <w:r w:rsidRPr="002C563D">
              <w:rPr>
                <w:sz w:val="24"/>
                <w:szCs w:val="24"/>
              </w:rPr>
              <w:t>/</w:t>
            </w:r>
            <w:proofErr w:type="spellStart"/>
            <w:r w:rsidRPr="002C563D">
              <w:rPr>
                <w:sz w:val="24"/>
                <w:szCs w:val="24"/>
              </w:rPr>
              <w:t>п</w:t>
            </w:r>
            <w:proofErr w:type="spellEnd"/>
          </w:p>
        </w:tc>
        <w:tc>
          <w:tcPr>
            <w:tcW w:w="2633" w:type="pct"/>
            <w:vMerge w:val="restar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Наименование показателя</w:t>
            </w:r>
          </w:p>
        </w:tc>
        <w:tc>
          <w:tcPr>
            <w:tcW w:w="594" w:type="pct"/>
            <w:vMerge w:val="restar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Ед</w:t>
            </w:r>
            <w:proofErr w:type="gramStart"/>
            <w:r w:rsidRPr="002C563D">
              <w:rPr>
                <w:sz w:val="24"/>
                <w:szCs w:val="24"/>
              </w:rPr>
              <w:t>.и</w:t>
            </w:r>
            <w:proofErr w:type="gramEnd"/>
            <w:r w:rsidRPr="002C563D">
              <w:rPr>
                <w:sz w:val="24"/>
                <w:szCs w:val="24"/>
              </w:rPr>
              <w:t>зм</w:t>
            </w:r>
            <w:proofErr w:type="spellEnd"/>
            <w:r w:rsidRPr="002C563D">
              <w:rPr>
                <w:sz w:val="24"/>
                <w:szCs w:val="24"/>
              </w:rPr>
              <w:t>.</w:t>
            </w:r>
          </w:p>
        </w:tc>
        <w:tc>
          <w:tcPr>
            <w:tcW w:w="1391" w:type="pct"/>
            <w:gridSpan w:val="3"/>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2015 год</w:t>
            </w:r>
          </w:p>
        </w:tc>
      </w:tr>
      <w:tr w:rsidR="002C563D" w:rsidRPr="002C563D" w:rsidTr="00994394">
        <w:trPr>
          <w:trHeight w:val="136"/>
        </w:trPr>
        <w:tc>
          <w:tcPr>
            <w:tcW w:w="382" w:type="pct"/>
            <w:vMerge/>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2633" w:type="pct"/>
            <w:vMerge/>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594" w:type="pct"/>
            <w:vMerge/>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44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ХВС</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ГВС</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Технич</w:t>
            </w:r>
            <w:proofErr w:type="spellEnd"/>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Поднято воды, всего</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227,07</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4618" w:type="pct"/>
            <w:gridSpan w:val="5"/>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в т.ч.</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1.1</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-из  поверхностных источников</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1.2</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-из подземных источников</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227,07</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Пропущено воды через очистные сооружения водозабора</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227,07</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3</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Расходы на технологические нужды водоснабжения</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1,04</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4</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Получено воды со стороны</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Потери воды в сетях</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Полезный отпуск воды</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225,07</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4618" w:type="pct"/>
            <w:gridSpan w:val="5"/>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в т.ч.</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lastRenderedPageBreak/>
              <w:t>6.1</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-собственное потребление организации</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148,94</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6.2</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-отпуск потребителям (продажа), всего</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75,504</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4618" w:type="pct"/>
            <w:gridSpan w:val="5"/>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в т.ч.</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6.2.1</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-населению</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4,253</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6.2.2</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-бюджетные организации</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0,2</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6.2.3</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-прочие потребители</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71,051</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82"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7</w:t>
            </w:r>
          </w:p>
        </w:tc>
        <w:tc>
          <w:tcPr>
            <w:tcW w:w="2633"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Отпуск воды потребителям технического качества</w:t>
            </w:r>
          </w:p>
        </w:tc>
        <w:tc>
          <w:tcPr>
            <w:tcW w:w="594"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440" w:type="pct"/>
            <w:shd w:val="clear" w:color="auto" w:fill="auto"/>
            <w:tcMar>
              <w:left w:w="57"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w:t>
            </w:r>
          </w:p>
        </w:tc>
        <w:tc>
          <w:tcPr>
            <w:tcW w:w="441"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51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bl>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Прогнозный баланс водоснабжения сельского поселения Хулимсунт на основании «Схемы водоснабжения и водоотведения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представлен в таблице 1.4.</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1.4</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Прогнозное потребление воды</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1417"/>
        <w:gridCol w:w="1985"/>
        <w:gridCol w:w="1842"/>
      </w:tblGrid>
      <w:tr w:rsidR="002C563D" w:rsidRPr="002C563D" w:rsidTr="00994394">
        <w:trPr>
          <w:trHeight w:val="285"/>
        </w:trPr>
        <w:tc>
          <w:tcPr>
            <w:tcW w:w="4423" w:type="dxa"/>
            <w:vMerge w:val="restart"/>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Показатель</w:t>
            </w:r>
          </w:p>
        </w:tc>
        <w:tc>
          <w:tcPr>
            <w:tcW w:w="5244" w:type="dxa"/>
            <w:gridSpan w:val="3"/>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Этапы расчетного срока</w:t>
            </w:r>
          </w:p>
        </w:tc>
      </w:tr>
      <w:tr w:rsidR="002C563D" w:rsidRPr="002C563D" w:rsidTr="00994394">
        <w:trPr>
          <w:trHeight w:val="285"/>
        </w:trPr>
        <w:tc>
          <w:tcPr>
            <w:tcW w:w="4423" w:type="dxa"/>
            <w:vMerge/>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p>
        </w:tc>
        <w:tc>
          <w:tcPr>
            <w:tcW w:w="1417" w:type="dxa"/>
            <w:shd w:val="clear" w:color="auto" w:fill="auto"/>
            <w:tcMar>
              <w:left w:w="28" w:type="dxa"/>
              <w:right w:w="28" w:type="dxa"/>
            </w:tcMar>
            <w:vAlign w:val="center"/>
          </w:tcPr>
          <w:p w:rsidR="002C563D" w:rsidRPr="002C563D" w:rsidRDefault="002C563D" w:rsidP="001E6C19">
            <w:pPr>
              <w:pStyle w:val="S9"/>
              <w:keepNext/>
              <w:widowControl w:val="0"/>
              <w:spacing w:line="276" w:lineRule="auto"/>
              <w:ind w:firstLine="0"/>
              <w:contextualSpacing/>
              <w:rPr>
                <w:b/>
              </w:rPr>
            </w:pPr>
            <w:r w:rsidRPr="002C563D">
              <w:rPr>
                <w:b/>
              </w:rPr>
              <w:t>2015</w:t>
            </w:r>
          </w:p>
        </w:tc>
        <w:tc>
          <w:tcPr>
            <w:tcW w:w="1985" w:type="dxa"/>
            <w:shd w:val="clear" w:color="auto" w:fill="auto"/>
            <w:vAlign w:val="center"/>
          </w:tcPr>
          <w:p w:rsidR="002C563D" w:rsidRPr="002C563D" w:rsidRDefault="002C563D" w:rsidP="001E6C19">
            <w:pPr>
              <w:pStyle w:val="S9"/>
              <w:keepNext/>
              <w:widowControl w:val="0"/>
              <w:spacing w:line="276" w:lineRule="auto"/>
              <w:ind w:firstLine="34"/>
              <w:contextualSpacing/>
              <w:rPr>
                <w:b/>
              </w:rPr>
            </w:pPr>
            <w:r w:rsidRPr="002C563D">
              <w:rPr>
                <w:b/>
              </w:rPr>
              <w:t xml:space="preserve">Первая очередь </w:t>
            </w:r>
            <w:smartTag w:uri="urn:schemas-microsoft-com:office:smarttags" w:element="metricconverter">
              <w:smartTagPr>
                <w:attr w:name="ProductID" w:val="2020 г"/>
              </w:smartTagPr>
              <w:r w:rsidRPr="002C563D">
                <w:rPr>
                  <w:b/>
                </w:rPr>
                <w:t>2020 г</w:t>
              </w:r>
            </w:smartTag>
            <w:r w:rsidRPr="002C563D">
              <w:rPr>
                <w:b/>
              </w:rPr>
              <w:t>.</w:t>
            </w:r>
          </w:p>
        </w:tc>
        <w:tc>
          <w:tcPr>
            <w:tcW w:w="1842" w:type="dxa"/>
            <w:shd w:val="clear" w:color="auto" w:fill="auto"/>
            <w:vAlign w:val="center"/>
          </w:tcPr>
          <w:p w:rsidR="002C563D" w:rsidRPr="002C563D" w:rsidRDefault="002C563D" w:rsidP="001E6C19">
            <w:pPr>
              <w:pStyle w:val="S9"/>
              <w:keepNext/>
              <w:widowControl w:val="0"/>
              <w:spacing w:line="276" w:lineRule="auto"/>
              <w:ind w:firstLine="33"/>
              <w:contextualSpacing/>
              <w:rPr>
                <w:b/>
              </w:rPr>
            </w:pPr>
            <w:r w:rsidRPr="002C563D">
              <w:rPr>
                <w:b/>
              </w:rPr>
              <w:t>Расчетный срок 2030 г.</w:t>
            </w:r>
          </w:p>
        </w:tc>
      </w:tr>
      <w:tr w:rsidR="002C563D" w:rsidRPr="002C563D" w:rsidTr="00994394">
        <w:tc>
          <w:tcPr>
            <w:tcW w:w="442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Реализовано воды, м</w:t>
            </w:r>
            <w:r w:rsidRPr="002C563D">
              <w:rPr>
                <w:rFonts w:ascii="Times New Roman" w:hAnsi="Times New Roman"/>
                <w:szCs w:val="24"/>
                <w:vertAlign w:val="superscript"/>
              </w:rPr>
              <w:t>3</w:t>
            </w:r>
          </w:p>
        </w:tc>
        <w:tc>
          <w:tcPr>
            <w:tcW w:w="141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225070</w:t>
            </w:r>
          </w:p>
        </w:tc>
        <w:tc>
          <w:tcPr>
            <w:tcW w:w="1985"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251661,38</w:t>
            </w:r>
          </w:p>
        </w:tc>
        <w:tc>
          <w:tcPr>
            <w:tcW w:w="1842"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268027</w:t>
            </w:r>
          </w:p>
        </w:tc>
      </w:tr>
      <w:tr w:rsidR="002C563D" w:rsidRPr="002C563D" w:rsidTr="00994394">
        <w:tc>
          <w:tcPr>
            <w:tcW w:w="4423"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-собственное потребление организации</w:t>
            </w:r>
          </w:p>
        </w:tc>
        <w:tc>
          <w:tcPr>
            <w:tcW w:w="141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148940</w:t>
            </w:r>
          </w:p>
        </w:tc>
        <w:tc>
          <w:tcPr>
            <w:tcW w:w="1985"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156387</w:t>
            </w:r>
          </w:p>
        </w:tc>
        <w:tc>
          <w:tcPr>
            <w:tcW w:w="1842"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161079</w:t>
            </w:r>
          </w:p>
        </w:tc>
      </w:tr>
      <w:tr w:rsidR="002C563D" w:rsidRPr="002C563D" w:rsidTr="00994394">
        <w:tc>
          <w:tcPr>
            <w:tcW w:w="4423"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-отпуск потребителям (продажа), всего</w:t>
            </w:r>
          </w:p>
        </w:tc>
        <w:tc>
          <w:tcPr>
            <w:tcW w:w="141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75504</w:t>
            </w:r>
          </w:p>
        </w:tc>
        <w:tc>
          <w:tcPr>
            <w:tcW w:w="1985"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95274,38</w:t>
            </w:r>
          </w:p>
        </w:tc>
        <w:tc>
          <w:tcPr>
            <w:tcW w:w="1842"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106948</w:t>
            </w:r>
          </w:p>
        </w:tc>
      </w:tr>
    </w:tbl>
    <w:p w:rsidR="002C563D" w:rsidRPr="002C563D" w:rsidRDefault="00D64325" w:rsidP="00D64325">
      <w:pPr>
        <w:pStyle w:val="22"/>
        <w:numPr>
          <w:ilvl w:val="0"/>
          <w:numId w:val="0"/>
        </w:numPr>
        <w:ind w:left="3686"/>
        <w:contextualSpacing/>
        <w:jc w:val="left"/>
        <w:rPr>
          <w:rFonts w:ascii="Times New Roman" w:hAnsi="Times New Roman"/>
          <w:szCs w:val="24"/>
        </w:rPr>
      </w:pPr>
      <w:bookmarkStart w:id="132" w:name="_Toc470270854"/>
      <w:r>
        <w:rPr>
          <w:rFonts w:ascii="Times New Roman" w:hAnsi="Times New Roman"/>
          <w:szCs w:val="24"/>
        </w:rPr>
        <w:t xml:space="preserve">1.4 </w:t>
      </w:r>
      <w:r w:rsidR="002C563D" w:rsidRPr="002C563D">
        <w:rPr>
          <w:rFonts w:ascii="Times New Roman" w:hAnsi="Times New Roman"/>
          <w:szCs w:val="24"/>
        </w:rPr>
        <w:t>Водоотведение</w:t>
      </w:r>
      <w:bookmarkEnd w:id="132"/>
    </w:p>
    <w:p w:rsidR="002C563D" w:rsidRPr="002C563D" w:rsidRDefault="002C563D" w:rsidP="004A0EEA">
      <w:pPr>
        <w:spacing w:line="276" w:lineRule="auto"/>
        <w:contextualSpacing/>
        <w:jc w:val="both"/>
      </w:pPr>
      <w:r w:rsidRPr="002C563D">
        <w:t xml:space="preserve">На территории сельского поселения Хулимсунт централизованной системой водоотведения охвачено 90% поселения, износ существующей сети 25%. </w:t>
      </w:r>
    </w:p>
    <w:p w:rsidR="002C563D" w:rsidRPr="002C563D" w:rsidRDefault="002C563D" w:rsidP="004A0EEA">
      <w:pPr>
        <w:spacing w:line="276" w:lineRule="auto"/>
        <w:contextualSpacing/>
        <w:jc w:val="both"/>
      </w:pPr>
      <w:r w:rsidRPr="002C563D">
        <w:t>В настоящее время в д. Хулимсунт имеются очистные сооружения производительностью 55 м</w:t>
      </w:r>
      <w:r w:rsidRPr="002C563D">
        <w:rPr>
          <w:vertAlign w:val="superscript"/>
        </w:rPr>
        <w:t>3</w:t>
      </w:r>
      <w:r w:rsidRPr="002C563D">
        <w:t xml:space="preserve">/час и три КНС. Не канализованные жилые дома оборудованы надворными уборными, с утилизацией в компостные ямы.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В д. Няксимволь, д. </w:t>
      </w:r>
      <w:proofErr w:type="spellStart"/>
      <w:r w:rsidRPr="002C563D">
        <w:rPr>
          <w:rFonts w:ascii="Times New Roman" w:hAnsi="Times New Roman"/>
          <w:szCs w:val="24"/>
        </w:rPr>
        <w:t>Усть-Манья</w:t>
      </w:r>
      <w:proofErr w:type="spellEnd"/>
      <w:r w:rsidRPr="002C563D">
        <w:rPr>
          <w:rFonts w:ascii="Times New Roman" w:hAnsi="Times New Roman"/>
          <w:szCs w:val="24"/>
        </w:rPr>
        <w:t xml:space="preserve"> и д. </w:t>
      </w:r>
      <w:proofErr w:type="spellStart"/>
      <w:r w:rsidRPr="002C563D">
        <w:rPr>
          <w:rFonts w:ascii="Times New Roman" w:hAnsi="Times New Roman"/>
          <w:szCs w:val="24"/>
        </w:rPr>
        <w:t>Нерохи</w:t>
      </w:r>
      <w:proofErr w:type="spellEnd"/>
      <w:r w:rsidRPr="002C563D">
        <w:rPr>
          <w:rFonts w:ascii="Times New Roman" w:hAnsi="Times New Roman"/>
          <w:szCs w:val="24"/>
        </w:rPr>
        <w:t xml:space="preserve"> централизованная система водоотведения отсутствует. Жилые дома в них оборудованы надворными уборными с утилизацией стоков в компостные ямы или в резервуары-накопители с вывозом стоков ассенизационными машинами.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Талица 1.5</w:t>
      </w:r>
    </w:p>
    <w:p w:rsidR="002C563D" w:rsidRPr="002C563D" w:rsidRDefault="002C563D" w:rsidP="004A0EEA">
      <w:pPr>
        <w:pStyle w:val="aff6"/>
        <w:contextualSpacing/>
        <w:rPr>
          <w:rFonts w:ascii="Times New Roman" w:hAnsi="Times New Roman"/>
          <w:b/>
          <w:szCs w:val="24"/>
          <w:u w:val="single"/>
        </w:rPr>
      </w:pPr>
      <w:r w:rsidRPr="002C563D">
        <w:rPr>
          <w:rFonts w:ascii="Times New Roman" w:hAnsi="Times New Roman"/>
          <w:b/>
          <w:szCs w:val="24"/>
          <w:u w:val="single"/>
        </w:rPr>
        <w:t>Баланс поступления сточных вод за 2015 год</w:t>
      </w:r>
    </w:p>
    <w:tbl>
      <w:tblPr>
        <w:tblW w:w="5000" w:type="pct"/>
        <w:tblLook w:val="04A0"/>
      </w:tblPr>
      <w:tblGrid>
        <w:gridCol w:w="6293"/>
        <w:gridCol w:w="1779"/>
        <w:gridCol w:w="2350"/>
      </w:tblGrid>
      <w:tr w:rsidR="002C563D" w:rsidRPr="002C563D" w:rsidTr="00994394">
        <w:trPr>
          <w:trHeight w:val="295"/>
          <w:tblHeader/>
        </w:trPr>
        <w:tc>
          <w:tcPr>
            <w:tcW w:w="3065" w:type="pct"/>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w:t>
            </w:r>
          </w:p>
        </w:tc>
        <w:tc>
          <w:tcPr>
            <w:tcW w:w="899" w:type="pct"/>
            <w:vMerge w:val="restart"/>
            <w:tcBorders>
              <w:top w:val="single" w:sz="4" w:space="0" w:color="auto"/>
              <w:left w:val="nil"/>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Ед</w:t>
            </w:r>
            <w:proofErr w:type="gramStart"/>
            <w:r w:rsidRPr="002C563D">
              <w:rPr>
                <w:b/>
                <w:sz w:val="24"/>
                <w:szCs w:val="24"/>
              </w:rPr>
              <w:t>.и</w:t>
            </w:r>
            <w:proofErr w:type="gramEnd"/>
            <w:r w:rsidRPr="002C563D">
              <w:rPr>
                <w:b/>
                <w:sz w:val="24"/>
                <w:szCs w:val="24"/>
              </w:rPr>
              <w:t>зм</w:t>
            </w:r>
            <w:proofErr w:type="spellEnd"/>
            <w:r w:rsidRPr="002C563D">
              <w:rPr>
                <w:b/>
                <w:sz w:val="24"/>
                <w:szCs w:val="24"/>
              </w:rPr>
              <w:t>.</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Объем сточных вод</w:t>
            </w:r>
          </w:p>
        </w:tc>
      </w:tr>
      <w:tr w:rsidR="002C563D" w:rsidRPr="002C563D" w:rsidTr="00994394">
        <w:trPr>
          <w:trHeight w:val="295"/>
          <w:tblHeader/>
        </w:trPr>
        <w:tc>
          <w:tcPr>
            <w:tcW w:w="3065" w:type="pct"/>
            <w:vMerge/>
            <w:tcBorders>
              <w:left w:val="single" w:sz="4" w:space="0" w:color="auto"/>
              <w:bottom w:val="single" w:sz="4" w:space="0" w:color="auto"/>
              <w:right w:val="single" w:sz="4" w:space="0" w:color="auto"/>
            </w:tcBorders>
            <w:shd w:val="clear" w:color="auto" w:fill="auto"/>
            <w:noWrap/>
            <w:tcMar>
              <w:top w:w="0" w:type="dxa"/>
              <w:bottom w:w="0" w:type="dxa"/>
            </w:tcMar>
            <w:vAlign w:val="center"/>
            <w:hideMark/>
          </w:tcPr>
          <w:p w:rsidR="002C563D" w:rsidRPr="002C563D" w:rsidRDefault="002C563D" w:rsidP="004A0EEA">
            <w:pPr>
              <w:pStyle w:val="afb"/>
              <w:spacing w:line="276" w:lineRule="auto"/>
              <w:contextualSpacing/>
              <w:jc w:val="both"/>
              <w:rPr>
                <w:b/>
                <w:sz w:val="24"/>
                <w:szCs w:val="24"/>
              </w:rPr>
            </w:pPr>
          </w:p>
        </w:tc>
        <w:tc>
          <w:tcPr>
            <w:tcW w:w="899" w:type="pct"/>
            <w:vMerge/>
            <w:tcBorders>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b/>
                <w:sz w:val="24"/>
                <w:szCs w:val="24"/>
              </w:rPr>
            </w:pP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bottom w:w="0"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КОС д. Хулимсунт</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Пропущено сточных вод, всего</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183,57</w:t>
            </w:r>
          </w:p>
        </w:tc>
      </w:tr>
      <w:tr w:rsidR="002C563D" w:rsidRPr="002C563D" w:rsidTr="00994394">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в т.ч.</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 население</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70,094</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 бюджетные организации</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4,364</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 прочие потребители</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109,112</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Пропущено через очистные сооружения</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183,57</w:t>
            </w:r>
          </w:p>
        </w:tc>
      </w:tr>
      <w:tr w:rsidR="002C563D" w:rsidRPr="002C563D" w:rsidTr="00994394">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в т.ч.</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 полная биологическая очистка</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183,57</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 из нее с доочисткой</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183,57</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 нормативно очищенной</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   - недостаточно очищенной</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183,57</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lastRenderedPageBreak/>
              <w:t>Передано сточных вод другим организациям</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Сброшено воды без очистки</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Количество образованного осадка (по сухому веществу)</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0,01</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Количество утилизированного осадка</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0,01</w:t>
            </w:r>
          </w:p>
        </w:tc>
      </w:tr>
      <w:tr w:rsidR="002C563D" w:rsidRPr="002C563D" w:rsidTr="00994394">
        <w:trPr>
          <w:trHeight w:val="20"/>
        </w:trPr>
        <w:tc>
          <w:tcPr>
            <w:tcW w:w="306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Установленная пропускная способность очистных сооружений</w:t>
            </w:r>
          </w:p>
        </w:tc>
        <w:tc>
          <w:tcPr>
            <w:tcW w:w="899" w:type="pct"/>
            <w:tcBorders>
              <w:top w:val="single" w:sz="4" w:space="0" w:color="auto"/>
              <w:left w:val="nil"/>
              <w:bottom w:val="single" w:sz="4" w:space="0" w:color="auto"/>
              <w:right w:val="single" w:sz="4" w:space="0" w:color="auto"/>
            </w:tcBorders>
            <w:tcMar>
              <w:top w:w="0" w:type="dxa"/>
              <w:bottom w:w="0"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тыс</w:t>
            </w:r>
            <w:proofErr w:type="gramStart"/>
            <w:r w:rsidRPr="002C563D">
              <w:rPr>
                <w:sz w:val="24"/>
                <w:szCs w:val="24"/>
              </w:rPr>
              <w:t>.к</w:t>
            </w:r>
            <w:proofErr w:type="gramEnd"/>
            <w:r w:rsidRPr="002C563D">
              <w:rPr>
                <w:sz w:val="24"/>
                <w:szCs w:val="24"/>
              </w:rPr>
              <w:t>уб.м/ сутки</w:t>
            </w:r>
          </w:p>
        </w:tc>
        <w:tc>
          <w:tcPr>
            <w:tcW w:w="1036" w:type="pct"/>
            <w:tcBorders>
              <w:top w:val="single" w:sz="4" w:space="0" w:color="auto"/>
              <w:left w:val="single" w:sz="4" w:space="0" w:color="auto"/>
              <w:bottom w:val="single" w:sz="4" w:space="0" w:color="auto"/>
              <w:right w:val="single" w:sz="4" w:space="0" w:color="auto"/>
            </w:tcBorders>
            <w:shd w:val="clear" w:color="auto" w:fill="auto"/>
            <w:noWrap/>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0,8</w:t>
            </w:r>
          </w:p>
        </w:tc>
      </w:tr>
    </w:tbl>
    <w:p w:rsidR="002C563D" w:rsidRPr="002C563D" w:rsidRDefault="002C563D" w:rsidP="004A0EEA">
      <w:pPr>
        <w:pStyle w:val="aff6"/>
        <w:contextualSpacing/>
        <w:rPr>
          <w:rFonts w:ascii="Times New Roman" w:hAnsi="Times New Roman"/>
          <w:szCs w:val="24"/>
        </w:rPr>
      </w:pP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Прогнозный баланс образования ЖБО на территории сельского поселения Хулимсунт выполнен на основании «Схемы водоснабжения и водоотведения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и представлен в таблице 1.6.</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1.6</w:t>
      </w:r>
    </w:p>
    <w:p w:rsidR="002C563D" w:rsidRPr="002C563D" w:rsidRDefault="002C563D" w:rsidP="004A0EEA">
      <w:pPr>
        <w:pStyle w:val="aff6"/>
        <w:ind w:firstLine="0"/>
        <w:contextualSpacing/>
        <w:rPr>
          <w:rFonts w:ascii="Times New Roman" w:hAnsi="Times New Roman"/>
          <w:b/>
          <w:szCs w:val="24"/>
          <w:u w:val="single"/>
        </w:rPr>
      </w:pPr>
      <w:proofErr w:type="gramStart"/>
      <w:r w:rsidRPr="002C563D">
        <w:rPr>
          <w:rFonts w:ascii="Times New Roman" w:hAnsi="Times New Roman"/>
          <w:b/>
          <w:szCs w:val="24"/>
          <w:u w:val="single"/>
        </w:rPr>
        <w:t>Прогнозное</w:t>
      </w:r>
      <w:proofErr w:type="gramEnd"/>
      <w:r w:rsidRPr="002C563D">
        <w:rPr>
          <w:rFonts w:ascii="Times New Roman" w:hAnsi="Times New Roman"/>
          <w:b/>
          <w:szCs w:val="24"/>
          <w:u w:val="single"/>
        </w:rPr>
        <w:t xml:space="preserve"> поступления сточных вод на КОС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1134"/>
        <w:gridCol w:w="2763"/>
        <w:gridCol w:w="2481"/>
      </w:tblGrid>
      <w:tr w:rsidR="002C563D" w:rsidRPr="002C563D" w:rsidTr="00994394">
        <w:trPr>
          <w:trHeight w:val="285"/>
        </w:trPr>
        <w:tc>
          <w:tcPr>
            <w:tcW w:w="3289" w:type="dxa"/>
            <w:vMerge w:val="restart"/>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Показатель</w:t>
            </w:r>
          </w:p>
        </w:tc>
        <w:tc>
          <w:tcPr>
            <w:tcW w:w="6378" w:type="dxa"/>
            <w:gridSpan w:val="3"/>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Этапы расчетного срока</w:t>
            </w:r>
          </w:p>
        </w:tc>
      </w:tr>
      <w:tr w:rsidR="002C563D" w:rsidRPr="002C563D" w:rsidTr="001E6C19">
        <w:trPr>
          <w:trHeight w:val="285"/>
        </w:trPr>
        <w:tc>
          <w:tcPr>
            <w:tcW w:w="3289" w:type="dxa"/>
            <w:vMerge/>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p>
        </w:tc>
        <w:tc>
          <w:tcPr>
            <w:tcW w:w="1134" w:type="dxa"/>
            <w:shd w:val="clear" w:color="auto" w:fill="auto"/>
            <w:tcMar>
              <w:left w:w="28" w:type="dxa"/>
              <w:right w:w="28" w:type="dxa"/>
            </w:tcMar>
            <w:vAlign w:val="center"/>
          </w:tcPr>
          <w:p w:rsidR="002C563D" w:rsidRPr="002C563D" w:rsidRDefault="002C563D" w:rsidP="001E6C19">
            <w:pPr>
              <w:pStyle w:val="S9"/>
              <w:keepNext/>
              <w:widowControl w:val="0"/>
              <w:spacing w:line="276" w:lineRule="auto"/>
              <w:ind w:firstLine="0"/>
              <w:contextualSpacing/>
              <w:rPr>
                <w:b/>
              </w:rPr>
            </w:pPr>
            <w:r w:rsidRPr="002C563D">
              <w:rPr>
                <w:b/>
              </w:rPr>
              <w:t>2015</w:t>
            </w:r>
          </w:p>
        </w:tc>
        <w:tc>
          <w:tcPr>
            <w:tcW w:w="2763" w:type="dxa"/>
            <w:shd w:val="clear" w:color="auto" w:fill="auto"/>
            <w:vAlign w:val="center"/>
          </w:tcPr>
          <w:p w:rsidR="002C563D" w:rsidRPr="002C563D" w:rsidRDefault="002C563D" w:rsidP="001E6C19">
            <w:pPr>
              <w:pStyle w:val="S9"/>
              <w:keepNext/>
              <w:widowControl w:val="0"/>
              <w:spacing w:line="276" w:lineRule="auto"/>
              <w:ind w:firstLine="0"/>
              <w:contextualSpacing/>
              <w:rPr>
                <w:b/>
              </w:rPr>
            </w:pPr>
            <w:r w:rsidRPr="002C563D">
              <w:rPr>
                <w:b/>
              </w:rPr>
              <w:t xml:space="preserve">Первая очередь </w:t>
            </w:r>
            <w:smartTag w:uri="urn:schemas-microsoft-com:office:smarttags" w:element="metricconverter">
              <w:smartTagPr>
                <w:attr w:name="ProductID" w:val="2020 г"/>
              </w:smartTagPr>
              <w:r w:rsidRPr="002C563D">
                <w:rPr>
                  <w:b/>
                </w:rPr>
                <w:t>2020 г</w:t>
              </w:r>
            </w:smartTag>
            <w:r w:rsidRPr="002C563D">
              <w:rPr>
                <w:b/>
              </w:rPr>
              <w:t>.</w:t>
            </w:r>
          </w:p>
        </w:tc>
        <w:tc>
          <w:tcPr>
            <w:tcW w:w="2481" w:type="dxa"/>
            <w:shd w:val="clear" w:color="auto" w:fill="auto"/>
            <w:vAlign w:val="center"/>
          </w:tcPr>
          <w:p w:rsidR="002C563D" w:rsidRPr="002C563D" w:rsidRDefault="002C563D" w:rsidP="001E6C19">
            <w:pPr>
              <w:pStyle w:val="S9"/>
              <w:keepNext/>
              <w:widowControl w:val="0"/>
              <w:spacing w:line="276" w:lineRule="auto"/>
              <w:ind w:firstLine="0"/>
              <w:contextualSpacing/>
              <w:rPr>
                <w:b/>
              </w:rPr>
            </w:pPr>
            <w:r w:rsidRPr="002C563D">
              <w:rPr>
                <w:b/>
              </w:rPr>
              <w:t>Расчетный срок 2030 г.</w:t>
            </w:r>
          </w:p>
        </w:tc>
      </w:tr>
      <w:tr w:rsidR="002C563D" w:rsidRPr="002C563D" w:rsidTr="001E6C19">
        <w:tc>
          <w:tcPr>
            <w:tcW w:w="3289"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Поступление сточных вод, м</w:t>
            </w:r>
            <w:r w:rsidRPr="002C563D">
              <w:rPr>
                <w:rFonts w:ascii="Times New Roman" w:hAnsi="Times New Roman"/>
                <w:szCs w:val="24"/>
                <w:vertAlign w:val="superscript"/>
              </w:rPr>
              <w:t>3</w:t>
            </w:r>
          </w:p>
        </w:tc>
        <w:tc>
          <w:tcPr>
            <w:tcW w:w="113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183570</w:t>
            </w:r>
          </w:p>
        </w:tc>
        <w:tc>
          <w:tcPr>
            <w:tcW w:w="2763"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231536</w:t>
            </w:r>
          </w:p>
        </w:tc>
        <w:tc>
          <w:tcPr>
            <w:tcW w:w="2481"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260019</w:t>
            </w:r>
          </w:p>
        </w:tc>
      </w:tr>
    </w:tbl>
    <w:p w:rsidR="002C563D" w:rsidRPr="002C563D" w:rsidRDefault="00D64325" w:rsidP="00D64325">
      <w:pPr>
        <w:pStyle w:val="22"/>
        <w:numPr>
          <w:ilvl w:val="0"/>
          <w:numId w:val="0"/>
        </w:numPr>
        <w:ind w:left="3686"/>
        <w:contextualSpacing/>
        <w:jc w:val="left"/>
        <w:rPr>
          <w:rFonts w:ascii="Times New Roman" w:hAnsi="Times New Roman"/>
          <w:szCs w:val="24"/>
        </w:rPr>
      </w:pPr>
      <w:bookmarkStart w:id="133" w:name="_Toc470270855"/>
      <w:r>
        <w:rPr>
          <w:rFonts w:ascii="Times New Roman" w:hAnsi="Times New Roman"/>
          <w:szCs w:val="24"/>
        </w:rPr>
        <w:t xml:space="preserve">1.5 </w:t>
      </w:r>
      <w:r w:rsidR="002C563D" w:rsidRPr="002C563D">
        <w:rPr>
          <w:rFonts w:ascii="Times New Roman" w:hAnsi="Times New Roman"/>
          <w:szCs w:val="24"/>
        </w:rPr>
        <w:t>Газоснабжение</w:t>
      </w:r>
      <w:bookmarkEnd w:id="133"/>
    </w:p>
    <w:p w:rsidR="002C563D" w:rsidRPr="002C563D" w:rsidRDefault="002C563D" w:rsidP="004A0EEA">
      <w:pPr>
        <w:spacing w:line="276" w:lineRule="auto"/>
        <w:contextualSpacing/>
        <w:jc w:val="both"/>
      </w:pPr>
      <w:r w:rsidRPr="002C563D">
        <w:t>В настоящее время на территории сельского поселения Хулимсунт централизованное газоснабжение осуществляется только в д. Хулимсунт природным газом от газораспределительной станции, расположенной на территории поселка. Протяженность сетей газоснабжения составляет 4,026 км.</w:t>
      </w:r>
    </w:p>
    <w:p w:rsidR="002C563D" w:rsidRPr="002C563D" w:rsidRDefault="002C563D" w:rsidP="004A0EEA">
      <w:pPr>
        <w:spacing w:line="276" w:lineRule="auto"/>
        <w:contextualSpacing/>
        <w:jc w:val="both"/>
      </w:pPr>
      <w:r w:rsidRPr="002C563D">
        <w:t xml:space="preserve">В с. Няксимволь и д. </w:t>
      </w:r>
      <w:proofErr w:type="spellStart"/>
      <w:r w:rsidRPr="002C563D">
        <w:t>Усть-Манья</w:t>
      </w:r>
      <w:proofErr w:type="spellEnd"/>
      <w:r w:rsidRPr="002C563D">
        <w:t xml:space="preserve"> централизованное газоснабжение природным газом в населенном пункте отсутствует. Газоснабжение населенных пунктов осуществляется привозным сжиженным газом в баллонах для </w:t>
      </w:r>
      <w:proofErr w:type="spellStart"/>
      <w:r w:rsidRPr="002C563D">
        <w:t>пищеприготовления</w:t>
      </w:r>
      <w:proofErr w:type="spellEnd"/>
      <w:r w:rsidRPr="002C563D">
        <w:t>.</w:t>
      </w:r>
    </w:p>
    <w:p w:rsidR="002C563D" w:rsidRPr="002C563D" w:rsidRDefault="002C563D" w:rsidP="004A0EEA">
      <w:pPr>
        <w:spacing w:line="276" w:lineRule="auto"/>
        <w:contextualSpacing/>
        <w:jc w:val="both"/>
        <w:rPr>
          <w:highlight w:val="yellow"/>
        </w:rPr>
      </w:pPr>
      <w:r w:rsidRPr="002C563D">
        <w:t>Охват централизованным газоснабжением проектируемой, а также существующей жилой застройки, принят на расчетный срок – 100%.</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1.7</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Прогнозное потребление природного газа в д. Хулимсунт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1417"/>
        <w:gridCol w:w="2480"/>
        <w:gridCol w:w="2481"/>
      </w:tblGrid>
      <w:tr w:rsidR="002C563D" w:rsidRPr="002C563D" w:rsidTr="00994394">
        <w:trPr>
          <w:trHeight w:val="285"/>
        </w:trPr>
        <w:tc>
          <w:tcPr>
            <w:tcW w:w="3289" w:type="dxa"/>
            <w:vMerge w:val="restart"/>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Показатель</w:t>
            </w:r>
          </w:p>
        </w:tc>
        <w:tc>
          <w:tcPr>
            <w:tcW w:w="6378" w:type="dxa"/>
            <w:gridSpan w:val="3"/>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Этапы расчетного срока</w:t>
            </w:r>
          </w:p>
        </w:tc>
      </w:tr>
      <w:tr w:rsidR="002C563D" w:rsidRPr="002C563D" w:rsidTr="00994394">
        <w:trPr>
          <w:trHeight w:val="285"/>
        </w:trPr>
        <w:tc>
          <w:tcPr>
            <w:tcW w:w="3289" w:type="dxa"/>
            <w:vMerge/>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p>
        </w:tc>
        <w:tc>
          <w:tcPr>
            <w:tcW w:w="1417" w:type="dxa"/>
            <w:shd w:val="clear" w:color="auto" w:fill="auto"/>
            <w:tcMar>
              <w:left w:w="28" w:type="dxa"/>
              <w:right w:w="28" w:type="dxa"/>
            </w:tcMar>
            <w:vAlign w:val="center"/>
          </w:tcPr>
          <w:p w:rsidR="002C563D" w:rsidRPr="002C563D" w:rsidRDefault="002C563D" w:rsidP="001E6C19">
            <w:pPr>
              <w:pStyle w:val="S9"/>
              <w:keepNext/>
              <w:widowControl w:val="0"/>
              <w:spacing w:line="276" w:lineRule="auto"/>
              <w:ind w:firstLine="113"/>
              <w:contextualSpacing/>
              <w:rPr>
                <w:b/>
              </w:rPr>
            </w:pPr>
            <w:r w:rsidRPr="002C563D">
              <w:rPr>
                <w:b/>
              </w:rPr>
              <w:t>2015</w:t>
            </w:r>
          </w:p>
        </w:tc>
        <w:tc>
          <w:tcPr>
            <w:tcW w:w="2480" w:type="dxa"/>
            <w:shd w:val="clear" w:color="auto" w:fill="auto"/>
            <w:vAlign w:val="center"/>
          </w:tcPr>
          <w:p w:rsidR="002C563D" w:rsidRPr="002C563D" w:rsidRDefault="002C563D" w:rsidP="001E6C19">
            <w:pPr>
              <w:pStyle w:val="S9"/>
              <w:keepNext/>
              <w:widowControl w:val="0"/>
              <w:spacing w:line="276" w:lineRule="auto"/>
              <w:ind w:firstLine="34"/>
              <w:contextualSpacing/>
              <w:rPr>
                <w:b/>
              </w:rPr>
            </w:pPr>
            <w:r w:rsidRPr="002C563D">
              <w:rPr>
                <w:b/>
              </w:rPr>
              <w:t xml:space="preserve">Первая очередь </w:t>
            </w:r>
            <w:smartTag w:uri="urn:schemas-microsoft-com:office:smarttags" w:element="metricconverter">
              <w:smartTagPr>
                <w:attr w:name="ProductID" w:val="2020 г"/>
              </w:smartTagPr>
              <w:r w:rsidRPr="002C563D">
                <w:rPr>
                  <w:b/>
                </w:rPr>
                <w:t>2020 г</w:t>
              </w:r>
            </w:smartTag>
            <w:r w:rsidRPr="002C563D">
              <w:rPr>
                <w:b/>
              </w:rPr>
              <w:t>.</w:t>
            </w:r>
          </w:p>
        </w:tc>
        <w:tc>
          <w:tcPr>
            <w:tcW w:w="2481" w:type="dxa"/>
            <w:shd w:val="clear" w:color="auto" w:fill="auto"/>
            <w:vAlign w:val="center"/>
          </w:tcPr>
          <w:p w:rsidR="002C563D" w:rsidRPr="002C563D" w:rsidRDefault="002C563D" w:rsidP="001E6C19">
            <w:pPr>
              <w:pStyle w:val="S9"/>
              <w:keepNext/>
              <w:widowControl w:val="0"/>
              <w:spacing w:line="276" w:lineRule="auto"/>
              <w:ind w:firstLine="0"/>
              <w:contextualSpacing/>
              <w:rPr>
                <w:b/>
              </w:rPr>
            </w:pPr>
            <w:r w:rsidRPr="002C563D">
              <w:rPr>
                <w:b/>
              </w:rPr>
              <w:t>Расчетный срок 2030 г.</w:t>
            </w:r>
          </w:p>
        </w:tc>
      </w:tr>
      <w:tr w:rsidR="002C563D" w:rsidRPr="002C563D" w:rsidTr="00994394">
        <w:tc>
          <w:tcPr>
            <w:tcW w:w="3289"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Потребление газа, м</w:t>
            </w:r>
            <w:r w:rsidRPr="002C563D">
              <w:rPr>
                <w:rFonts w:ascii="Times New Roman" w:hAnsi="Times New Roman"/>
                <w:szCs w:val="24"/>
                <w:vertAlign w:val="superscript"/>
              </w:rPr>
              <w:t>3</w:t>
            </w:r>
          </w:p>
        </w:tc>
        <w:tc>
          <w:tcPr>
            <w:tcW w:w="141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375874,8</w:t>
            </w:r>
          </w:p>
        </w:tc>
        <w:tc>
          <w:tcPr>
            <w:tcW w:w="2480"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451050</w:t>
            </w:r>
          </w:p>
        </w:tc>
        <w:tc>
          <w:tcPr>
            <w:tcW w:w="2481" w:type="dxa"/>
            <w:shd w:val="clear" w:color="auto" w:fill="auto"/>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500665</w:t>
            </w:r>
          </w:p>
        </w:tc>
      </w:tr>
      <w:tr w:rsidR="002C563D" w:rsidRPr="002C563D" w:rsidTr="00994394">
        <w:tc>
          <w:tcPr>
            <w:tcW w:w="9667" w:type="dxa"/>
            <w:gridSpan w:val="4"/>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Потребление газа принято расчетным путем исходя из развития населения и средним нормативным показателем </w:t>
            </w:r>
            <w:proofErr w:type="gramStart"/>
            <w:r w:rsidRPr="002C563D">
              <w:rPr>
                <w:rFonts w:ascii="Times New Roman" w:hAnsi="Times New Roman"/>
                <w:szCs w:val="24"/>
              </w:rPr>
              <w:t xml:space="preserve">потребления природного газа </w:t>
            </w:r>
            <w:r w:rsidRPr="002C563D">
              <w:rPr>
                <w:rStyle w:val="afc"/>
                <w:sz w:val="24"/>
                <w:szCs w:val="24"/>
              </w:rPr>
              <w:t>НОРМАТИВОВ потребления природного газа</w:t>
            </w:r>
            <w:proofErr w:type="gramEnd"/>
            <w:r w:rsidRPr="002C563D">
              <w:rPr>
                <w:rStyle w:val="afc"/>
                <w:sz w:val="24"/>
                <w:szCs w:val="24"/>
              </w:rPr>
              <w:t xml:space="preserve"> населением Ханты-Мансийского автономного округа — Югры на бытовые и прочие нужды при отсутствии приборов учета. В данном расчете учтены нужды населения, прочие потребители не учитывались ввиду отсутствия подробных данных </w:t>
            </w:r>
            <w:proofErr w:type="gramStart"/>
            <w:r w:rsidRPr="002C563D">
              <w:rPr>
                <w:rStyle w:val="afc"/>
                <w:sz w:val="24"/>
                <w:szCs w:val="24"/>
              </w:rPr>
              <w:t>о</w:t>
            </w:r>
            <w:proofErr w:type="gramEnd"/>
            <w:r w:rsidRPr="002C563D">
              <w:rPr>
                <w:rStyle w:val="afc"/>
                <w:sz w:val="24"/>
                <w:szCs w:val="24"/>
              </w:rPr>
              <w:t xml:space="preserve"> их количестве и деятельности</w:t>
            </w:r>
          </w:p>
        </w:tc>
      </w:tr>
    </w:tbl>
    <w:p w:rsidR="002C563D" w:rsidRPr="002C563D" w:rsidRDefault="002C563D" w:rsidP="004A0EEA">
      <w:pPr>
        <w:pStyle w:val="aff6"/>
        <w:contextualSpacing/>
        <w:rPr>
          <w:rFonts w:ascii="Times New Roman" w:hAnsi="Times New Roman"/>
          <w:szCs w:val="24"/>
          <w:highlight w:val="yellow"/>
        </w:rPr>
      </w:pPr>
    </w:p>
    <w:p w:rsidR="002C563D" w:rsidRPr="002C563D" w:rsidRDefault="00D64325" w:rsidP="00D64325">
      <w:pPr>
        <w:pStyle w:val="22"/>
        <w:numPr>
          <w:ilvl w:val="0"/>
          <w:numId w:val="0"/>
        </w:numPr>
        <w:ind w:left="3686"/>
        <w:contextualSpacing/>
        <w:jc w:val="left"/>
        <w:rPr>
          <w:rFonts w:ascii="Times New Roman" w:hAnsi="Times New Roman"/>
          <w:szCs w:val="24"/>
        </w:rPr>
      </w:pPr>
      <w:bookmarkStart w:id="134" w:name="_Toc470270856"/>
      <w:r>
        <w:rPr>
          <w:rFonts w:ascii="Times New Roman" w:hAnsi="Times New Roman"/>
          <w:szCs w:val="24"/>
        </w:rPr>
        <w:lastRenderedPageBreak/>
        <w:t xml:space="preserve">1.6 </w:t>
      </w:r>
      <w:r w:rsidR="002C563D" w:rsidRPr="002C563D">
        <w:rPr>
          <w:rFonts w:ascii="Times New Roman" w:hAnsi="Times New Roman"/>
          <w:szCs w:val="24"/>
        </w:rPr>
        <w:t>Твердые коммунальные отходы</w:t>
      </w:r>
      <w:bookmarkEnd w:id="134"/>
    </w:p>
    <w:p w:rsidR="002C563D" w:rsidRPr="002C563D" w:rsidRDefault="002C563D" w:rsidP="004A0EEA">
      <w:pPr>
        <w:pStyle w:val="aff6"/>
        <w:contextualSpacing/>
        <w:rPr>
          <w:rFonts w:ascii="Times New Roman" w:eastAsia="Times New Roman" w:hAnsi="Times New Roman"/>
          <w:szCs w:val="24"/>
          <w:lang w:eastAsia="ru-RU"/>
        </w:rPr>
      </w:pPr>
      <w:r w:rsidRPr="002C563D">
        <w:rPr>
          <w:rFonts w:ascii="Times New Roman" w:hAnsi="Times New Roman"/>
          <w:szCs w:val="24"/>
        </w:rPr>
        <w:t>На территории сельского поселения Хулимсунт вывоз мусора осуществляется различными способами. Контейнерные площадки установлены в двух точках: зона отдыха «</w:t>
      </w:r>
      <w:proofErr w:type="spellStart"/>
      <w:r w:rsidRPr="002C563D">
        <w:rPr>
          <w:rFonts w:ascii="Times New Roman" w:hAnsi="Times New Roman"/>
          <w:szCs w:val="24"/>
        </w:rPr>
        <w:t>Лесовичок</w:t>
      </w:r>
      <w:proofErr w:type="spellEnd"/>
      <w:r w:rsidRPr="002C563D">
        <w:rPr>
          <w:rFonts w:ascii="Times New Roman" w:hAnsi="Times New Roman"/>
          <w:szCs w:val="24"/>
        </w:rPr>
        <w:t>» и зона отдыха «Поплавок». На остальной территории применяется позвонковый метод сбора ТКО. Население часть ТКО использует как топливо, часть вывозят своими силами на площадку временного складирования расположенную на территории бывшей свалки.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На 2016 год вывоз ТКО с территории сельского поселения Хулимсунт осуществляется на полигон ТКО. Подробная информация по данному полигону отсутствует.</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Общий объём твердых коммунальных отходов, вывозимых с территории сельского поселения Хулимсунт – около 1804,5 м</w:t>
      </w:r>
      <w:r w:rsidRPr="002C563D">
        <w:rPr>
          <w:rFonts w:ascii="Times New Roman" w:hAnsi="Times New Roman"/>
          <w:szCs w:val="24"/>
          <w:vertAlign w:val="superscript"/>
        </w:rPr>
        <w:t>3</w:t>
      </w:r>
      <w:r w:rsidRPr="002C563D">
        <w:rPr>
          <w:rFonts w:ascii="Times New Roman" w:hAnsi="Times New Roman"/>
          <w:szCs w:val="24"/>
        </w:rPr>
        <w:t>/год.</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Прогнозный объем твердых коммунальных отходов сельского поселения представлен в таблице 1.8.</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1.8</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Прогнозный объем твердых коммунальных отходов</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1134"/>
        <w:gridCol w:w="2763"/>
        <w:gridCol w:w="2481"/>
      </w:tblGrid>
      <w:tr w:rsidR="002C563D" w:rsidRPr="002C563D" w:rsidTr="00994394">
        <w:trPr>
          <w:trHeight w:val="285"/>
        </w:trPr>
        <w:tc>
          <w:tcPr>
            <w:tcW w:w="3289" w:type="dxa"/>
            <w:vMerge w:val="restart"/>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Показатель</w:t>
            </w:r>
          </w:p>
        </w:tc>
        <w:tc>
          <w:tcPr>
            <w:tcW w:w="6378" w:type="dxa"/>
            <w:gridSpan w:val="3"/>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Этапы расчетного срока</w:t>
            </w:r>
          </w:p>
        </w:tc>
      </w:tr>
      <w:tr w:rsidR="002C563D" w:rsidRPr="002C563D" w:rsidTr="001E6C19">
        <w:trPr>
          <w:trHeight w:val="285"/>
        </w:trPr>
        <w:tc>
          <w:tcPr>
            <w:tcW w:w="3289" w:type="dxa"/>
            <w:vMerge/>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p>
        </w:tc>
        <w:tc>
          <w:tcPr>
            <w:tcW w:w="1134" w:type="dxa"/>
            <w:shd w:val="clear" w:color="auto" w:fill="auto"/>
            <w:tcMar>
              <w:left w:w="28" w:type="dxa"/>
              <w:right w:w="28" w:type="dxa"/>
            </w:tcMar>
            <w:vAlign w:val="center"/>
          </w:tcPr>
          <w:p w:rsidR="002C563D" w:rsidRPr="002C563D" w:rsidRDefault="002C563D" w:rsidP="001E6C19">
            <w:pPr>
              <w:pStyle w:val="S9"/>
              <w:keepNext/>
              <w:widowControl w:val="0"/>
              <w:spacing w:line="276" w:lineRule="auto"/>
              <w:ind w:firstLine="0"/>
              <w:contextualSpacing/>
              <w:rPr>
                <w:b/>
              </w:rPr>
            </w:pPr>
            <w:r w:rsidRPr="002C563D">
              <w:rPr>
                <w:b/>
              </w:rPr>
              <w:t>2015</w:t>
            </w:r>
          </w:p>
        </w:tc>
        <w:tc>
          <w:tcPr>
            <w:tcW w:w="2763" w:type="dxa"/>
            <w:shd w:val="clear" w:color="auto" w:fill="auto"/>
            <w:vAlign w:val="center"/>
          </w:tcPr>
          <w:p w:rsidR="002C563D" w:rsidRPr="002C563D" w:rsidRDefault="002C563D" w:rsidP="001E6C19">
            <w:pPr>
              <w:pStyle w:val="S9"/>
              <w:keepNext/>
              <w:widowControl w:val="0"/>
              <w:spacing w:line="276" w:lineRule="auto"/>
              <w:ind w:firstLine="0"/>
              <w:contextualSpacing/>
              <w:rPr>
                <w:b/>
              </w:rPr>
            </w:pPr>
            <w:r w:rsidRPr="002C563D">
              <w:rPr>
                <w:b/>
              </w:rPr>
              <w:t xml:space="preserve">Первая очередь </w:t>
            </w:r>
            <w:smartTag w:uri="urn:schemas-microsoft-com:office:smarttags" w:element="metricconverter">
              <w:smartTagPr>
                <w:attr w:name="ProductID" w:val="2020 г"/>
              </w:smartTagPr>
              <w:r w:rsidRPr="002C563D">
                <w:rPr>
                  <w:b/>
                </w:rPr>
                <w:t>2020 г</w:t>
              </w:r>
            </w:smartTag>
            <w:r w:rsidRPr="002C563D">
              <w:rPr>
                <w:b/>
              </w:rPr>
              <w:t>.</w:t>
            </w:r>
          </w:p>
        </w:tc>
        <w:tc>
          <w:tcPr>
            <w:tcW w:w="2481" w:type="dxa"/>
            <w:shd w:val="clear" w:color="auto" w:fill="auto"/>
            <w:vAlign w:val="center"/>
          </w:tcPr>
          <w:p w:rsidR="002C563D" w:rsidRPr="002C563D" w:rsidRDefault="002C563D" w:rsidP="001E6C19">
            <w:pPr>
              <w:pStyle w:val="S9"/>
              <w:keepNext/>
              <w:widowControl w:val="0"/>
              <w:spacing w:line="276" w:lineRule="auto"/>
              <w:ind w:firstLine="0"/>
              <w:contextualSpacing/>
              <w:rPr>
                <w:b/>
              </w:rPr>
            </w:pPr>
            <w:r w:rsidRPr="002C563D">
              <w:rPr>
                <w:b/>
              </w:rPr>
              <w:t>Расчетный срок 2030 г.</w:t>
            </w:r>
          </w:p>
        </w:tc>
      </w:tr>
      <w:tr w:rsidR="002C563D" w:rsidRPr="002C563D" w:rsidTr="001E6C19">
        <w:trPr>
          <w:trHeight w:val="70"/>
        </w:trPr>
        <w:tc>
          <w:tcPr>
            <w:tcW w:w="3289"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vertAlign w:val="superscript"/>
              </w:rPr>
            </w:pPr>
            <w:r w:rsidRPr="002C563D">
              <w:rPr>
                <w:rFonts w:ascii="Times New Roman" w:hAnsi="Times New Roman"/>
                <w:szCs w:val="24"/>
              </w:rPr>
              <w:t>Объем коммунальных отходов, тыс. м</w:t>
            </w:r>
            <w:r w:rsidRPr="002C563D">
              <w:rPr>
                <w:rFonts w:ascii="Times New Roman" w:hAnsi="Times New Roman"/>
                <w:szCs w:val="24"/>
                <w:vertAlign w:val="superscript"/>
              </w:rPr>
              <w:t>3</w:t>
            </w:r>
          </w:p>
        </w:tc>
        <w:tc>
          <w:tcPr>
            <w:tcW w:w="113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1804,5</w:t>
            </w:r>
          </w:p>
        </w:tc>
        <w:tc>
          <w:tcPr>
            <w:tcW w:w="2763" w:type="dxa"/>
            <w:shd w:val="clear" w:color="auto" w:fill="auto"/>
            <w:vAlign w:val="center"/>
          </w:tcPr>
          <w:p w:rsidR="002C563D" w:rsidRPr="002C563D" w:rsidRDefault="002C563D" w:rsidP="004A0EEA">
            <w:pPr>
              <w:pStyle w:val="S9"/>
              <w:widowControl w:val="0"/>
              <w:spacing w:line="276" w:lineRule="auto"/>
              <w:contextualSpacing/>
            </w:pPr>
            <w:r w:rsidRPr="002C563D">
              <w:t>2277</w:t>
            </w:r>
          </w:p>
        </w:tc>
        <w:tc>
          <w:tcPr>
            <w:tcW w:w="2481" w:type="dxa"/>
            <w:shd w:val="clear" w:color="auto" w:fill="auto"/>
            <w:vAlign w:val="center"/>
          </w:tcPr>
          <w:p w:rsidR="002C563D" w:rsidRPr="002C563D" w:rsidRDefault="002C563D" w:rsidP="004A0EEA">
            <w:pPr>
              <w:pStyle w:val="S9"/>
              <w:widowControl w:val="0"/>
              <w:spacing w:line="276" w:lineRule="auto"/>
              <w:contextualSpacing/>
            </w:pPr>
            <w:r w:rsidRPr="002C563D">
              <w:t>2556</w:t>
            </w:r>
          </w:p>
        </w:tc>
      </w:tr>
    </w:tbl>
    <w:p w:rsidR="002C563D" w:rsidRPr="002C563D" w:rsidRDefault="002C563D" w:rsidP="004A0EEA">
      <w:pPr>
        <w:pStyle w:val="aff6"/>
        <w:contextualSpacing/>
        <w:rPr>
          <w:rFonts w:ascii="Times New Roman" w:hAnsi="Times New Roman"/>
          <w:spacing w:val="6"/>
          <w:szCs w:val="24"/>
          <w:highlight w:val="yellow"/>
        </w:rPr>
      </w:pPr>
    </w:p>
    <w:p w:rsidR="002C563D" w:rsidRPr="002C563D" w:rsidRDefault="00D64325" w:rsidP="00D64325">
      <w:pPr>
        <w:pStyle w:val="11"/>
        <w:numPr>
          <w:ilvl w:val="0"/>
          <w:numId w:val="0"/>
        </w:numPr>
        <w:ind w:left="426"/>
        <w:contextualSpacing/>
        <w:rPr>
          <w:rFonts w:ascii="Times New Roman" w:hAnsi="Times New Roman"/>
          <w:szCs w:val="24"/>
        </w:rPr>
      </w:pPr>
      <w:bookmarkStart w:id="135" w:name="_Toc470270857"/>
      <w:r>
        <w:rPr>
          <w:rFonts w:ascii="Times New Roman" w:hAnsi="Times New Roman"/>
          <w:caps w:val="0"/>
          <w:szCs w:val="24"/>
        </w:rPr>
        <w:lastRenderedPageBreak/>
        <w:t xml:space="preserve">2 </w:t>
      </w:r>
      <w:r w:rsidR="002C563D" w:rsidRPr="002C563D">
        <w:rPr>
          <w:rFonts w:ascii="Times New Roman" w:hAnsi="Times New Roman"/>
          <w:caps w:val="0"/>
          <w:szCs w:val="24"/>
        </w:rPr>
        <w:t>ОБОСНОВАНИЕ ЦЕЛЕВЫХ ПОКАЗАТЕЛЕЙ КОМПЛЕКСНОГО РАЗВИТИЯ СИСТЕМ КОММУНАЛЬНОЙ ИНФРАСТРУКТУРЫ, А ТАКЖЕ МЕРОПРИЯТИЙ, ВХОДЯЩИХ В ПЛАН ЗАСТРОЙКИ СЕЛЬСКОГО ПОСЕЛЕНИЯ</w:t>
      </w:r>
      <w:bookmarkEnd w:id="135"/>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w:t>
      </w:r>
      <w:proofErr w:type="gramStart"/>
      <w:r w:rsidRPr="002C563D">
        <w:rPr>
          <w:rFonts w:ascii="Times New Roman" w:hAnsi="Times New Roman"/>
          <w:szCs w:val="24"/>
        </w:rPr>
        <w:t>отражающимся</w:t>
      </w:r>
      <w:proofErr w:type="gramEnd"/>
      <w:r w:rsidRPr="002C563D">
        <w:rPr>
          <w:rFonts w:ascii="Times New Roman" w:hAnsi="Times New Roman"/>
          <w:szCs w:val="24"/>
        </w:rPr>
        <w:t xml:space="preserve"> в надежности обслуживания потребителей, и по изменению финансово-экономических и организационно-правовых характеристик:</w:t>
      </w:r>
    </w:p>
    <w:p w:rsidR="002C563D" w:rsidRPr="002C563D" w:rsidRDefault="002C563D" w:rsidP="004A0EEA">
      <w:pPr>
        <w:pStyle w:val="aff6"/>
        <w:numPr>
          <w:ilvl w:val="0"/>
          <w:numId w:val="60"/>
        </w:numPr>
        <w:ind w:left="567"/>
        <w:contextualSpacing/>
        <w:rPr>
          <w:rFonts w:ascii="Times New Roman" w:hAnsi="Times New Roman"/>
          <w:szCs w:val="24"/>
        </w:rPr>
      </w:pPr>
      <w:r w:rsidRPr="002C563D">
        <w:rPr>
          <w:rFonts w:ascii="Times New Roman" w:hAnsi="Times New Roman"/>
          <w:szCs w:val="24"/>
        </w:rPr>
        <w:t xml:space="preserve">техническое состояние объектов коммунальной инфраструктуры, в первую очередь – надежность их работы. </w:t>
      </w:r>
      <w:proofErr w:type="gramStart"/>
      <w:r w:rsidRPr="002C563D">
        <w:rPr>
          <w:rFonts w:ascii="Times New Roman" w:hAnsi="Times New Roman"/>
          <w:szCs w:val="24"/>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2C563D">
        <w:rPr>
          <w:rFonts w:ascii="Times New Roman" w:hAnsi="Times New Roman"/>
          <w:szCs w:val="24"/>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2C563D" w:rsidRPr="002C563D" w:rsidRDefault="002C563D" w:rsidP="004A0EEA">
      <w:pPr>
        <w:pStyle w:val="aff6"/>
        <w:numPr>
          <w:ilvl w:val="0"/>
          <w:numId w:val="60"/>
        </w:numPr>
        <w:ind w:left="567"/>
        <w:contextualSpacing/>
        <w:rPr>
          <w:rFonts w:ascii="Times New Roman" w:hAnsi="Times New Roman"/>
          <w:szCs w:val="24"/>
        </w:rPr>
      </w:pPr>
      <w:r w:rsidRPr="002C563D">
        <w:rPr>
          <w:rFonts w:ascii="Times New Roman" w:hAnsi="Times New Roman"/>
          <w:szCs w:val="24"/>
        </w:rPr>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2C563D" w:rsidRPr="002C563D" w:rsidRDefault="002C563D" w:rsidP="004A0EEA">
      <w:pPr>
        <w:pStyle w:val="aff6"/>
        <w:numPr>
          <w:ilvl w:val="0"/>
          <w:numId w:val="60"/>
        </w:numPr>
        <w:ind w:left="567"/>
        <w:contextualSpacing/>
        <w:rPr>
          <w:rFonts w:ascii="Times New Roman" w:hAnsi="Times New Roman"/>
          <w:szCs w:val="24"/>
        </w:rPr>
      </w:pPr>
      <w:r w:rsidRPr="002C563D">
        <w:rPr>
          <w:rFonts w:ascii="Times New Roman" w:hAnsi="Times New Roman"/>
          <w:szCs w:val="24"/>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сельского поселения Хулимсунт и приведены в таблице 2.1.</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2.1</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Описание расчета значений целевых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544"/>
        <w:gridCol w:w="5554"/>
      </w:tblGrid>
      <w:tr w:rsidR="002C563D" w:rsidRPr="002C563D" w:rsidTr="00994394">
        <w:tc>
          <w:tcPr>
            <w:tcW w:w="595"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 </w:t>
            </w:r>
            <w:proofErr w:type="spellStart"/>
            <w:proofErr w:type="gramStart"/>
            <w:r w:rsidRPr="002C563D">
              <w:rPr>
                <w:rFonts w:ascii="Times New Roman" w:hAnsi="Times New Roman"/>
                <w:b/>
                <w:szCs w:val="24"/>
              </w:rPr>
              <w:t>п</w:t>
            </w:r>
            <w:proofErr w:type="spellEnd"/>
            <w:proofErr w:type="gramEnd"/>
            <w:r w:rsidRPr="002C563D">
              <w:rPr>
                <w:rFonts w:ascii="Times New Roman" w:hAnsi="Times New Roman"/>
                <w:b/>
                <w:szCs w:val="24"/>
              </w:rPr>
              <w:t>/</w:t>
            </w:r>
            <w:proofErr w:type="spellStart"/>
            <w:r w:rsidRPr="002C563D">
              <w:rPr>
                <w:rFonts w:ascii="Times New Roman" w:hAnsi="Times New Roman"/>
                <w:b/>
                <w:szCs w:val="24"/>
              </w:rPr>
              <w:t>п</w:t>
            </w:r>
            <w:proofErr w:type="spellEnd"/>
          </w:p>
        </w:tc>
        <w:tc>
          <w:tcPr>
            <w:tcW w:w="354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Целевые показатели развития систем коммунальной инфраструктуры</w:t>
            </w:r>
          </w:p>
        </w:tc>
        <w:tc>
          <w:tcPr>
            <w:tcW w:w="55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Механизм расчета показателя</w:t>
            </w:r>
          </w:p>
        </w:tc>
      </w:tr>
      <w:tr w:rsidR="002C563D" w:rsidRPr="002C563D" w:rsidTr="00994394">
        <w:tc>
          <w:tcPr>
            <w:tcW w:w="595"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w:t>
            </w:r>
          </w:p>
        </w:tc>
        <w:tc>
          <w:tcPr>
            <w:tcW w:w="354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Доступность услуги (обеспеченность) для населения, %</w:t>
            </w:r>
          </w:p>
        </w:tc>
        <w:tc>
          <w:tcPr>
            <w:tcW w:w="55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Отношение численности населения, получающей услугу, к численности населения фактической или прогнозируемой</w:t>
            </w:r>
          </w:p>
        </w:tc>
      </w:tr>
      <w:tr w:rsidR="002C563D" w:rsidRPr="002C563D" w:rsidTr="00994394">
        <w:tc>
          <w:tcPr>
            <w:tcW w:w="595"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w:t>
            </w:r>
          </w:p>
        </w:tc>
        <w:tc>
          <w:tcPr>
            <w:tcW w:w="354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Спрос на коммунальные ресурсы</w:t>
            </w:r>
          </w:p>
        </w:tc>
        <w:tc>
          <w:tcPr>
            <w:tcW w:w="55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Произведение нормативного потребления данного вида ресурса </w:t>
            </w:r>
          </w:p>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на фактическую или прогнозируемую численность населения</w:t>
            </w:r>
          </w:p>
        </w:tc>
      </w:tr>
      <w:tr w:rsidR="002C563D" w:rsidRPr="002C563D" w:rsidTr="00994394">
        <w:tc>
          <w:tcPr>
            <w:tcW w:w="595"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w:t>
            </w:r>
          </w:p>
        </w:tc>
        <w:tc>
          <w:tcPr>
            <w:tcW w:w="354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Показатели эффективности производства (потери), %</w:t>
            </w:r>
          </w:p>
        </w:tc>
        <w:tc>
          <w:tcPr>
            <w:tcW w:w="55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Отношение объема потерь к объему отпуска данного вида ресурса</w:t>
            </w:r>
          </w:p>
        </w:tc>
      </w:tr>
      <w:tr w:rsidR="002C563D" w:rsidRPr="002C563D" w:rsidTr="00994394">
        <w:tc>
          <w:tcPr>
            <w:tcW w:w="595"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4</w:t>
            </w:r>
          </w:p>
        </w:tc>
        <w:tc>
          <w:tcPr>
            <w:tcW w:w="354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Показатель надежности, ед. в год</w:t>
            </w:r>
          </w:p>
        </w:tc>
        <w:tc>
          <w:tcPr>
            <w:tcW w:w="55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Количество аварий на системах коммунальной инфраструктуры</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Обоснование мероприятий, входящих в план застройки Сельского поселения Хулимсунт представлено в таблице 2.2.</w:t>
      </w:r>
    </w:p>
    <w:p w:rsidR="002C563D" w:rsidRPr="002C563D" w:rsidRDefault="002C563D" w:rsidP="004A0EEA">
      <w:pPr>
        <w:pStyle w:val="aff6"/>
        <w:keepNext/>
        <w:contextualSpacing/>
        <w:rPr>
          <w:rFonts w:ascii="Times New Roman" w:hAnsi="Times New Roman"/>
          <w:szCs w:val="24"/>
        </w:rPr>
      </w:pPr>
      <w:r w:rsidRPr="002C563D">
        <w:rPr>
          <w:rFonts w:ascii="Times New Roman" w:hAnsi="Times New Roman"/>
          <w:szCs w:val="24"/>
        </w:rPr>
        <w:lastRenderedPageBreak/>
        <w:t>Таблица 2.2</w:t>
      </w:r>
    </w:p>
    <w:p w:rsidR="002C563D" w:rsidRPr="002C563D" w:rsidRDefault="002C563D" w:rsidP="004A0EEA">
      <w:pPr>
        <w:pStyle w:val="aff6"/>
        <w:keepNext/>
        <w:ind w:firstLine="0"/>
        <w:contextualSpacing/>
        <w:rPr>
          <w:rFonts w:ascii="Times New Roman" w:hAnsi="Times New Roman"/>
          <w:b/>
          <w:szCs w:val="24"/>
          <w:u w:val="single"/>
        </w:rPr>
      </w:pPr>
      <w:r w:rsidRPr="002C563D">
        <w:rPr>
          <w:rFonts w:ascii="Times New Roman" w:hAnsi="Times New Roman"/>
          <w:b/>
          <w:szCs w:val="24"/>
          <w:u w:val="single"/>
        </w:rPr>
        <w:t>Мероприятия систем коммунальной инфраструктуры и ожидаемые эффекты от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2551"/>
        <w:gridCol w:w="6688"/>
      </w:tblGrid>
      <w:tr w:rsidR="002C563D" w:rsidRPr="002C563D" w:rsidTr="00994394">
        <w:tc>
          <w:tcPr>
            <w:tcW w:w="4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 </w:t>
            </w:r>
            <w:proofErr w:type="spellStart"/>
            <w:proofErr w:type="gramStart"/>
            <w:r w:rsidRPr="002C563D">
              <w:rPr>
                <w:rFonts w:ascii="Times New Roman" w:hAnsi="Times New Roman"/>
                <w:b/>
                <w:szCs w:val="24"/>
              </w:rPr>
              <w:t>п</w:t>
            </w:r>
            <w:proofErr w:type="spellEnd"/>
            <w:proofErr w:type="gramEnd"/>
            <w:r w:rsidRPr="002C563D">
              <w:rPr>
                <w:rFonts w:ascii="Times New Roman" w:hAnsi="Times New Roman"/>
                <w:b/>
                <w:szCs w:val="24"/>
              </w:rPr>
              <w:t>/</w:t>
            </w:r>
            <w:proofErr w:type="spellStart"/>
            <w:r w:rsidRPr="002C563D">
              <w:rPr>
                <w:rFonts w:ascii="Times New Roman" w:hAnsi="Times New Roman"/>
                <w:b/>
                <w:szCs w:val="24"/>
              </w:rPr>
              <w:t>п</w:t>
            </w:r>
            <w:proofErr w:type="spellEnd"/>
          </w:p>
        </w:tc>
        <w:tc>
          <w:tcPr>
            <w:tcW w:w="255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Система коммунальной инфраструктуры, в которой будет реализовано мероприятие</w:t>
            </w:r>
          </w:p>
        </w:tc>
        <w:tc>
          <w:tcPr>
            <w:tcW w:w="6688"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Ожидаемые эффекты от реализации мероприятий</w:t>
            </w:r>
          </w:p>
        </w:tc>
      </w:tr>
      <w:tr w:rsidR="002C563D" w:rsidRPr="002C563D" w:rsidTr="00994394">
        <w:tc>
          <w:tcPr>
            <w:tcW w:w="4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w:t>
            </w:r>
          </w:p>
        </w:tc>
        <w:tc>
          <w:tcPr>
            <w:tcW w:w="255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Электроснабжение</w:t>
            </w:r>
          </w:p>
        </w:tc>
        <w:tc>
          <w:tcPr>
            <w:tcW w:w="6688" w:type="dxa"/>
            <w:shd w:val="clear" w:color="auto" w:fill="auto"/>
            <w:tcMar>
              <w:left w:w="28" w:type="dxa"/>
              <w:right w:w="28" w:type="dxa"/>
            </w:tcMar>
            <w:vAlign w:val="center"/>
          </w:tcPr>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xml:space="preserve">- повышение качества и надежности электроснабжения в сельском поселении; </w:t>
            </w:r>
          </w:p>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сохранение резерва электрических мощностей при дальнейшем освоении новых территорий.</w:t>
            </w:r>
          </w:p>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xml:space="preserve">- установка дополнительных светодиодных ламп для уличного освещения </w:t>
            </w:r>
          </w:p>
        </w:tc>
      </w:tr>
      <w:tr w:rsidR="002C563D" w:rsidRPr="002C563D" w:rsidTr="00994394">
        <w:tc>
          <w:tcPr>
            <w:tcW w:w="4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w:t>
            </w:r>
          </w:p>
        </w:tc>
        <w:tc>
          <w:tcPr>
            <w:tcW w:w="255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Теплоснабжение</w:t>
            </w:r>
          </w:p>
        </w:tc>
        <w:tc>
          <w:tcPr>
            <w:tcW w:w="6688" w:type="dxa"/>
            <w:shd w:val="clear" w:color="auto" w:fill="auto"/>
            <w:tcMar>
              <w:left w:w="28" w:type="dxa"/>
              <w:right w:w="28" w:type="dxa"/>
            </w:tcMar>
            <w:vAlign w:val="center"/>
          </w:tcPr>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xml:space="preserve">- повышение надежности систем теплоснабжения; </w:t>
            </w:r>
          </w:p>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повышение качества ведения технологического режима и его безопасности.</w:t>
            </w:r>
          </w:p>
        </w:tc>
      </w:tr>
      <w:tr w:rsidR="002C563D" w:rsidRPr="002C563D" w:rsidTr="00994394">
        <w:tc>
          <w:tcPr>
            <w:tcW w:w="4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w:t>
            </w:r>
          </w:p>
        </w:tc>
        <w:tc>
          <w:tcPr>
            <w:tcW w:w="255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Водоснабжение</w:t>
            </w:r>
          </w:p>
        </w:tc>
        <w:tc>
          <w:tcPr>
            <w:tcW w:w="6688" w:type="dxa"/>
            <w:shd w:val="clear" w:color="auto" w:fill="auto"/>
            <w:tcMar>
              <w:left w:w="28" w:type="dxa"/>
              <w:right w:w="28" w:type="dxa"/>
            </w:tcMar>
            <w:vAlign w:val="center"/>
          </w:tcPr>
          <w:p w:rsidR="002C563D" w:rsidRPr="002C563D" w:rsidRDefault="002C563D" w:rsidP="004A0EEA">
            <w:pPr>
              <w:pStyle w:val="aff6"/>
              <w:spacing w:after="0"/>
              <w:ind w:firstLine="253"/>
              <w:contextualSpacing/>
              <w:rPr>
                <w:rFonts w:ascii="Times New Roman" w:hAnsi="Times New Roman"/>
                <w:szCs w:val="24"/>
              </w:rPr>
            </w:pPr>
            <w:proofErr w:type="gramStart"/>
            <w:r w:rsidRPr="002C563D">
              <w:rPr>
                <w:rFonts w:ascii="Times New Roman" w:hAnsi="Times New Roman"/>
                <w:szCs w:val="24"/>
              </w:rPr>
              <w:t>- Соблюдение требований законодательной в части пользования водными ресурсами;</w:t>
            </w:r>
            <w:proofErr w:type="gramEnd"/>
          </w:p>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Обеспечение населения поселка необходимым количеством воды;</w:t>
            </w:r>
          </w:p>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xml:space="preserve">Соблюдение требований </w:t>
            </w:r>
            <w:proofErr w:type="spellStart"/>
            <w:r w:rsidRPr="002C563D">
              <w:rPr>
                <w:rFonts w:ascii="Times New Roman" w:hAnsi="Times New Roman"/>
                <w:szCs w:val="24"/>
              </w:rPr>
              <w:t>СанПиН</w:t>
            </w:r>
            <w:proofErr w:type="spellEnd"/>
            <w:r w:rsidRPr="002C563D">
              <w:rPr>
                <w:rFonts w:ascii="Times New Roman" w:hAnsi="Times New Roman"/>
                <w:szCs w:val="24"/>
              </w:rPr>
              <w:t>.</w:t>
            </w:r>
          </w:p>
        </w:tc>
      </w:tr>
      <w:tr w:rsidR="002C563D" w:rsidRPr="002C563D" w:rsidTr="00994394">
        <w:tc>
          <w:tcPr>
            <w:tcW w:w="4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4</w:t>
            </w:r>
          </w:p>
        </w:tc>
        <w:tc>
          <w:tcPr>
            <w:tcW w:w="255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Водоотведение</w:t>
            </w:r>
          </w:p>
        </w:tc>
        <w:tc>
          <w:tcPr>
            <w:tcW w:w="6688" w:type="dxa"/>
            <w:shd w:val="clear" w:color="auto" w:fill="auto"/>
            <w:tcMar>
              <w:left w:w="28" w:type="dxa"/>
              <w:right w:w="28" w:type="dxa"/>
            </w:tcMar>
            <w:vAlign w:val="center"/>
          </w:tcPr>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xml:space="preserve">- повышение надежности систем водоотведения; </w:t>
            </w:r>
          </w:p>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подключение новых потребителей;</w:t>
            </w:r>
          </w:p>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очистка сточных вод до нормативных требований.</w:t>
            </w:r>
          </w:p>
        </w:tc>
      </w:tr>
      <w:tr w:rsidR="002C563D" w:rsidRPr="002C563D" w:rsidTr="00994394">
        <w:tc>
          <w:tcPr>
            <w:tcW w:w="4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w:t>
            </w:r>
          </w:p>
        </w:tc>
        <w:tc>
          <w:tcPr>
            <w:tcW w:w="255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Газоснабжение</w:t>
            </w:r>
          </w:p>
        </w:tc>
        <w:tc>
          <w:tcPr>
            <w:tcW w:w="6688" w:type="dxa"/>
            <w:shd w:val="clear" w:color="auto" w:fill="auto"/>
            <w:tcMar>
              <w:left w:w="28" w:type="dxa"/>
              <w:right w:w="28" w:type="dxa"/>
            </w:tcMar>
            <w:vAlign w:val="center"/>
          </w:tcPr>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xml:space="preserve">- повышение надежности систем газоснабжения: сетей, ГРП, ГРС; </w:t>
            </w:r>
          </w:p>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подключение новых потребителей;</w:t>
            </w:r>
          </w:p>
        </w:tc>
      </w:tr>
      <w:tr w:rsidR="002C563D" w:rsidRPr="002C563D" w:rsidTr="00994394">
        <w:tc>
          <w:tcPr>
            <w:tcW w:w="4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6</w:t>
            </w:r>
          </w:p>
        </w:tc>
        <w:tc>
          <w:tcPr>
            <w:tcW w:w="255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Сбор и вывоз ТКО</w:t>
            </w:r>
          </w:p>
        </w:tc>
        <w:tc>
          <w:tcPr>
            <w:tcW w:w="6688" w:type="dxa"/>
            <w:shd w:val="clear" w:color="auto" w:fill="auto"/>
            <w:tcMar>
              <w:left w:w="28" w:type="dxa"/>
              <w:right w:w="28" w:type="dxa"/>
            </w:tcMar>
            <w:vAlign w:val="center"/>
          </w:tcPr>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xml:space="preserve">- соответствие санитарно-эпидемиологическим нормам и правилам эксплуатации объектов ТКО; </w:t>
            </w:r>
          </w:p>
          <w:p w:rsidR="002C563D" w:rsidRPr="002C563D" w:rsidRDefault="002C563D" w:rsidP="004A0EEA">
            <w:pPr>
              <w:pStyle w:val="aff6"/>
              <w:spacing w:after="0"/>
              <w:ind w:firstLine="253"/>
              <w:contextualSpacing/>
              <w:rPr>
                <w:rFonts w:ascii="Times New Roman" w:hAnsi="Times New Roman"/>
                <w:szCs w:val="24"/>
              </w:rPr>
            </w:pPr>
            <w:r w:rsidRPr="002C563D">
              <w:rPr>
                <w:rFonts w:ascii="Times New Roman" w:hAnsi="Times New Roman"/>
                <w:szCs w:val="24"/>
              </w:rPr>
              <w:t xml:space="preserve"> - улучшение экологической обстановки на территории сельского поселения за счет организации качественного сбора и вывоза ТКО на полигон.</w:t>
            </w:r>
          </w:p>
        </w:tc>
      </w:tr>
    </w:tbl>
    <w:p w:rsidR="002C563D" w:rsidRPr="002C563D" w:rsidRDefault="002C563D" w:rsidP="004A0EEA">
      <w:pPr>
        <w:pStyle w:val="aff6"/>
        <w:ind w:firstLine="0"/>
        <w:contextualSpacing/>
        <w:rPr>
          <w:rFonts w:ascii="Times New Roman" w:hAnsi="Times New Roman"/>
          <w:szCs w:val="24"/>
          <w:highlight w:val="yellow"/>
        </w:rPr>
      </w:pPr>
    </w:p>
    <w:p w:rsidR="002C563D" w:rsidRPr="002C563D" w:rsidRDefault="002C563D" w:rsidP="004A0EEA">
      <w:pPr>
        <w:pStyle w:val="aff6"/>
        <w:ind w:firstLine="0"/>
        <w:contextualSpacing/>
        <w:rPr>
          <w:rFonts w:ascii="Times New Roman" w:hAnsi="Times New Roman"/>
          <w:szCs w:val="24"/>
          <w:highlight w:val="yellow"/>
        </w:rPr>
      </w:pPr>
    </w:p>
    <w:p w:rsidR="002C563D" w:rsidRPr="002C563D" w:rsidRDefault="00D64325" w:rsidP="00D64325">
      <w:pPr>
        <w:pStyle w:val="11"/>
        <w:numPr>
          <w:ilvl w:val="0"/>
          <w:numId w:val="0"/>
        </w:numPr>
        <w:ind w:left="426"/>
        <w:contextualSpacing/>
        <w:rPr>
          <w:rFonts w:ascii="Times New Roman" w:hAnsi="Times New Roman"/>
          <w:szCs w:val="24"/>
        </w:rPr>
      </w:pPr>
      <w:bookmarkStart w:id="136" w:name="_Toc470270858"/>
      <w:r>
        <w:rPr>
          <w:rFonts w:ascii="Times New Roman" w:hAnsi="Times New Roman"/>
          <w:caps w:val="0"/>
          <w:szCs w:val="24"/>
        </w:rPr>
        <w:lastRenderedPageBreak/>
        <w:t xml:space="preserve">3 </w:t>
      </w:r>
      <w:r w:rsidR="002C563D" w:rsidRPr="002C563D">
        <w:rPr>
          <w:rFonts w:ascii="Times New Roman" w:hAnsi="Times New Roman"/>
          <w:caps w:val="0"/>
          <w:szCs w:val="24"/>
        </w:rPr>
        <w:t>ХАРАКТЕРИСТИКА СОСТОЯНИЯ И ПРОБЛЕМ КОММУНАЛЬНОЙ ИНФРАСТРУКТУРЫ</w:t>
      </w:r>
      <w:bookmarkEnd w:id="136"/>
    </w:p>
    <w:p w:rsidR="002C563D" w:rsidRPr="002C563D" w:rsidRDefault="00D64325" w:rsidP="00D64325">
      <w:pPr>
        <w:pStyle w:val="22"/>
        <w:numPr>
          <w:ilvl w:val="0"/>
          <w:numId w:val="0"/>
        </w:numPr>
        <w:ind w:left="3686"/>
        <w:contextualSpacing/>
        <w:jc w:val="both"/>
        <w:rPr>
          <w:rFonts w:ascii="Times New Roman" w:hAnsi="Times New Roman"/>
          <w:szCs w:val="24"/>
        </w:rPr>
      </w:pPr>
      <w:bookmarkStart w:id="137" w:name="_Toc470270859"/>
      <w:r>
        <w:rPr>
          <w:rFonts w:ascii="Times New Roman" w:hAnsi="Times New Roman"/>
          <w:szCs w:val="24"/>
        </w:rPr>
        <w:t xml:space="preserve">3.1 </w:t>
      </w:r>
      <w:r w:rsidR="002C563D" w:rsidRPr="002C563D">
        <w:rPr>
          <w:rFonts w:ascii="Times New Roman" w:hAnsi="Times New Roman"/>
          <w:szCs w:val="24"/>
        </w:rPr>
        <w:t>Система электроснабжения</w:t>
      </w:r>
      <w:bookmarkEnd w:id="137"/>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Институциональная структура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Распределение, передача электроэнергии потребителям сельского поселения Хулимсунт осуществляет филиал ООО «Газпром трансгаз Югорск».</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Характеристика системы электроснабжения</w:t>
      </w:r>
    </w:p>
    <w:p w:rsidR="002C563D" w:rsidRPr="002C563D" w:rsidRDefault="002C563D" w:rsidP="004A0EEA">
      <w:pPr>
        <w:spacing w:line="276" w:lineRule="auto"/>
        <w:contextualSpacing/>
        <w:jc w:val="both"/>
        <w:rPr>
          <w:b/>
        </w:rPr>
      </w:pPr>
      <w:r w:rsidRPr="002C563D">
        <w:rPr>
          <w:b/>
        </w:rPr>
        <w:t>д. Хулимсунт.</w:t>
      </w:r>
    </w:p>
    <w:p w:rsidR="002C563D" w:rsidRPr="002C563D" w:rsidRDefault="002C563D" w:rsidP="004A0EEA">
      <w:pPr>
        <w:spacing w:line="276" w:lineRule="auto"/>
        <w:contextualSpacing/>
        <w:jc w:val="both"/>
      </w:pPr>
      <w:r w:rsidRPr="002C563D">
        <w:t xml:space="preserve">Система электроснабжения д. Хулимсунт децентрализованная. Источником электроснабжения служит газотурбинная электрическая станция (далее - ГТЭС), расположенная в северной части населенного пункта. </w:t>
      </w:r>
    </w:p>
    <w:p w:rsidR="002C563D" w:rsidRPr="002C563D" w:rsidRDefault="002C563D" w:rsidP="004A0EEA">
      <w:pPr>
        <w:spacing w:line="276" w:lineRule="auto"/>
        <w:contextualSpacing/>
        <w:jc w:val="both"/>
      </w:pPr>
      <w:r w:rsidRPr="002C563D">
        <w:t xml:space="preserve">От ГТЭС электрическая станция по воздушным линиям электропередачи напряжением 10(6) кВ подключены трансформаторные подстанции (далее - ТП) 10(6)/0,4 кВ, с силовыми трансформаторами различной номинальной мощности. От ТП 10(6)/0,4 кВ осуществляется передача электрической энергии по распределительным сетям напряжением 0,4 кВ потребителям. </w:t>
      </w:r>
    </w:p>
    <w:p w:rsidR="002C563D" w:rsidRPr="002C563D" w:rsidRDefault="002C563D" w:rsidP="004A0EEA">
      <w:pPr>
        <w:spacing w:line="276" w:lineRule="auto"/>
        <w:contextualSpacing/>
        <w:jc w:val="both"/>
      </w:pPr>
      <w:r w:rsidRPr="002C563D">
        <w:t>Электроснабжение потребителей электрической энергии д. Хулимсунт обеспечивается в основном по третьей категории.</w:t>
      </w:r>
    </w:p>
    <w:p w:rsidR="002C563D" w:rsidRPr="002C563D" w:rsidRDefault="002C563D" w:rsidP="004A0EEA">
      <w:pPr>
        <w:spacing w:line="276" w:lineRule="auto"/>
        <w:contextualSpacing/>
        <w:jc w:val="both"/>
        <w:rPr>
          <w:b/>
        </w:rPr>
      </w:pPr>
      <w:r w:rsidRPr="002C563D">
        <w:rPr>
          <w:b/>
        </w:rPr>
        <w:t>с. Няксимволь</w:t>
      </w:r>
    </w:p>
    <w:p w:rsidR="002C563D" w:rsidRPr="002C563D" w:rsidRDefault="002C563D" w:rsidP="004A0EEA">
      <w:pPr>
        <w:spacing w:line="276" w:lineRule="auto"/>
        <w:contextualSpacing/>
        <w:jc w:val="both"/>
      </w:pPr>
      <w:r w:rsidRPr="002C563D">
        <w:t xml:space="preserve">Система электроснабжения с. Няксимволь децентрализованная. Источником электроснабжения служит дизельная электрическая станция (далее - ДЭС), расположенная в северной части населенного пункта. </w:t>
      </w:r>
    </w:p>
    <w:p w:rsidR="002C563D" w:rsidRPr="002C563D" w:rsidRDefault="002C563D" w:rsidP="004A0EEA">
      <w:pPr>
        <w:spacing w:line="276" w:lineRule="auto"/>
        <w:contextualSpacing/>
        <w:jc w:val="both"/>
      </w:pPr>
      <w:r w:rsidRPr="002C563D">
        <w:t xml:space="preserve">От ДЭС электрическая станция по воздушным линиям электропередачи напряжением 10(6) кВ подключены трансформаторные подстанции ТП 10(6)/0,4 кВ, с силовыми трансформаторами различной номинальной мощности. От ТП 10(6)/0,4 кВ осуществляется передача электрической энергии по распределительным сетям напряжением 0,4 кВ потребителям. </w:t>
      </w:r>
    </w:p>
    <w:p w:rsidR="002C563D" w:rsidRPr="002C563D" w:rsidRDefault="002C563D" w:rsidP="004A0EEA">
      <w:pPr>
        <w:spacing w:line="276" w:lineRule="auto"/>
        <w:contextualSpacing/>
        <w:jc w:val="both"/>
      </w:pPr>
      <w:r w:rsidRPr="002C563D">
        <w:t>Электроснабжение потребителей электрической энергии с. Няксимволь обеспечивается в основном по третьей категории.</w:t>
      </w:r>
    </w:p>
    <w:p w:rsidR="002C563D" w:rsidRPr="002C563D" w:rsidRDefault="002C563D" w:rsidP="004A0EEA">
      <w:pPr>
        <w:spacing w:line="276" w:lineRule="auto"/>
        <w:contextualSpacing/>
        <w:jc w:val="both"/>
        <w:rPr>
          <w:b/>
        </w:rPr>
      </w:pPr>
      <w:proofErr w:type="gramStart"/>
      <w:r w:rsidRPr="002C563D">
        <w:rPr>
          <w:b/>
        </w:rPr>
        <w:t>д</w:t>
      </w:r>
      <w:proofErr w:type="gramEnd"/>
      <w:r w:rsidRPr="002C563D">
        <w:rPr>
          <w:b/>
        </w:rPr>
        <w:t xml:space="preserve">. </w:t>
      </w:r>
      <w:proofErr w:type="spellStart"/>
      <w:r w:rsidRPr="002C563D">
        <w:rPr>
          <w:b/>
        </w:rPr>
        <w:t>Усть-Манья</w:t>
      </w:r>
      <w:proofErr w:type="spellEnd"/>
    </w:p>
    <w:p w:rsidR="002C563D" w:rsidRPr="002C563D" w:rsidRDefault="002C563D" w:rsidP="004A0EEA">
      <w:pPr>
        <w:spacing w:line="276" w:lineRule="auto"/>
        <w:contextualSpacing/>
        <w:jc w:val="both"/>
      </w:pPr>
      <w:r w:rsidRPr="002C563D">
        <w:t xml:space="preserve">Система электроснабжения д. </w:t>
      </w:r>
      <w:proofErr w:type="spellStart"/>
      <w:r w:rsidRPr="002C563D">
        <w:t>Усть-Манья</w:t>
      </w:r>
      <w:proofErr w:type="spellEnd"/>
      <w:r w:rsidRPr="002C563D">
        <w:t xml:space="preserve"> децентрализованная. Источником электроснабжения служит дизельная электрическая станция, расположенная в северной части населенного пункта. </w:t>
      </w:r>
    </w:p>
    <w:p w:rsidR="002C563D" w:rsidRPr="002C563D" w:rsidRDefault="002C563D" w:rsidP="004A0EEA">
      <w:pPr>
        <w:spacing w:line="276" w:lineRule="auto"/>
        <w:contextualSpacing/>
        <w:jc w:val="both"/>
      </w:pPr>
      <w:r w:rsidRPr="002C563D">
        <w:t xml:space="preserve">От ДЭС осуществляется передача электрической энергии по распределительным сетям напряжением 0,4 кВ потребителям. </w:t>
      </w:r>
    </w:p>
    <w:p w:rsidR="002C563D" w:rsidRPr="002C563D" w:rsidRDefault="002C563D" w:rsidP="004A0EEA">
      <w:pPr>
        <w:spacing w:line="276" w:lineRule="auto"/>
        <w:contextualSpacing/>
        <w:jc w:val="both"/>
      </w:pPr>
      <w:r w:rsidRPr="002C563D">
        <w:t>Таблица 3.1</w:t>
      </w:r>
    </w:p>
    <w:p w:rsidR="002C563D" w:rsidRPr="002C563D" w:rsidRDefault="002C563D" w:rsidP="004A0EEA">
      <w:pPr>
        <w:spacing w:line="276" w:lineRule="auto"/>
        <w:contextualSpacing/>
        <w:jc w:val="both"/>
        <w:rPr>
          <w:u w:val="single"/>
        </w:rPr>
      </w:pPr>
      <w:r w:rsidRPr="002C563D">
        <w:rPr>
          <w:u w:val="single"/>
        </w:rPr>
        <w:t>Общая информация о сетях электроснабжения</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134"/>
        <w:gridCol w:w="2410"/>
        <w:gridCol w:w="992"/>
        <w:gridCol w:w="1276"/>
        <w:gridCol w:w="3933"/>
      </w:tblGrid>
      <w:tr w:rsidR="002C563D" w:rsidRPr="002C563D" w:rsidTr="00994394">
        <w:trPr>
          <w:cantSplit/>
        </w:trPr>
        <w:tc>
          <w:tcPr>
            <w:tcW w:w="1134" w:type="dxa"/>
            <w:vMerge w:val="restart"/>
            <w:tcBorders>
              <w:top w:val="single" w:sz="4" w:space="0" w:color="auto"/>
              <w:left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Рабочее напряжение</w:t>
            </w:r>
          </w:p>
        </w:tc>
        <w:tc>
          <w:tcPr>
            <w:tcW w:w="2410" w:type="dxa"/>
            <w:vMerge w:val="restart"/>
            <w:tcBorders>
              <w:top w:val="single" w:sz="4" w:space="0" w:color="auto"/>
              <w:left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Марка провода/кабеля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Протяженностьсете</w:t>
            </w:r>
            <w:proofErr w:type="gramStart"/>
            <w:r w:rsidRPr="002C563D">
              <w:rPr>
                <w:b/>
                <w:sz w:val="24"/>
                <w:szCs w:val="24"/>
              </w:rPr>
              <w:t>й</w:t>
            </w:r>
            <w:proofErr w:type="spellEnd"/>
            <w:r w:rsidRPr="002C563D">
              <w:rPr>
                <w:b/>
                <w:sz w:val="24"/>
                <w:szCs w:val="24"/>
              </w:rPr>
              <w:t>(</w:t>
            </w:r>
            <w:proofErr w:type="gramEnd"/>
            <w:r w:rsidRPr="002C563D">
              <w:rPr>
                <w:b/>
                <w:sz w:val="24"/>
                <w:szCs w:val="24"/>
              </w:rPr>
              <w:t>в км.)</w:t>
            </w:r>
          </w:p>
        </w:tc>
        <w:tc>
          <w:tcPr>
            <w:tcW w:w="3933" w:type="dxa"/>
            <w:vMerge w:val="restart"/>
            <w:tcBorders>
              <w:top w:val="single" w:sz="4" w:space="0" w:color="auto"/>
              <w:left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территория</w:t>
            </w:r>
          </w:p>
        </w:tc>
      </w:tr>
      <w:tr w:rsidR="002C563D" w:rsidRPr="002C563D" w:rsidTr="00994394">
        <w:trPr>
          <w:cantSplit/>
        </w:trPr>
        <w:tc>
          <w:tcPr>
            <w:tcW w:w="1134" w:type="dxa"/>
            <w:vMerge/>
            <w:tcBorders>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2410" w:type="dxa"/>
            <w:vMerge/>
            <w:tcBorders>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i/>
                <w:sz w:val="24"/>
                <w:szCs w:val="24"/>
              </w:rPr>
            </w:pPr>
            <w:r w:rsidRPr="002C563D">
              <w:rPr>
                <w:b/>
                <w:i/>
                <w:sz w:val="24"/>
                <w:szCs w:val="24"/>
              </w:rPr>
              <w:t>существующие</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требующиезамены</w:t>
            </w:r>
            <w:proofErr w:type="spellEnd"/>
          </w:p>
        </w:tc>
        <w:tc>
          <w:tcPr>
            <w:tcW w:w="3933" w:type="dxa"/>
            <w:vMerge/>
            <w:tcBorders>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i/>
                <w:sz w:val="24"/>
                <w:szCs w:val="24"/>
              </w:rPr>
            </w:pP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1500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highlight w:val="yellow"/>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 Няксимволь</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highlight w:val="yellow"/>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д. </w:t>
            </w:r>
            <w:proofErr w:type="spellStart"/>
            <w:r w:rsidRPr="002C563D">
              <w:rPr>
                <w:sz w:val="24"/>
                <w:szCs w:val="24"/>
              </w:rPr>
              <w:t>Усть-Манья</w:t>
            </w:r>
            <w:proofErr w:type="spellEnd"/>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lastRenderedPageBreak/>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АС-70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Мкр№1,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 xml:space="preserve">От КТП11-1 </w:t>
            </w:r>
            <w:proofErr w:type="gramStart"/>
            <w:r w:rsidRPr="002C563D">
              <w:rPr>
                <w:sz w:val="24"/>
                <w:szCs w:val="24"/>
              </w:rPr>
              <w:t>к ж</w:t>
            </w:r>
            <w:proofErr w:type="gramEnd"/>
            <w:r w:rsidRPr="002C563D">
              <w:rPr>
                <w:sz w:val="24"/>
                <w:szCs w:val="24"/>
              </w:rPr>
              <w:t>.д. №1,2</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3х120+1х70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170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Мкр№1,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 xml:space="preserve">От КТП11-1 </w:t>
            </w:r>
            <w:proofErr w:type="gramStart"/>
            <w:r w:rsidRPr="002C563D">
              <w:rPr>
                <w:sz w:val="24"/>
                <w:szCs w:val="24"/>
              </w:rPr>
              <w:t>к ж</w:t>
            </w:r>
            <w:proofErr w:type="gramEnd"/>
            <w:r w:rsidRPr="002C563D">
              <w:rPr>
                <w:sz w:val="24"/>
                <w:szCs w:val="24"/>
              </w:rPr>
              <w:t>.д. №1,2</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170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Мкр№1,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 xml:space="preserve">От КТП11-1 </w:t>
            </w:r>
            <w:proofErr w:type="gramStart"/>
            <w:r w:rsidRPr="002C563D">
              <w:rPr>
                <w:sz w:val="24"/>
                <w:szCs w:val="24"/>
              </w:rPr>
              <w:t>к ж</w:t>
            </w:r>
            <w:proofErr w:type="gramEnd"/>
            <w:r w:rsidRPr="002C563D">
              <w:rPr>
                <w:sz w:val="24"/>
                <w:szCs w:val="24"/>
              </w:rPr>
              <w:t>.д. №3,8</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4х120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600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Мкр№1,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 xml:space="preserve">От КТП11-1 </w:t>
            </w:r>
            <w:proofErr w:type="gramStart"/>
            <w:r w:rsidRPr="002C563D">
              <w:rPr>
                <w:sz w:val="24"/>
                <w:szCs w:val="24"/>
              </w:rPr>
              <w:t>к ж</w:t>
            </w:r>
            <w:proofErr w:type="gramEnd"/>
            <w:r w:rsidRPr="002C563D">
              <w:rPr>
                <w:sz w:val="24"/>
                <w:szCs w:val="24"/>
              </w:rPr>
              <w:t>.д. №3,8</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4х50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Мкр№1,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к КНС-5</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АС-95</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350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Мкр№2,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 xml:space="preserve">От КТП-15 </w:t>
            </w:r>
            <w:proofErr w:type="gramStart"/>
            <w:r w:rsidRPr="002C563D">
              <w:rPr>
                <w:sz w:val="24"/>
                <w:szCs w:val="24"/>
              </w:rPr>
              <w:t>к</w:t>
            </w:r>
            <w:proofErr w:type="gramEnd"/>
            <w:r w:rsidRPr="002C563D">
              <w:rPr>
                <w:sz w:val="24"/>
                <w:szCs w:val="24"/>
              </w:rPr>
              <w:t xml:space="preserve"> ж.д.№9,10,11,12, ФОК</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4х120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Мкр№2,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 xml:space="preserve">От КТП-15 </w:t>
            </w:r>
            <w:proofErr w:type="gramStart"/>
            <w:r w:rsidRPr="002C563D">
              <w:rPr>
                <w:sz w:val="24"/>
                <w:szCs w:val="24"/>
              </w:rPr>
              <w:t>к</w:t>
            </w:r>
            <w:proofErr w:type="gramEnd"/>
            <w:r w:rsidRPr="002C563D">
              <w:rPr>
                <w:sz w:val="24"/>
                <w:szCs w:val="24"/>
              </w:rPr>
              <w:t xml:space="preserve"> ж.д.№9,10,11,12, ФОК</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АС-95</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350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Мкр№2,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 xml:space="preserve">От КТП-15 </w:t>
            </w:r>
            <w:proofErr w:type="gramStart"/>
            <w:r w:rsidRPr="002C563D">
              <w:rPr>
                <w:sz w:val="24"/>
                <w:szCs w:val="24"/>
              </w:rPr>
              <w:t>к</w:t>
            </w:r>
            <w:proofErr w:type="gramEnd"/>
            <w:r w:rsidRPr="002C563D">
              <w:rPr>
                <w:sz w:val="24"/>
                <w:szCs w:val="24"/>
              </w:rPr>
              <w:t xml:space="preserve"> ж.д.№9,10,11,12, ФОК</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4х120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Мкр№2,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 xml:space="preserve">От КТП-15 </w:t>
            </w:r>
            <w:proofErr w:type="gramStart"/>
            <w:r w:rsidRPr="002C563D">
              <w:rPr>
                <w:sz w:val="24"/>
                <w:szCs w:val="24"/>
              </w:rPr>
              <w:t>к</w:t>
            </w:r>
            <w:proofErr w:type="gramEnd"/>
            <w:r w:rsidRPr="002C563D">
              <w:rPr>
                <w:sz w:val="24"/>
                <w:szCs w:val="24"/>
              </w:rPr>
              <w:t xml:space="preserve"> ж.д.№9,10,11,12, ФОК</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АС-95</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Мкр№2,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Ж.д. №12а,13,14</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4х120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Мкр№2,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Ж.д. №12а,13,14</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1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 -70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400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Мкр№</w:t>
            </w:r>
            <w:proofErr w:type="spellEnd"/>
            <w:r w:rsidRPr="002C563D">
              <w:rPr>
                <w:sz w:val="24"/>
                <w:szCs w:val="24"/>
              </w:rPr>
              <w:t xml:space="preserve"> 2,3,4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proofErr w:type="gramStart"/>
            <w:r w:rsidRPr="002C563D">
              <w:rPr>
                <w:sz w:val="24"/>
                <w:szCs w:val="24"/>
              </w:rPr>
              <w:t xml:space="preserve">Тп-16 </w:t>
            </w:r>
            <w:proofErr w:type="spellStart"/>
            <w:r w:rsidRPr="002C563D">
              <w:rPr>
                <w:sz w:val="24"/>
                <w:szCs w:val="24"/>
              </w:rPr>
              <w:t>ква</w:t>
            </w:r>
            <w:proofErr w:type="spellEnd"/>
            <w:r w:rsidRPr="002C563D">
              <w:rPr>
                <w:sz w:val="24"/>
                <w:szCs w:val="24"/>
              </w:rPr>
              <w:t xml:space="preserve"> к зданиям социального назначения: столовая, администрация, </w:t>
            </w:r>
            <w:proofErr w:type="spellStart"/>
            <w:r w:rsidRPr="002C563D">
              <w:rPr>
                <w:sz w:val="24"/>
                <w:szCs w:val="24"/>
              </w:rPr>
              <w:t>д</w:t>
            </w:r>
            <w:proofErr w:type="spellEnd"/>
            <w:r w:rsidRPr="002C563D">
              <w:rPr>
                <w:sz w:val="24"/>
                <w:szCs w:val="24"/>
              </w:rPr>
              <w:t>/с «Комарик», общежитие «Лена-32», школа, КНс-2, к ж.д. №22,23,24,25,26,27,28,30,31,32</w:t>
            </w:r>
            <w:proofErr w:type="gramEnd"/>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2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 - 70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250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Мкр№</w:t>
            </w:r>
            <w:proofErr w:type="spellEnd"/>
            <w:r w:rsidRPr="002C563D">
              <w:rPr>
                <w:sz w:val="24"/>
                <w:szCs w:val="24"/>
              </w:rPr>
              <w:t xml:space="preserve"> 2,3,4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proofErr w:type="gramStart"/>
            <w:r w:rsidRPr="002C563D">
              <w:rPr>
                <w:sz w:val="24"/>
                <w:szCs w:val="24"/>
              </w:rPr>
              <w:t xml:space="preserve">Тп-16 </w:t>
            </w:r>
            <w:proofErr w:type="spellStart"/>
            <w:r w:rsidRPr="002C563D">
              <w:rPr>
                <w:sz w:val="24"/>
                <w:szCs w:val="24"/>
              </w:rPr>
              <w:t>ква</w:t>
            </w:r>
            <w:proofErr w:type="spellEnd"/>
            <w:r w:rsidRPr="002C563D">
              <w:rPr>
                <w:sz w:val="24"/>
                <w:szCs w:val="24"/>
              </w:rPr>
              <w:t xml:space="preserve"> к зданиям социального назначения: столовая, администрация, </w:t>
            </w:r>
            <w:proofErr w:type="spellStart"/>
            <w:r w:rsidRPr="002C563D">
              <w:rPr>
                <w:sz w:val="24"/>
                <w:szCs w:val="24"/>
              </w:rPr>
              <w:t>д</w:t>
            </w:r>
            <w:proofErr w:type="spellEnd"/>
            <w:r w:rsidRPr="002C563D">
              <w:rPr>
                <w:sz w:val="24"/>
                <w:szCs w:val="24"/>
              </w:rPr>
              <w:t>/с «Комарик», общежитие «Лена-32», школа, КНс-2, к ж.д. №22,23,24,25,26,27,28,30,31,32</w:t>
            </w:r>
            <w:proofErr w:type="gramEnd"/>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3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 - 70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450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Тоже самое</w:t>
            </w:r>
            <w:proofErr w:type="gramEnd"/>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 - 50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1000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Мкр№3,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Уличное освещение от ТП-16 до столовой</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50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Тоже самое</w:t>
            </w:r>
            <w:proofErr w:type="gramEnd"/>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lastRenderedPageBreak/>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АС-70</w:t>
            </w:r>
          </w:p>
          <w:p w:rsidR="002C563D" w:rsidRPr="002C563D" w:rsidRDefault="002C563D" w:rsidP="004A0EEA">
            <w:pPr>
              <w:pStyle w:val="afb"/>
              <w:spacing w:line="276" w:lineRule="auto"/>
              <w:contextualSpacing/>
              <w:jc w:val="both"/>
              <w:rPr>
                <w:sz w:val="24"/>
                <w:szCs w:val="24"/>
              </w:rPr>
            </w:pPr>
            <w:r w:rsidRPr="002C563D">
              <w:rPr>
                <w:sz w:val="24"/>
                <w:szCs w:val="24"/>
              </w:rPr>
              <w:t>Кабель – АВВГ 4х95</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4000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Мкр№5,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370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Мкр№6,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К супермаркету «Хулимсунт», ООО КФ «Кедр», КНС-4, КТП</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100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Мкр№6,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r w:rsidRPr="002C563D">
              <w:rPr>
                <w:sz w:val="24"/>
                <w:szCs w:val="24"/>
              </w:rPr>
              <w:t xml:space="preserve"> к «</w:t>
            </w:r>
            <w:proofErr w:type="spellStart"/>
            <w:r w:rsidRPr="002C563D">
              <w:rPr>
                <w:sz w:val="24"/>
                <w:szCs w:val="24"/>
              </w:rPr>
              <w:t>пож.депо</w:t>
            </w:r>
            <w:proofErr w:type="spellEnd"/>
            <w:r w:rsidRPr="002C563D">
              <w:rPr>
                <w:sz w:val="24"/>
                <w:szCs w:val="24"/>
              </w:rPr>
              <w:t>»</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2 (4х70)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Тоже самое</w:t>
            </w:r>
            <w:proofErr w:type="gramEnd"/>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ВВГ 4х6</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40 м </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Мкр№6, </w:t>
            </w:r>
            <w:proofErr w:type="spellStart"/>
            <w:r w:rsidRPr="002C563D">
              <w:rPr>
                <w:sz w:val="24"/>
                <w:szCs w:val="24"/>
              </w:rPr>
              <w:t>д</w:t>
            </w:r>
            <w:proofErr w:type="gramStart"/>
            <w:r w:rsidRPr="002C563D">
              <w:rPr>
                <w:sz w:val="24"/>
                <w:szCs w:val="24"/>
              </w:rPr>
              <w:t>.Х</w:t>
            </w:r>
            <w:proofErr w:type="gramEnd"/>
            <w:r w:rsidRPr="002C563D">
              <w:rPr>
                <w:sz w:val="24"/>
                <w:szCs w:val="24"/>
              </w:rPr>
              <w:t>улимсунт</w:t>
            </w:r>
            <w:proofErr w:type="spellEnd"/>
          </w:p>
          <w:p w:rsidR="002C563D" w:rsidRPr="002C563D" w:rsidRDefault="002C563D" w:rsidP="004A0EEA">
            <w:pPr>
              <w:pStyle w:val="afb"/>
              <w:spacing w:line="276" w:lineRule="auto"/>
              <w:contextualSpacing/>
              <w:jc w:val="both"/>
              <w:rPr>
                <w:sz w:val="24"/>
                <w:szCs w:val="24"/>
              </w:rPr>
            </w:pPr>
            <w:r w:rsidRPr="002C563D">
              <w:rPr>
                <w:sz w:val="24"/>
                <w:szCs w:val="24"/>
              </w:rPr>
              <w:t>Поселок АТС</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4х180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40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Мкр№6, д. Хулимсунт</w:t>
            </w:r>
          </w:p>
          <w:p w:rsidR="002C563D" w:rsidRPr="002C563D" w:rsidRDefault="002C563D" w:rsidP="004A0EEA">
            <w:pPr>
              <w:pStyle w:val="afb"/>
              <w:spacing w:line="276" w:lineRule="auto"/>
              <w:contextualSpacing/>
              <w:jc w:val="both"/>
              <w:rPr>
                <w:sz w:val="24"/>
                <w:szCs w:val="24"/>
              </w:rPr>
            </w:pPr>
            <w:r w:rsidRPr="002C563D">
              <w:rPr>
                <w:sz w:val="24"/>
                <w:szCs w:val="24"/>
              </w:rPr>
              <w:t>К пекарне</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200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Мкр№7, д. Хулимсунт</w:t>
            </w:r>
          </w:p>
          <w:p w:rsidR="002C563D" w:rsidRPr="002C563D" w:rsidRDefault="002C563D" w:rsidP="004A0EEA">
            <w:pPr>
              <w:pStyle w:val="afb"/>
              <w:spacing w:line="276" w:lineRule="auto"/>
              <w:contextualSpacing/>
              <w:jc w:val="both"/>
              <w:rPr>
                <w:sz w:val="24"/>
                <w:szCs w:val="24"/>
              </w:rPr>
            </w:pPr>
            <w:r w:rsidRPr="002C563D">
              <w:rPr>
                <w:sz w:val="24"/>
                <w:szCs w:val="24"/>
              </w:rPr>
              <w:t xml:space="preserve">К автоколонне №8 </w:t>
            </w:r>
            <w:proofErr w:type="spellStart"/>
            <w:r w:rsidRPr="002C563D">
              <w:rPr>
                <w:sz w:val="24"/>
                <w:szCs w:val="24"/>
              </w:rPr>
              <w:t>ЮУТТиСТ</w:t>
            </w:r>
            <w:proofErr w:type="spellEnd"/>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Мкр№7, д. Хулимсунт</w:t>
            </w:r>
          </w:p>
          <w:p w:rsidR="002C563D" w:rsidRPr="002C563D" w:rsidRDefault="002C563D" w:rsidP="004A0EEA">
            <w:pPr>
              <w:pStyle w:val="afb"/>
              <w:spacing w:line="276" w:lineRule="auto"/>
              <w:contextualSpacing/>
              <w:jc w:val="both"/>
              <w:rPr>
                <w:sz w:val="24"/>
                <w:szCs w:val="24"/>
              </w:rPr>
            </w:pPr>
            <w:r w:rsidRPr="002C563D">
              <w:rPr>
                <w:sz w:val="24"/>
                <w:szCs w:val="24"/>
              </w:rPr>
              <w:t xml:space="preserve">К автоколонне №8 стояночному боксу – </w:t>
            </w:r>
            <w:proofErr w:type="spellStart"/>
            <w:r w:rsidRPr="002C563D">
              <w:rPr>
                <w:sz w:val="24"/>
                <w:szCs w:val="24"/>
              </w:rPr>
              <w:t>ЮУТТиСТ</w:t>
            </w:r>
            <w:proofErr w:type="spellEnd"/>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r w:rsidRPr="002C563D">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4х35</w:t>
            </w:r>
          </w:p>
          <w:p w:rsidR="002C563D" w:rsidRPr="002C563D" w:rsidRDefault="002C563D" w:rsidP="004A0EEA">
            <w:pPr>
              <w:pStyle w:val="afb"/>
              <w:spacing w:line="276" w:lineRule="auto"/>
              <w:contextualSpacing/>
              <w:jc w:val="both"/>
              <w:rPr>
                <w:sz w:val="24"/>
                <w:szCs w:val="24"/>
              </w:rPr>
            </w:pPr>
            <w:r w:rsidRPr="002C563D">
              <w:rPr>
                <w:sz w:val="24"/>
                <w:szCs w:val="24"/>
              </w:rPr>
              <w:t>АВВГ 2(3х95)</w:t>
            </w:r>
          </w:p>
          <w:p w:rsidR="002C563D" w:rsidRPr="002C563D" w:rsidRDefault="002C563D" w:rsidP="004A0EEA">
            <w:pPr>
              <w:pStyle w:val="afb"/>
              <w:spacing w:line="276" w:lineRule="auto"/>
              <w:contextualSpacing/>
              <w:jc w:val="both"/>
              <w:rPr>
                <w:sz w:val="24"/>
                <w:szCs w:val="24"/>
              </w:rPr>
            </w:pPr>
            <w:r w:rsidRPr="002C563D">
              <w:rPr>
                <w:sz w:val="24"/>
                <w:szCs w:val="24"/>
              </w:rPr>
              <w:t>АВВГ 2(3х95)</w:t>
            </w:r>
          </w:p>
          <w:p w:rsidR="002C563D" w:rsidRPr="002C563D" w:rsidRDefault="002C563D" w:rsidP="004A0EEA">
            <w:pPr>
              <w:pStyle w:val="afb"/>
              <w:spacing w:line="276" w:lineRule="auto"/>
              <w:contextualSpacing/>
              <w:jc w:val="both"/>
              <w:rPr>
                <w:sz w:val="24"/>
                <w:szCs w:val="24"/>
              </w:rPr>
            </w:pPr>
            <w:r w:rsidRPr="002C563D">
              <w:rPr>
                <w:sz w:val="24"/>
                <w:szCs w:val="24"/>
              </w:rPr>
              <w:t>АВВГ 2(4х180)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250м</w:t>
            </w:r>
          </w:p>
          <w:p w:rsidR="002C563D" w:rsidRPr="002C563D" w:rsidRDefault="002C563D" w:rsidP="004A0EEA">
            <w:pPr>
              <w:pStyle w:val="afb"/>
              <w:spacing w:line="276" w:lineRule="auto"/>
              <w:contextualSpacing/>
              <w:jc w:val="both"/>
              <w:rPr>
                <w:sz w:val="24"/>
                <w:szCs w:val="24"/>
              </w:rPr>
            </w:pPr>
            <w:r w:rsidRPr="002C563D">
              <w:rPr>
                <w:sz w:val="24"/>
                <w:szCs w:val="24"/>
              </w:rPr>
              <w:t>200 м</w:t>
            </w:r>
          </w:p>
          <w:p w:rsidR="002C563D" w:rsidRPr="002C563D" w:rsidRDefault="002C563D" w:rsidP="004A0EEA">
            <w:pPr>
              <w:pStyle w:val="afb"/>
              <w:spacing w:line="276" w:lineRule="auto"/>
              <w:contextualSpacing/>
              <w:jc w:val="both"/>
              <w:rPr>
                <w:sz w:val="24"/>
                <w:szCs w:val="24"/>
              </w:rPr>
            </w:pPr>
            <w:r w:rsidRPr="002C563D">
              <w:rPr>
                <w:sz w:val="24"/>
                <w:szCs w:val="24"/>
              </w:rPr>
              <w:t>200 м</w:t>
            </w:r>
          </w:p>
          <w:p w:rsidR="002C563D" w:rsidRPr="002C563D" w:rsidRDefault="002C563D" w:rsidP="004A0EEA">
            <w:pPr>
              <w:pStyle w:val="afb"/>
              <w:spacing w:line="276" w:lineRule="auto"/>
              <w:contextualSpacing/>
              <w:jc w:val="both"/>
              <w:rPr>
                <w:sz w:val="24"/>
                <w:szCs w:val="24"/>
              </w:rPr>
            </w:pPr>
            <w:r w:rsidRPr="002C563D">
              <w:rPr>
                <w:sz w:val="24"/>
                <w:szCs w:val="24"/>
              </w:rPr>
              <w:t>140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Мкр№6, д. Хулимсунт</w:t>
            </w:r>
          </w:p>
          <w:p w:rsidR="002C563D" w:rsidRPr="002C563D" w:rsidRDefault="002C563D" w:rsidP="004A0EEA">
            <w:pPr>
              <w:pStyle w:val="afb"/>
              <w:spacing w:line="276" w:lineRule="auto"/>
              <w:contextualSpacing/>
              <w:jc w:val="both"/>
              <w:rPr>
                <w:sz w:val="24"/>
                <w:szCs w:val="24"/>
              </w:rPr>
            </w:pPr>
            <w:r w:rsidRPr="002C563D">
              <w:rPr>
                <w:sz w:val="24"/>
                <w:szCs w:val="24"/>
              </w:rPr>
              <w:t>К котельной «</w:t>
            </w:r>
            <w:proofErr w:type="spellStart"/>
            <w:r w:rsidRPr="002C563D">
              <w:rPr>
                <w:sz w:val="24"/>
                <w:szCs w:val="24"/>
              </w:rPr>
              <w:t>Импак</w:t>
            </w:r>
            <w:proofErr w:type="spellEnd"/>
            <w:r w:rsidRPr="002C563D">
              <w:rPr>
                <w:sz w:val="24"/>
                <w:szCs w:val="24"/>
              </w:rPr>
              <w:t>»</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ВЛ</w:t>
            </w:r>
            <w:proofErr w:type="gramEnd"/>
            <w:r w:rsidRPr="002C563D">
              <w:rPr>
                <w:sz w:val="24"/>
                <w:szCs w:val="24"/>
              </w:rPr>
              <w:t xml:space="preserve">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Провод – АС-70</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д. Хулимсунт</w:t>
            </w:r>
          </w:p>
        </w:tc>
      </w:tr>
      <w:tr w:rsidR="002C563D" w:rsidRPr="002C563D" w:rsidTr="00994394">
        <w:trPr>
          <w:cantSplit/>
        </w:trPr>
        <w:tc>
          <w:tcPr>
            <w:tcW w:w="1134"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КЛ – 0,4 </w:t>
            </w:r>
            <w:proofErr w:type="spellStart"/>
            <w:r w:rsidRPr="002C563D">
              <w:rPr>
                <w:sz w:val="24"/>
                <w:szCs w:val="24"/>
              </w:rPr>
              <w:t>кв</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Кабель – АВВГ 4х16</w:t>
            </w:r>
          </w:p>
          <w:p w:rsidR="002C563D" w:rsidRPr="002C563D" w:rsidRDefault="002C563D" w:rsidP="004A0EEA">
            <w:pPr>
              <w:pStyle w:val="afb"/>
              <w:spacing w:line="276" w:lineRule="auto"/>
              <w:contextualSpacing/>
              <w:jc w:val="both"/>
              <w:rPr>
                <w:sz w:val="24"/>
                <w:szCs w:val="24"/>
              </w:rPr>
            </w:pPr>
            <w:r w:rsidRPr="002C563D">
              <w:rPr>
                <w:sz w:val="24"/>
                <w:szCs w:val="24"/>
              </w:rPr>
              <w:t>Кабель – АВВГ 4х16</w:t>
            </w:r>
          </w:p>
          <w:p w:rsidR="002C563D" w:rsidRPr="002C563D" w:rsidRDefault="002C563D" w:rsidP="004A0EEA">
            <w:pPr>
              <w:pStyle w:val="afb"/>
              <w:spacing w:line="276" w:lineRule="auto"/>
              <w:contextualSpacing/>
              <w:jc w:val="both"/>
              <w:rPr>
                <w:sz w:val="24"/>
                <w:szCs w:val="24"/>
              </w:rPr>
            </w:pPr>
            <w:r w:rsidRPr="002C563D">
              <w:rPr>
                <w:sz w:val="24"/>
                <w:szCs w:val="24"/>
              </w:rPr>
              <w:t>Кабель ВВГ 4х25</w:t>
            </w:r>
          </w:p>
          <w:p w:rsidR="002C563D" w:rsidRPr="002C563D" w:rsidRDefault="002C563D" w:rsidP="004A0EEA">
            <w:pPr>
              <w:pStyle w:val="afb"/>
              <w:spacing w:line="276" w:lineRule="auto"/>
              <w:contextualSpacing/>
              <w:jc w:val="both"/>
              <w:rPr>
                <w:sz w:val="24"/>
                <w:szCs w:val="24"/>
              </w:rPr>
            </w:pPr>
            <w:r w:rsidRPr="002C563D">
              <w:rPr>
                <w:sz w:val="24"/>
                <w:szCs w:val="24"/>
              </w:rPr>
              <w:t>Кабель ВВГ 4х16</w:t>
            </w:r>
          </w:p>
          <w:p w:rsidR="002C563D" w:rsidRPr="002C563D" w:rsidRDefault="002C563D" w:rsidP="004A0EEA">
            <w:pPr>
              <w:pStyle w:val="afb"/>
              <w:spacing w:line="276" w:lineRule="auto"/>
              <w:contextualSpacing/>
              <w:jc w:val="both"/>
              <w:rPr>
                <w:sz w:val="24"/>
                <w:szCs w:val="24"/>
              </w:rPr>
            </w:pPr>
            <w:r w:rsidRPr="002C563D">
              <w:rPr>
                <w:sz w:val="24"/>
                <w:szCs w:val="24"/>
              </w:rPr>
              <w:t>Кабель АВВГ 2(4х16)</w:t>
            </w:r>
          </w:p>
        </w:tc>
        <w:tc>
          <w:tcPr>
            <w:tcW w:w="9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300 м</w:t>
            </w:r>
          </w:p>
          <w:p w:rsidR="002C563D" w:rsidRPr="002C563D" w:rsidRDefault="002C563D" w:rsidP="004A0EEA">
            <w:pPr>
              <w:pStyle w:val="afb"/>
              <w:spacing w:line="276" w:lineRule="auto"/>
              <w:contextualSpacing/>
              <w:jc w:val="both"/>
              <w:rPr>
                <w:sz w:val="24"/>
                <w:szCs w:val="24"/>
              </w:rPr>
            </w:pPr>
            <w:r w:rsidRPr="002C563D">
              <w:rPr>
                <w:sz w:val="24"/>
                <w:szCs w:val="24"/>
              </w:rPr>
              <w:t>300м</w:t>
            </w:r>
          </w:p>
          <w:p w:rsidR="002C563D" w:rsidRPr="002C563D" w:rsidRDefault="002C563D" w:rsidP="004A0EEA">
            <w:pPr>
              <w:pStyle w:val="afb"/>
              <w:spacing w:line="276" w:lineRule="auto"/>
              <w:contextualSpacing/>
              <w:jc w:val="both"/>
              <w:rPr>
                <w:sz w:val="24"/>
                <w:szCs w:val="24"/>
              </w:rPr>
            </w:pPr>
            <w:r w:rsidRPr="002C563D">
              <w:rPr>
                <w:sz w:val="24"/>
                <w:szCs w:val="24"/>
              </w:rPr>
              <w:t>300 м</w:t>
            </w:r>
          </w:p>
          <w:p w:rsidR="002C563D" w:rsidRPr="002C563D" w:rsidRDefault="002C563D" w:rsidP="004A0EEA">
            <w:pPr>
              <w:pStyle w:val="afb"/>
              <w:spacing w:line="276" w:lineRule="auto"/>
              <w:contextualSpacing/>
              <w:jc w:val="both"/>
              <w:rPr>
                <w:sz w:val="24"/>
                <w:szCs w:val="24"/>
              </w:rPr>
            </w:pPr>
            <w:r w:rsidRPr="002C563D">
              <w:rPr>
                <w:sz w:val="24"/>
                <w:szCs w:val="24"/>
              </w:rPr>
              <w:t xml:space="preserve">150 м </w:t>
            </w:r>
          </w:p>
          <w:p w:rsidR="002C563D" w:rsidRPr="002C563D" w:rsidRDefault="002C563D" w:rsidP="004A0EEA">
            <w:pPr>
              <w:pStyle w:val="afb"/>
              <w:spacing w:line="276" w:lineRule="auto"/>
              <w:contextualSpacing/>
              <w:jc w:val="both"/>
              <w:rPr>
                <w:sz w:val="24"/>
                <w:szCs w:val="24"/>
              </w:rPr>
            </w:pPr>
            <w:r w:rsidRPr="002C563D">
              <w:rPr>
                <w:sz w:val="24"/>
                <w:szCs w:val="24"/>
              </w:rPr>
              <w:t>100 м</w:t>
            </w:r>
          </w:p>
        </w:tc>
        <w:tc>
          <w:tcPr>
            <w:tcW w:w="1276"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3933"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Ветролетная</w:t>
            </w:r>
            <w:proofErr w:type="spellEnd"/>
            <w:r w:rsidRPr="002C563D">
              <w:rPr>
                <w:sz w:val="24"/>
                <w:szCs w:val="24"/>
              </w:rPr>
              <w:t xml:space="preserve"> </w:t>
            </w:r>
            <w:proofErr w:type="spellStart"/>
            <w:r w:rsidRPr="002C563D">
              <w:rPr>
                <w:sz w:val="24"/>
                <w:szCs w:val="24"/>
              </w:rPr>
              <w:t>площадка</w:t>
            </w:r>
            <w:proofErr w:type="gramStart"/>
            <w:r w:rsidRPr="002C563D">
              <w:rPr>
                <w:sz w:val="24"/>
                <w:szCs w:val="24"/>
              </w:rPr>
              <w:t>:З</w:t>
            </w:r>
            <w:proofErr w:type="gramEnd"/>
            <w:r w:rsidRPr="002C563D">
              <w:rPr>
                <w:sz w:val="24"/>
                <w:szCs w:val="24"/>
              </w:rPr>
              <w:t>аправка</w:t>
            </w:r>
            <w:proofErr w:type="spellEnd"/>
            <w:r w:rsidRPr="002C563D">
              <w:rPr>
                <w:sz w:val="24"/>
                <w:szCs w:val="24"/>
              </w:rPr>
              <w:t xml:space="preserve"> №1,2, АЗС</w:t>
            </w:r>
          </w:p>
          <w:p w:rsidR="002C563D" w:rsidRPr="002C563D" w:rsidRDefault="002C563D" w:rsidP="004A0EEA">
            <w:pPr>
              <w:pStyle w:val="afb"/>
              <w:spacing w:line="276" w:lineRule="auto"/>
              <w:contextualSpacing/>
              <w:jc w:val="both"/>
              <w:rPr>
                <w:sz w:val="24"/>
                <w:szCs w:val="24"/>
              </w:rPr>
            </w:pPr>
            <w:r w:rsidRPr="002C563D">
              <w:rPr>
                <w:sz w:val="24"/>
                <w:szCs w:val="24"/>
              </w:rPr>
              <w:t>Склад метанола, вагон – охраны, диспетчерская – «</w:t>
            </w:r>
            <w:proofErr w:type="spellStart"/>
            <w:r w:rsidRPr="002C563D">
              <w:rPr>
                <w:sz w:val="24"/>
                <w:szCs w:val="24"/>
              </w:rPr>
              <w:t>Газпромавиа</w:t>
            </w:r>
            <w:proofErr w:type="spellEnd"/>
            <w:r w:rsidRPr="002C563D">
              <w:rPr>
                <w:sz w:val="24"/>
                <w:szCs w:val="24"/>
              </w:rPr>
              <w:t>», диспетчерская «</w:t>
            </w:r>
            <w:proofErr w:type="spellStart"/>
            <w:r w:rsidRPr="002C563D">
              <w:rPr>
                <w:sz w:val="24"/>
                <w:szCs w:val="24"/>
              </w:rPr>
              <w:t>Ютейр</w:t>
            </w:r>
            <w:proofErr w:type="spellEnd"/>
            <w:r w:rsidRPr="002C563D">
              <w:rPr>
                <w:sz w:val="24"/>
                <w:szCs w:val="24"/>
              </w:rPr>
              <w:t>», база комплектации</w:t>
            </w:r>
          </w:p>
        </w:tc>
      </w:tr>
      <w:tr w:rsidR="002C563D" w:rsidRPr="002C563D" w:rsidTr="00994394">
        <w:trPr>
          <w:cantSplit/>
        </w:trPr>
        <w:tc>
          <w:tcPr>
            <w:tcW w:w="9745" w:type="dxa"/>
            <w:gridSpan w:val="5"/>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Всего: ВЛ-0,4 </w:t>
            </w:r>
            <w:proofErr w:type="spellStart"/>
            <w:r w:rsidRPr="002C563D">
              <w:rPr>
                <w:sz w:val="24"/>
                <w:szCs w:val="24"/>
              </w:rPr>
              <w:t>кв</w:t>
            </w:r>
            <w:proofErr w:type="spellEnd"/>
            <w:r w:rsidRPr="002C563D">
              <w:rPr>
                <w:sz w:val="24"/>
                <w:szCs w:val="24"/>
              </w:rPr>
              <w:t xml:space="preserve"> – 8690 м</w:t>
            </w:r>
          </w:p>
          <w:p w:rsidR="002C563D" w:rsidRPr="002C563D" w:rsidRDefault="002C563D" w:rsidP="004A0EEA">
            <w:pPr>
              <w:pStyle w:val="afb"/>
              <w:spacing w:line="276" w:lineRule="auto"/>
              <w:contextualSpacing/>
              <w:jc w:val="both"/>
              <w:rPr>
                <w:sz w:val="24"/>
                <w:szCs w:val="24"/>
              </w:rPr>
            </w:pPr>
            <w:r w:rsidRPr="002C563D">
              <w:rPr>
                <w:sz w:val="24"/>
                <w:szCs w:val="24"/>
              </w:rPr>
              <w:t xml:space="preserve">Всего: КЛ-0,4 </w:t>
            </w:r>
            <w:proofErr w:type="spellStart"/>
            <w:r w:rsidRPr="002C563D">
              <w:rPr>
                <w:sz w:val="24"/>
                <w:szCs w:val="24"/>
              </w:rPr>
              <w:t>кв</w:t>
            </w:r>
            <w:proofErr w:type="spellEnd"/>
            <w:r w:rsidRPr="002C563D">
              <w:rPr>
                <w:sz w:val="24"/>
                <w:szCs w:val="24"/>
              </w:rPr>
              <w:t xml:space="preserve"> – 3490 м</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Характеристики существующих источников электроснабжения приведены в таблице 3.2.</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6"/>
        <w:gridCol w:w="1759"/>
        <w:gridCol w:w="2841"/>
        <w:gridCol w:w="1885"/>
        <w:gridCol w:w="2031"/>
      </w:tblGrid>
      <w:tr w:rsidR="002C563D" w:rsidRPr="002C563D" w:rsidTr="00994394">
        <w:trPr>
          <w:cantSplit/>
          <w:tblHeader/>
          <w:jc w:val="center"/>
        </w:trPr>
        <w:tc>
          <w:tcPr>
            <w:tcW w:w="985"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w:t>
            </w:r>
          </w:p>
          <w:p w:rsidR="002C563D" w:rsidRPr="002C563D" w:rsidRDefault="002C563D" w:rsidP="004A0EEA">
            <w:pPr>
              <w:pStyle w:val="afb"/>
              <w:spacing w:line="276" w:lineRule="auto"/>
              <w:contextualSpacing/>
              <w:jc w:val="both"/>
              <w:rPr>
                <w:b/>
                <w:sz w:val="24"/>
                <w:szCs w:val="24"/>
              </w:rPr>
            </w:pPr>
            <w:r w:rsidRPr="002C563D">
              <w:rPr>
                <w:b/>
                <w:sz w:val="24"/>
                <w:szCs w:val="24"/>
              </w:rPr>
              <w:t>ПС</w:t>
            </w:r>
          </w:p>
        </w:tc>
        <w:tc>
          <w:tcPr>
            <w:tcW w:w="914"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Мощность</w:t>
            </w:r>
          </w:p>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фактич</w:t>
            </w:r>
            <w:proofErr w:type="spellEnd"/>
            <w:r w:rsidRPr="002C563D">
              <w:rPr>
                <w:b/>
                <w:sz w:val="24"/>
                <w:szCs w:val="24"/>
              </w:rPr>
              <w:t>.</w:t>
            </w:r>
          </w:p>
          <w:p w:rsidR="002C563D" w:rsidRPr="002C563D" w:rsidRDefault="002C563D" w:rsidP="004A0EEA">
            <w:pPr>
              <w:pStyle w:val="afb"/>
              <w:spacing w:line="276" w:lineRule="auto"/>
              <w:contextualSpacing/>
              <w:jc w:val="both"/>
              <w:rPr>
                <w:b/>
                <w:sz w:val="24"/>
                <w:szCs w:val="24"/>
              </w:rPr>
            </w:pPr>
            <w:r w:rsidRPr="002C563D">
              <w:rPr>
                <w:b/>
                <w:sz w:val="24"/>
                <w:szCs w:val="24"/>
              </w:rPr>
              <w:t xml:space="preserve">каждого </w:t>
            </w:r>
            <w:proofErr w:type="spellStart"/>
            <w:r w:rsidRPr="002C563D">
              <w:rPr>
                <w:b/>
                <w:sz w:val="24"/>
                <w:szCs w:val="24"/>
              </w:rPr>
              <w:t>тр-ра</w:t>
            </w:r>
            <w:proofErr w:type="spellEnd"/>
            <w:r w:rsidRPr="002C563D">
              <w:rPr>
                <w:b/>
                <w:sz w:val="24"/>
                <w:szCs w:val="24"/>
              </w:rPr>
              <w:t>, кВт</w:t>
            </w:r>
          </w:p>
        </w:tc>
        <w:tc>
          <w:tcPr>
            <w:tcW w:w="143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Энергопотребители</w:t>
            </w:r>
            <w:proofErr w:type="spellEnd"/>
          </w:p>
          <w:p w:rsidR="002C563D" w:rsidRPr="002C563D" w:rsidRDefault="002C563D" w:rsidP="004A0EEA">
            <w:pPr>
              <w:pStyle w:val="afb"/>
              <w:spacing w:line="276" w:lineRule="auto"/>
              <w:contextualSpacing/>
              <w:jc w:val="both"/>
              <w:rPr>
                <w:b/>
                <w:sz w:val="24"/>
                <w:szCs w:val="24"/>
              </w:rPr>
            </w:pPr>
            <w:r w:rsidRPr="002C563D">
              <w:rPr>
                <w:b/>
                <w:sz w:val="24"/>
                <w:szCs w:val="24"/>
              </w:rPr>
              <w:t xml:space="preserve">(населенные пункты, </w:t>
            </w:r>
            <w:proofErr w:type="spellStart"/>
            <w:r w:rsidRPr="002C563D">
              <w:rPr>
                <w:b/>
                <w:sz w:val="24"/>
                <w:szCs w:val="24"/>
              </w:rPr>
              <w:t>пром</w:t>
            </w:r>
            <w:proofErr w:type="spellEnd"/>
            <w:r w:rsidRPr="002C563D">
              <w:rPr>
                <w:b/>
                <w:sz w:val="24"/>
                <w:szCs w:val="24"/>
              </w:rPr>
              <w:t>. и с/</w:t>
            </w:r>
            <w:proofErr w:type="spellStart"/>
            <w:r w:rsidRPr="002C563D">
              <w:rPr>
                <w:b/>
                <w:sz w:val="24"/>
                <w:szCs w:val="24"/>
              </w:rPr>
              <w:t>х</w:t>
            </w:r>
            <w:proofErr w:type="spellEnd"/>
            <w:r w:rsidRPr="002C563D">
              <w:rPr>
                <w:b/>
                <w:sz w:val="24"/>
                <w:szCs w:val="24"/>
              </w:rPr>
              <w:t xml:space="preserve"> объекты)</w:t>
            </w:r>
          </w:p>
        </w:tc>
        <w:tc>
          <w:tcPr>
            <w:tcW w:w="68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Техн</w:t>
            </w:r>
            <w:proofErr w:type="gramStart"/>
            <w:r w:rsidRPr="002C563D">
              <w:rPr>
                <w:b/>
                <w:sz w:val="24"/>
                <w:szCs w:val="24"/>
              </w:rPr>
              <w:t>.с</w:t>
            </w:r>
            <w:proofErr w:type="gramEnd"/>
            <w:r w:rsidRPr="002C563D">
              <w:rPr>
                <w:b/>
                <w:sz w:val="24"/>
                <w:szCs w:val="24"/>
              </w:rPr>
              <w:t>остояние</w:t>
            </w:r>
            <w:proofErr w:type="spellEnd"/>
          </w:p>
          <w:p w:rsidR="002C563D" w:rsidRPr="002C563D" w:rsidRDefault="002C563D" w:rsidP="004A0EEA">
            <w:pPr>
              <w:pStyle w:val="afb"/>
              <w:spacing w:line="276" w:lineRule="auto"/>
              <w:contextualSpacing/>
              <w:jc w:val="both"/>
              <w:rPr>
                <w:b/>
                <w:sz w:val="24"/>
                <w:szCs w:val="24"/>
              </w:rPr>
            </w:pPr>
            <w:r w:rsidRPr="002C563D">
              <w:rPr>
                <w:b/>
                <w:sz w:val="24"/>
                <w:szCs w:val="24"/>
              </w:rPr>
              <w:t xml:space="preserve">(год </w:t>
            </w:r>
            <w:proofErr w:type="spellStart"/>
            <w:r w:rsidRPr="002C563D">
              <w:rPr>
                <w:b/>
                <w:sz w:val="24"/>
                <w:szCs w:val="24"/>
              </w:rPr>
              <w:t>стр-ва</w:t>
            </w:r>
            <w:proofErr w:type="spellEnd"/>
            <w:r w:rsidRPr="002C563D">
              <w:rPr>
                <w:b/>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Ведомственная принадлежность</w:t>
            </w:r>
          </w:p>
        </w:tc>
      </w:tr>
      <w:tr w:rsidR="002C563D" w:rsidRPr="002C563D" w:rsidTr="00994394">
        <w:trPr>
          <w:cantSplit/>
          <w:jc w:val="center"/>
        </w:trPr>
        <w:tc>
          <w:tcPr>
            <w:tcW w:w="985"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ЭГЕС «Урал-2500» </w:t>
            </w:r>
          </w:p>
        </w:tc>
        <w:tc>
          <w:tcPr>
            <w:tcW w:w="914"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15000</w:t>
            </w:r>
          </w:p>
        </w:tc>
        <w:tc>
          <w:tcPr>
            <w:tcW w:w="143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д. Хулимсунт</w:t>
            </w:r>
          </w:p>
        </w:tc>
        <w:tc>
          <w:tcPr>
            <w:tcW w:w="68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ООО «Газпром трансгаз Югорск»</w:t>
            </w:r>
          </w:p>
        </w:tc>
      </w:tr>
      <w:tr w:rsidR="002C563D" w:rsidRPr="002C563D" w:rsidTr="00994394">
        <w:trPr>
          <w:cantSplit/>
          <w:jc w:val="center"/>
        </w:trPr>
        <w:tc>
          <w:tcPr>
            <w:tcW w:w="985"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ДЭС</w:t>
            </w:r>
          </w:p>
        </w:tc>
        <w:tc>
          <w:tcPr>
            <w:tcW w:w="914"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1020</w:t>
            </w:r>
          </w:p>
        </w:tc>
        <w:tc>
          <w:tcPr>
            <w:tcW w:w="143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 Няксимволь</w:t>
            </w:r>
          </w:p>
        </w:tc>
        <w:tc>
          <w:tcPr>
            <w:tcW w:w="68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rPr>
          <w:cantSplit/>
          <w:jc w:val="center"/>
        </w:trPr>
        <w:tc>
          <w:tcPr>
            <w:tcW w:w="985"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ДЭС</w:t>
            </w:r>
          </w:p>
        </w:tc>
        <w:tc>
          <w:tcPr>
            <w:tcW w:w="914"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143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д. </w:t>
            </w:r>
            <w:proofErr w:type="spellStart"/>
            <w:r w:rsidRPr="002C563D">
              <w:rPr>
                <w:sz w:val="24"/>
                <w:szCs w:val="24"/>
              </w:rPr>
              <w:t>Усть-Манья</w:t>
            </w:r>
            <w:proofErr w:type="spellEnd"/>
          </w:p>
        </w:tc>
        <w:tc>
          <w:tcPr>
            <w:tcW w:w="68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85"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3.3</w:t>
      </w:r>
    </w:p>
    <w:p w:rsidR="002C563D" w:rsidRPr="002C563D" w:rsidRDefault="002C563D" w:rsidP="004A0EEA">
      <w:pPr>
        <w:spacing w:line="276" w:lineRule="auto"/>
        <w:contextualSpacing/>
        <w:jc w:val="both"/>
        <w:rPr>
          <w:u w:val="single"/>
        </w:rPr>
      </w:pPr>
      <w:r w:rsidRPr="002C563D">
        <w:rPr>
          <w:u w:val="single"/>
        </w:rPr>
        <w:lastRenderedPageBreak/>
        <w:t>Характеристики существующих трансформаторных подстанций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37"/>
        <w:gridCol w:w="1477"/>
        <w:gridCol w:w="1889"/>
        <w:gridCol w:w="2009"/>
        <w:gridCol w:w="3110"/>
      </w:tblGrid>
      <w:tr w:rsidR="002C563D" w:rsidRPr="002C563D" w:rsidTr="00994394">
        <w:trPr>
          <w:cantSplit/>
          <w:trHeight w:val="701"/>
          <w:tblHeader/>
        </w:trPr>
        <w:tc>
          <w:tcPr>
            <w:tcW w:w="929"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w:t>
            </w:r>
          </w:p>
        </w:tc>
        <w:tc>
          <w:tcPr>
            <w:tcW w:w="70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Мощ-ть</w:t>
            </w:r>
            <w:proofErr w:type="spellEnd"/>
          </w:p>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кВА</w:t>
            </w:r>
            <w:proofErr w:type="spellEnd"/>
          </w:p>
        </w:tc>
        <w:tc>
          <w:tcPr>
            <w:tcW w:w="90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Энергопотребители</w:t>
            </w:r>
            <w:proofErr w:type="spellEnd"/>
          </w:p>
        </w:tc>
        <w:tc>
          <w:tcPr>
            <w:tcW w:w="964"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Техн</w:t>
            </w:r>
            <w:proofErr w:type="gramStart"/>
            <w:r w:rsidRPr="002C563D">
              <w:rPr>
                <w:b/>
                <w:sz w:val="24"/>
                <w:szCs w:val="24"/>
              </w:rPr>
              <w:t>.с</w:t>
            </w:r>
            <w:proofErr w:type="gramEnd"/>
            <w:r w:rsidRPr="002C563D">
              <w:rPr>
                <w:b/>
                <w:sz w:val="24"/>
                <w:szCs w:val="24"/>
              </w:rPr>
              <w:t>остояние</w:t>
            </w:r>
            <w:proofErr w:type="spellEnd"/>
          </w:p>
          <w:p w:rsidR="002C563D" w:rsidRPr="002C563D" w:rsidRDefault="002C563D" w:rsidP="004A0EEA">
            <w:pPr>
              <w:pStyle w:val="afb"/>
              <w:spacing w:line="276" w:lineRule="auto"/>
              <w:contextualSpacing/>
              <w:jc w:val="both"/>
              <w:rPr>
                <w:b/>
                <w:sz w:val="24"/>
                <w:szCs w:val="24"/>
              </w:rPr>
            </w:pPr>
            <w:r w:rsidRPr="002C563D">
              <w:rPr>
                <w:b/>
                <w:sz w:val="24"/>
                <w:szCs w:val="24"/>
              </w:rPr>
              <w:t xml:space="preserve">(год </w:t>
            </w:r>
            <w:proofErr w:type="spellStart"/>
            <w:r w:rsidRPr="002C563D">
              <w:rPr>
                <w:b/>
                <w:sz w:val="24"/>
                <w:szCs w:val="24"/>
              </w:rPr>
              <w:t>стр-ва</w:t>
            </w:r>
            <w:proofErr w:type="spellEnd"/>
            <w:r w:rsidRPr="002C563D">
              <w:rPr>
                <w:b/>
                <w:sz w:val="24"/>
                <w:szCs w:val="24"/>
              </w:rPr>
              <w:t>)</w:t>
            </w:r>
          </w:p>
          <w:p w:rsidR="002C563D" w:rsidRPr="002C563D" w:rsidRDefault="002C563D" w:rsidP="004A0EEA">
            <w:pPr>
              <w:pStyle w:val="afb"/>
              <w:spacing w:line="276" w:lineRule="auto"/>
              <w:contextualSpacing/>
              <w:jc w:val="both"/>
              <w:rPr>
                <w:b/>
                <w:sz w:val="24"/>
                <w:szCs w:val="24"/>
              </w:rPr>
            </w:pPr>
            <w:r w:rsidRPr="002C563D">
              <w:rPr>
                <w:b/>
                <w:sz w:val="24"/>
                <w:szCs w:val="24"/>
              </w:rPr>
              <w:t>(</w:t>
            </w:r>
            <w:proofErr w:type="spellStart"/>
            <w:r w:rsidRPr="002C563D">
              <w:rPr>
                <w:b/>
                <w:sz w:val="24"/>
                <w:szCs w:val="24"/>
              </w:rPr>
              <w:t>износоборудования</w:t>
            </w:r>
            <w:proofErr w:type="spellEnd"/>
            <w:r w:rsidRPr="002C563D">
              <w:rPr>
                <w:b/>
                <w:sz w:val="24"/>
                <w:szCs w:val="24"/>
              </w:rPr>
              <w:t>)</w:t>
            </w:r>
          </w:p>
        </w:tc>
        <w:tc>
          <w:tcPr>
            <w:tcW w:w="149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Место расположения и</w:t>
            </w:r>
          </w:p>
          <w:p w:rsidR="002C563D" w:rsidRPr="002C563D" w:rsidRDefault="002C563D" w:rsidP="004A0EEA">
            <w:pPr>
              <w:pStyle w:val="afb"/>
              <w:spacing w:line="276" w:lineRule="auto"/>
              <w:contextualSpacing/>
              <w:jc w:val="both"/>
              <w:rPr>
                <w:b/>
                <w:sz w:val="24"/>
                <w:szCs w:val="24"/>
              </w:rPr>
            </w:pPr>
            <w:r w:rsidRPr="002C563D">
              <w:rPr>
                <w:b/>
                <w:sz w:val="24"/>
                <w:szCs w:val="24"/>
              </w:rPr>
              <w:t>ведомственная принадлежность.</w:t>
            </w:r>
          </w:p>
        </w:tc>
      </w:tr>
      <w:tr w:rsidR="002C563D" w:rsidRPr="002C563D" w:rsidTr="00994394">
        <w:trPr>
          <w:cantSplit/>
          <w:trHeight w:val="451"/>
        </w:trPr>
        <w:tc>
          <w:tcPr>
            <w:tcW w:w="929"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ТП – 1шт </w:t>
            </w:r>
          </w:p>
        </w:tc>
        <w:tc>
          <w:tcPr>
            <w:tcW w:w="70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400</w:t>
            </w:r>
          </w:p>
        </w:tc>
        <w:tc>
          <w:tcPr>
            <w:tcW w:w="90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64"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149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Мкр</w:t>
            </w:r>
            <w:proofErr w:type="spellEnd"/>
            <w:r w:rsidRPr="002C563D">
              <w:rPr>
                <w:sz w:val="24"/>
                <w:szCs w:val="24"/>
              </w:rPr>
              <w:t>. №5, д. Хулимсунт</w:t>
            </w:r>
          </w:p>
        </w:tc>
      </w:tr>
      <w:tr w:rsidR="002C563D" w:rsidRPr="002C563D" w:rsidTr="00994394">
        <w:trPr>
          <w:cantSplit/>
          <w:trHeight w:val="451"/>
        </w:trPr>
        <w:tc>
          <w:tcPr>
            <w:tcW w:w="929"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ТП – 6/0,4 – 3 </w:t>
            </w:r>
            <w:proofErr w:type="spellStart"/>
            <w:proofErr w:type="gramStart"/>
            <w:r w:rsidRPr="002C563D">
              <w:rPr>
                <w:sz w:val="24"/>
                <w:szCs w:val="24"/>
              </w:rPr>
              <w:t>шт</w:t>
            </w:r>
            <w:proofErr w:type="spellEnd"/>
            <w:proofErr w:type="gramEnd"/>
          </w:p>
        </w:tc>
        <w:tc>
          <w:tcPr>
            <w:tcW w:w="70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1040</w:t>
            </w:r>
          </w:p>
        </w:tc>
        <w:tc>
          <w:tcPr>
            <w:tcW w:w="90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64"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149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Мкр</w:t>
            </w:r>
            <w:proofErr w:type="spellEnd"/>
            <w:r w:rsidRPr="002C563D">
              <w:rPr>
                <w:sz w:val="24"/>
                <w:szCs w:val="24"/>
              </w:rPr>
              <w:t>. №1, д. Хулимсунт; Вертолетная площадка</w:t>
            </w:r>
          </w:p>
        </w:tc>
      </w:tr>
      <w:tr w:rsidR="002C563D" w:rsidRPr="002C563D" w:rsidTr="00994394">
        <w:trPr>
          <w:cantSplit/>
          <w:trHeight w:val="451"/>
        </w:trPr>
        <w:tc>
          <w:tcPr>
            <w:tcW w:w="929"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КТП</w:t>
            </w:r>
          </w:p>
        </w:tc>
        <w:tc>
          <w:tcPr>
            <w:tcW w:w="708"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400</w:t>
            </w:r>
          </w:p>
        </w:tc>
        <w:tc>
          <w:tcPr>
            <w:tcW w:w="906"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964"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
        </w:tc>
        <w:tc>
          <w:tcPr>
            <w:tcW w:w="1492" w:type="pct"/>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Мкр</w:t>
            </w:r>
            <w:proofErr w:type="spellEnd"/>
            <w:r w:rsidRPr="002C563D">
              <w:rPr>
                <w:sz w:val="24"/>
                <w:szCs w:val="24"/>
              </w:rPr>
              <w:t>. №5, д. Хулимсунт</w:t>
            </w:r>
          </w:p>
        </w:tc>
      </w:tr>
    </w:tbl>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Баланс мощности ресурса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Прогноз потребности в электроэнергии в сельском поселении Хулимсунт произведен на основе следующих параметров: </w:t>
      </w:r>
    </w:p>
    <w:p w:rsidR="002C563D" w:rsidRPr="002C563D" w:rsidRDefault="002C563D" w:rsidP="004A0EEA">
      <w:pPr>
        <w:pStyle w:val="aff6"/>
        <w:numPr>
          <w:ilvl w:val="0"/>
          <w:numId w:val="78"/>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прогноз поддержания численности постоянного населения к 2030 г. на уровне 2840 чел; </w:t>
      </w:r>
    </w:p>
    <w:p w:rsidR="002C563D" w:rsidRPr="002C563D" w:rsidRDefault="002C563D" w:rsidP="004A0EEA">
      <w:pPr>
        <w:pStyle w:val="aff6"/>
        <w:numPr>
          <w:ilvl w:val="0"/>
          <w:numId w:val="78"/>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норматив потребления электроэнергии населением при отсутствии приборов учета электроэнергии, в соответствии с характеристиками жилой площади в месяц на одного человека, утвержденного постановлением Администрации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w:t>
      </w:r>
    </w:p>
    <w:p w:rsidR="002C563D" w:rsidRPr="002C563D" w:rsidRDefault="002C563D" w:rsidP="004A0EEA">
      <w:pPr>
        <w:pStyle w:val="aff6"/>
        <w:numPr>
          <w:ilvl w:val="0"/>
          <w:numId w:val="78"/>
        </w:numPr>
        <w:tabs>
          <w:tab w:val="left" w:pos="851"/>
        </w:tabs>
        <w:ind w:left="0" w:firstLine="567"/>
        <w:contextualSpacing/>
        <w:rPr>
          <w:rFonts w:ascii="Times New Roman" w:hAnsi="Times New Roman"/>
          <w:szCs w:val="24"/>
        </w:rPr>
      </w:pPr>
      <w:r w:rsidRPr="002C563D">
        <w:rPr>
          <w:rFonts w:ascii="Times New Roman" w:hAnsi="Times New Roman"/>
          <w:szCs w:val="24"/>
        </w:rPr>
        <w:t>прогноз потребности разработан с учетом строительства новых объектов с современными стандартами эффективности и сноса старых объектов.</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Дефицита мощностей на сегодняшний день нет.</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Доля поставки ресурса по приборам учета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Доля поставки электроэнергии потребителям, расчеты за которую осуществляются по приборам учета, составляет 100%.</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Надежность работы системы</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Для повышения надежности и качества электроснабжения потребителей сельского поселения Хулимсунт необходимо провести текущие ремонты основного технологического оборудования, так как существует незначительный износ сетей электроснабжения и трансформаторов.</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Качество поставляемого ресурса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Качество электрической энергии определяется совокупностью ее характеристик, при которых </w:t>
      </w:r>
      <w:proofErr w:type="spellStart"/>
      <w:r w:rsidRPr="002C563D">
        <w:rPr>
          <w:rFonts w:ascii="Times New Roman" w:hAnsi="Times New Roman"/>
          <w:szCs w:val="24"/>
        </w:rPr>
        <w:t>электроприемники</w:t>
      </w:r>
      <w:proofErr w:type="spellEnd"/>
      <w:r w:rsidRPr="002C563D">
        <w:rPr>
          <w:rFonts w:ascii="Times New Roman" w:hAnsi="Times New Roman"/>
          <w:szCs w:val="24"/>
        </w:rPr>
        <w:t xml:space="preserve"> могут нормально работать и выполнять заложенные в них функции.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Показателями качества электроэнергии являются:</w:t>
      </w:r>
    </w:p>
    <w:p w:rsidR="002C563D" w:rsidRPr="002C563D" w:rsidRDefault="002C563D" w:rsidP="004A0EEA">
      <w:pPr>
        <w:pStyle w:val="aff6"/>
        <w:numPr>
          <w:ilvl w:val="0"/>
          <w:numId w:val="61"/>
        </w:numPr>
        <w:spacing w:after="0"/>
        <w:ind w:left="567"/>
        <w:contextualSpacing/>
        <w:rPr>
          <w:rFonts w:ascii="Times New Roman" w:hAnsi="Times New Roman"/>
          <w:szCs w:val="24"/>
        </w:rPr>
      </w:pPr>
      <w:r w:rsidRPr="002C563D">
        <w:rPr>
          <w:rFonts w:ascii="Times New Roman" w:hAnsi="Times New Roman"/>
          <w:szCs w:val="24"/>
        </w:rPr>
        <w:t>отклонение напряжения от своего номинального значения;</w:t>
      </w:r>
    </w:p>
    <w:p w:rsidR="002C563D" w:rsidRPr="002C563D" w:rsidRDefault="002C563D" w:rsidP="004A0EEA">
      <w:pPr>
        <w:pStyle w:val="aff6"/>
        <w:numPr>
          <w:ilvl w:val="0"/>
          <w:numId w:val="61"/>
        </w:numPr>
        <w:spacing w:after="0"/>
        <w:ind w:left="567"/>
        <w:contextualSpacing/>
        <w:rPr>
          <w:rFonts w:ascii="Times New Roman" w:hAnsi="Times New Roman"/>
          <w:szCs w:val="24"/>
        </w:rPr>
      </w:pPr>
      <w:r w:rsidRPr="002C563D">
        <w:rPr>
          <w:rFonts w:ascii="Times New Roman" w:hAnsi="Times New Roman"/>
          <w:szCs w:val="24"/>
        </w:rPr>
        <w:t>колебания напряжения от номинала;</w:t>
      </w:r>
    </w:p>
    <w:p w:rsidR="002C563D" w:rsidRPr="002C563D" w:rsidRDefault="002C563D" w:rsidP="004A0EEA">
      <w:pPr>
        <w:pStyle w:val="aff6"/>
        <w:numPr>
          <w:ilvl w:val="0"/>
          <w:numId w:val="61"/>
        </w:numPr>
        <w:spacing w:after="0"/>
        <w:ind w:left="567"/>
        <w:contextualSpacing/>
        <w:rPr>
          <w:rFonts w:ascii="Times New Roman" w:hAnsi="Times New Roman"/>
          <w:szCs w:val="24"/>
        </w:rPr>
      </w:pPr>
      <w:proofErr w:type="spellStart"/>
      <w:r w:rsidRPr="002C563D">
        <w:rPr>
          <w:rFonts w:ascii="Times New Roman" w:hAnsi="Times New Roman"/>
          <w:szCs w:val="24"/>
        </w:rPr>
        <w:t>несинусоидальность</w:t>
      </w:r>
      <w:proofErr w:type="spellEnd"/>
      <w:r w:rsidRPr="002C563D">
        <w:rPr>
          <w:rFonts w:ascii="Times New Roman" w:hAnsi="Times New Roman"/>
          <w:szCs w:val="24"/>
        </w:rPr>
        <w:t xml:space="preserve"> напряжения;</w:t>
      </w:r>
    </w:p>
    <w:p w:rsidR="002C563D" w:rsidRPr="002C563D" w:rsidRDefault="002C563D" w:rsidP="004A0EEA">
      <w:pPr>
        <w:pStyle w:val="aff6"/>
        <w:numPr>
          <w:ilvl w:val="0"/>
          <w:numId w:val="61"/>
        </w:numPr>
        <w:spacing w:after="0"/>
        <w:ind w:left="567"/>
        <w:contextualSpacing/>
        <w:rPr>
          <w:rFonts w:ascii="Times New Roman" w:hAnsi="Times New Roman"/>
          <w:szCs w:val="24"/>
        </w:rPr>
      </w:pPr>
      <w:proofErr w:type="spellStart"/>
      <w:r w:rsidRPr="002C563D">
        <w:rPr>
          <w:rFonts w:ascii="Times New Roman" w:hAnsi="Times New Roman"/>
          <w:szCs w:val="24"/>
        </w:rPr>
        <w:t>несимметрия</w:t>
      </w:r>
      <w:proofErr w:type="spellEnd"/>
      <w:r w:rsidRPr="002C563D">
        <w:rPr>
          <w:rFonts w:ascii="Times New Roman" w:hAnsi="Times New Roman"/>
          <w:szCs w:val="24"/>
        </w:rPr>
        <w:t xml:space="preserve"> напряжений;</w:t>
      </w:r>
    </w:p>
    <w:p w:rsidR="002C563D" w:rsidRPr="002C563D" w:rsidRDefault="002C563D" w:rsidP="004A0EEA">
      <w:pPr>
        <w:pStyle w:val="aff6"/>
        <w:numPr>
          <w:ilvl w:val="0"/>
          <w:numId w:val="61"/>
        </w:numPr>
        <w:spacing w:after="0"/>
        <w:ind w:left="567"/>
        <w:contextualSpacing/>
        <w:rPr>
          <w:rFonts w:ascii="Times New Roman" w:hAnsi="Times New Roman"/>
          <w:szCs w:val="24"/>
        </w:rPr>
      </w:pPr>
      <w:r w:rsidRPr="002C563D">
        <w:rPr>
          <w:rFonts w:ascii="Times New Roman" w:hAnsi="Times New Roman"/>
          <w:szCs w:val="24"/>
        </w:rPr>
        <w:t>отклонение частоты от своего номинального значения;</w:t>
      </w:r>
    </w:p>
    <w:p w:rsidR="002C563D" w:rsidRPr="002C563D" w:rsidRDefault="002C563D" w:rsidP="004A0EEA">
      <w:pPr>
        <w:pStyle w:val="aff6"/>
        <w:numPr>
          <w:ilvl w:val="0"/>
          <w:numId w:val="61"/>
        </w:numPr>
        <w:spacing w:after="0"/>
        <w:ind w:left="567"/>
        <w:contextualSpacing/>
        <w:rPr>
          <w:rFonts w:ascii="Times New Roman" w:hAnsi="Times New Roman"/>
          <w:szCs w:val="24"/>
        </w:rPr>
      </w:pPr>
      <w:r w:rsidRPr="002C563D">
        <w:rPr>
          <w:rFonts w:ascii="Times New Roman" w:hAnsi="Times New Roman"/>
          <w:szCs w:val="24"/>
        </w:rPr>
        <w:t>длительность провала напряжения;</w:t>
      </w:r>
    </w:p>
    <w:p w:rsidR="002C563D" w:rsidRPr="002C563D" w:rsidRDefault="002C563D" w:rsidP="004A0EEA">
      <w:pPr>
        <w:pStyle w:val="aff6"/>
        <w:numPr>
          <w:ilvl w:val="0"/>
          <w:numId w:val="61"/>
        </w:numPr>
        <w:spacing w:after="0"/>
        <w:ind w:left="567"/>
        <w:contextualSpacing/>
        <w:rPr>
          <w:rFonts w:ascii="Times New Roman" w:hAnsi="Times New Roman"/>
          <w:szCs w:val="24"/>
        </w:rPr>
      </w:pPr>
      <w:r w:rsidRPr="002C563D">
        <w:rPr>
          <w:rFonts w:ascii="Times New Roman" w:hAnsi="Times New Roman"/>
          <w:szCs w:val="24"/>
        </w:rPr>
        <w:t>импульс напряжения;</w:t>
      </w:r>
    </w:p>
    <w:p w:rsidR="002C563D" w:rsidRPr="002C563D" w:rsidRDefault="002C563D" w:rsidP="004A0EEA">
      <w:pPr>
        <w:pStyle w:val="aff6"/>
        <w:numPr>
          <w:ilvl w:val="0"/>
          <w:numId w:val="61"/>
        </w:numPr>
        <w:spacing w:after="0"/>
        <w:ind w:left="567"/>
        <w:contextualSpacing/>
        <w:rPr>
          <w:rFonts w:ascii="Times New Roman" w:hAnsi="Times New Roman"/>
          <w:szCs w:val="24"/>
        </w:rPr>
      </w:pPr>
      <w:r w:rsidRPr="002C563D">
        <w:rPr>
          <w:rFonts w:ascii="Times New Roman" w:hAnsi="Times New Roman"/>
          <w:szCs w:val="24"/>
        </w:rPr>
        <w:t>временное перенапряжение.</w:t>
      </w:r>
    </w:p>
    <w:p w:rsidR="002C563D" w:rsidRPr="002C563D" w:rsidRDefault="002C563D" w:rsidP="004A0EEA">
      <w:pPr>
        <w:pStyle w:val="aff6"/>
        <w:spacing w:after="0"/>
        <w:contextualSpacing/>
        <w:rPr>
          <w:rFonts w:ascii="Times New Roman" w:hAnsi="Times New Roman"/>
          <w:szCs w:val="24"/>
        </w:rPr>
      </w:pPr>
      <w:r w:rsidRPr="002C563D">
        <w:rPr>
          <w:rFonts w:ascii="Times New Roman" w:hAnsi="Times New Roman"/>
          <w:szCs w:val="24"/>
        </w:rPr>
        <w:t>Требования к качеству электроэнергии:</w:t>
      </w:r>
    </w:p>
    <w:p w:rsidR="002C563D" w:rsidRPr="002C563D" w:rsidRDefault="002C563D" w:rsidP="004A0EEA">
      <w:pPr>
        <w:pStyle w:val="aff6"/>
        <w:numPr>
          <w:ilvl w:val="0"/>
          <w:numId w:val="62"/>
        </w:numPr>
        <w:spacing w:after="0"/>
        <w:ind w:left="567"/>
        <w:contextualSpacing/>
        <w:rPr>
          <w:rFonts w:ascii="Times New Roman" w:hAnsi="Times New Roman"/>
          <w:szCs w:val="24"/>
        </w:rPr>
      </w:pPr>
      <w:r w:rsidRPr="002C563D">
        <w:rPr>
          <w:rFonts w:ascii="Times New Roman" w:hAnsi="Times New Roman"/>
          <w:szCs w:val="24"/>
        </w:rPr>
        <w:t>стандартное номинальное напряжение в сетях однофазного переменного тока должно составлять – 220</w:t>
      </w:r>
      <w:proofErr w:type="gramStart"/>
      <w:r w:rsidRPr="002C563D">
        <w:rPr>
          <w:rFonts w:ascii="Times New Roman" w:hAnsi="Times New Roman"/>
          <w:szCs w:val="24"/>
        </w:rPr>
        <w:t xml:space="preserve"> В</w:t>
      </w:r>
      <w:proofErr w:type="gramEnd"/>
      <w:r w:rsidRPr="002C563D">
        <w:rPr>
          <w:rFonts w:ascii="Times New Roman" w:hAnsi="Times New Roman"/>
          <w:szCs w:val="24"/>
        </w:rPr>
        <w:t>, в трехфазных сетях – 380 В;</w:t>
      </w:r>
    </w:p>
    <w:p w:rsidR="002C563D" w:rsidRPr="002C563D" w:rsidRDefault="002C563D" w:rsidP="004A0EEA">
      <w:pPr>
        <w:pStyle w:val="aff6"/>
        <w:numPr>
          <w:ilvl w:val="0"/>
          <w:numId w:val="62"/>
        </w:numPr>
        <w:spacing w:after="0"/>
        <w:ind w:left="567"/>
        <w:contextualSpacing/>
        <w:rPr>
          <w:rFonts w:ascii="Times New Roman" w:hAnsi="Times New Roman"/>
          <w:szCs w:val="24"/>
        </w:rPr>
      </w:pPr>
      <w:r w:rsidRPr="002C563D">
        <w:rPr>
          <w:rFonts w:ascii="Times New Roman" w:hAnsi="Times New Roman"/>
          <w:szCs w:val="24"/>
        </w:rPr>
        <w:t>допустимое отклонение напряжения должно составлять не более 10% от номинального напряжения электрической сети;</w:t>
      </w:r>
    </w:p>
    <w:p w:rsidR="002C563D" w:rsidRPr="002C563D" w:rsidRDefault="002C563D" w:rsidP="004A0EEA">
      <w:pPr>
        <w:pStyle w:val="aff6"/>
        <w:numPr>
          <w:ilvl w:val="0"/>
          <w:numId w:val="62"/>
        </w:numPr>
        <w:spacing w:after="0"/>
        <w:ind w:left="567"/>
        <w:contextualSpacing/>
        <w:rPr>
          <w:rFonts w:ascii="Times New Roman" w:hAnsi="Times New Roman"/>
          <w:szCs w:val="24"/>
        </w:rPr>
      </w:pPr>
      <w:r w:rsidRPr="002C563D">
        <w:rPr>
          <w:rFonts w:ascii="Times New Roman" w:hAnsi="Times New Roman"/>
          <w:szCs w:val="24"/>
        </w:rPr>
        <w:lastRenderedPageBreak/>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2C563D" w:rsidRPr="002C563D" w:rsidRDefault="002C563D" w:rsidP="004A0EEA">
      <w:pPr>
        <w:pStyle w:val="aff6"/>
        <w:numPr>
          <w:ilvl w:val="0"/>
          <w:numId w:val="62"/>
        </w:numPr>
        <w:ind w:left="567"/>
        <w:contextualSpacing/>
        <w:rPr>
          <w:rFonts w:ascii="Times New Roman" w:hAnsi="Times New Roman"/>
          <w:szCs w:val="24"/>
        </w:rPr>
      </w:pPr>
      <w:r w:rsidRPr="002C563D">
        <w:rPr>
          <w:rFonts w:ascii="Times New Roman" w:hAnsi="Times New Roman"/>
          <w:szCs w:val="24"/>
        </w:rPr>
        <w:t>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Ввиду отсутствия данных о значениях параметров качества электрической энергии не представляется возможности дать оценку качества электроэнергии.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Дефицита мощностей на сегодняшний день нет.</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Воздействие на окружающую среду</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Основными факторами, отрицательно влияющими на здоровье людей и окружающую среду, в системе электроснабжения:</w:t>
      </w:r>
    </w:p>
    <w:p w:rsidR="002C563D" w:rsidRPr="002C563D" w:rsidRDefault="002C563D" w:rsidP="004A0EEA">
      <w:pPr>
        <w:pStyle w:val="aff6"/>
        <w:numPr>
          <w:ilvl w:val="0"/>
          <w:numId w:val="79"/>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потенциальная опасность поражения электрическим током при возникновении обрывов неизолированных проводов </w:t>
      </w:r>
      <w:proofErr w:type="gramStart"/>
      <w:r w:rsidRPr="002C563D">
        <w:rPr>
          <w:rFonts w:ascii="Times New Roman" w:hAnsi="Times New Roman"/>
          <w:szCs w:val="24"/>
        </w:rPr>
        <w:t>ВЛ</w:t>
      </w:r>
      <w:proofErr w:type="gramEnd"/>
      <w:r w:rsidRPr="002C563D">
        <w:rPr>
          <w:rFonts w:ascii="Times New Roman" w:hAnsi="Times New Roman"/>
          <w:szCs w:val="24"/>
        </w:rPr>
        <w:t xml:space="preserve"> - 10 кВ и ВЛ-0,4 кВ;</w:t>
      </w:r>
    </w:p>
    <w:p w:rsidR="002C563D" w:rsidRPr="002C563D" w:rsidRDefault="002C563D" w:rsidP="004A0EEA">
      <w:pPr>
        <w:pStyle w:val="aff6"/>
        <w:numPr>
          <w:ilvl w:val="0"/>
          <w:numId w:val="79"/>
        </w:numPr>
        <w:tabs>
          <w:tab w:val="left" w:pos="851"/>
        </w:tabs>
        <w:ind w:left="0" w:firstLine="567"/>
        <w:contextualSpacing/>
        <w:rPr>
          <w:rFonts w:ascii="Times New Roman" w:hAnsi="Times New Roman"/>
          <w:szCs w:val="24"/>
        </w:rPr>
      </w:pPr>
      <w:proofErr w:type="gramStart"/>
      <w:r w:rsidRPr="002C563D">
        <w:rPr>
          <w:rFonts w:ascii="Times New Roman" w:hAnsi="Times New Roman"/>
          <w:szCs w:val="24"/>
        </w:rPr>
        <w:t>повышенная</w:t>
      </w:r>
      <w:proofErr w:type="gramEnd"/>
      <w:r w:rsidRPr="002C563D">
        <w:rPr>
          <w:rFonts w:ascii="Times New Roman" w:hAnsi="Times New Roman"/>
          <w:szCs w:val="24"/>
        </w:rPr>
        <w:t xml:space="preserve"> </w:t>
      </w:r>
      <w:proofErr w:type="spellStart"/>
      <w:r w:rsidRPr="002C563D">
        <w:rPr>
          <w:rFonts w:ascii="Times New Roman" w:hAnsi="Times New Roman"/>
          <w:szCs w:val="24"/>
        </w:rPr>
        <w:t>пожароопасность</w:t>
      </w:r>
      <w:proofErr w:type="spellEnd"/>
      <w:r w:rsidRPr="002C563D">
        <w:rPr>
          <w:rFonts w:ascii="Times New Roman" w:hAnsi="Times New Roman"/>
          <w:szCs w:val="24"/>
        </w:rPr>
        <w:t xml:space="preserve"> применяемого дизельного электрооборудования, усугубленная значительным износом большого количества эксплуатируемых установок и выключателей.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Для предотвращения воздействия опасных факторов при эксплуатации электрооборудования выполняются мероприятия, определенные ГОСТ, </w:t>
      </w:r>
      <w:proofErr w:type="spellStart"/>
      <w:r w:rsidRPr="002C563D">
        <w:rPr>
          <w:rFonts w:ascii="Times New Roman" w:hAnsi="Times New Roman"/>
          <w:szCs w:val="24"/>
        </w:rPr>
        <w:t>СанПиН</w:t>
      </w:r>
      <w:proofErr w:type="spellEnd"/>
      <w:r w:rsidRPr="002C563D">
        <w:rPr>
          <w:rFonts w:ascii="Times New Roman" w:hAnsi="Times New Roman"/>
          <w:szCs w:val="24"/>
        </w:rPr>
        <w:t xml:space="preserve"> и предусмотренные </w:t>
      </w:r>
      <w:proofErr w:type="spellStart"/>
      <w:r w:rsidRPr="002C563D">
        <w:rPr>
          <w:rFonts w:ascii="Times New Roman" w:hAnsi="Times New Roman"/>
          <w:szCs w:val="24"/>
        </w:rPr>
        <w:t>СНиП</w:t>
      </w:r>
      <w:proofErr w:type="spellEnd"/>
      <w:r w:rsidRPr="002C563D">
        <w:rPr>
          <w:rFonts w:ascii="Times New Roman" w:hAnsi="Times New Roman"/>
          <w:szCs w:val="24"/>
        </w:rPr>
        <w:t>.</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Отрицательное влияние опасных и вредных факторов объектов системы электроснабжения находится в допустимых пределах.</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настоящее время на территории сельского поселения Хулимсунт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2C563D" w:rsidRPr="002C563D" w:rsidRDefault="002C563D" w:rsidP="004A0EEA">
      <w:pPr>
        <w:pStyle w:val="aff6"/>
        <w:numPr>
          <w:ilvl w:val="0"/>
          <w:numId w:val="79"/>
        </w:numPr>
        <w:tabs>
          <w:tab w:val="left" w:pos="851"/>
        </w:tabs>
        <w:ind w:left="0" w:firstLine="567"/>
        <w:contextualSpacing/>
        <w:rPr>
          <w:rFonts w:ascii="Times New Roman" w:hAnsi="Times New Roman"/>
          <w:szCs w:val="24"/>
        </w:rPr>
      </w:pPr>
      <w:r w:rsidRPr="002C563D">
        <w:rPr>
          <w:rFonts w:ascii="Times New Roman" w:hAnsi="Times New Roman"/>
          <w:szCs w:val="24"/>
        </w:rPr>
        <w:t>эксплуатация автотранспортных средств, принадлежащих РРЭС;</w:t>
      </w:r>
    </w:p>
    <w:p w:rsidR="002C563D" w:rsidRPr="002C563D" w:rsidRDefault="002C563D" w:rsidP="004A0EEA">
      <w:pPr>
        <w:pStyle w:val="aff6"/>
        <w:numPr>
          <w:ilvl w:val="0"/>
          <w:numId w:val="79"/>
        </w:numPr>
        <w:tabs>
          <w:tab w:val="left" w:pos="851"/>
        </w:tabs>
        <w:ind w:left="0" w:firstLine="567"/>
        <w:contextualSpacing/>
        <w:rPr>
          <w:rFonts w:ascii="Times New Roman" w:hAnsi="Times New Roman"/>
          <w:szCs w:val="24"/>
        </w:rPr>
      </w:pPr>
      <w:r w:rsidRPr="002C563D">
        <w:rPr>
          <w:rFonts w:ascii="Times New Roman" w:hAnsi="Times New Roman"/>
          <w:szCs w:val="24"/>
        </w:rPr>
        <w:t>утилизация всевозможных отходов (железобетон, лом черных и цветных металлов, автошины, отработанные масла).</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szCs w:val="24"/>
        </w:rPr>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Действующие тарифы на услуги по передаче электрической энергии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таблице 3.4 представлены сведения о единых тарифах на услуги по передаче электрической энергии по распределительным сетям.</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3.4</w:t>
      </w:r>
    </w:p>
    <w:p w:rsidR="002C563D" w:rsidRPr="002C563D" w:rsidRDefault="002C563D" w:rsidP="004A0EEA">
      <w:pPr>
        <w:pStyle w:val="aff6"/>
        <w:ind w:firstLine="0"/>
        <w:contextualSpacing/>
        <w:rPr>
          <w:rFonts w:ascii="Times New Roman" w:hAnsi="Times New Roman"/>
          <w:szCs w:val="24"/>
        </w:rPr>
      </w:pPr>
      <w:r w:rsidRPr="002C563D">
        <w:rPr>
          <w:rFonts w:ascii="Times New Roman" w:hAnsi="Times New Roman"/>
          <w:szCs w:val="24"/>
        </w:rPr>
        <w:t>Тарифы на услуги по передаче электрической энергии на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2693"/>
        <w:gridCol w:w="1843"/>
        <w:gridCol w:w="2210"/>
        <w:gridCol w:w="2210"/>
      </w:tblGrid>
      <w:tr w:rsidR="002C563D" w:rsidRPr="002C563D" w:rsidTr="00994394">
        <w:tc>
          <w:tcPr>
            <w:tcW w:w="737"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 </w:t>
            </w:r>
            <w:proofErr w:type="spellStart"/>
            <w:proofErr w:type="gramStart"/>
            <w:r w:rsidRPr="002C563D">
              <w:rPr>
                <w:rFonts w:ascii="Times New Roman" w:hAnsi="Times New Roman"/>
                <w:b/>
                <w:szCs w:val="24"/>
              </w:rPr>
              <w:t>п</w:t>
            </w:r>
            <w:proofErr w:type="spellEnd"/>
            <w:proofErr w:type="gramEnd"/>
            <w:r w:rsidRPr="002C563D">
              <w:rPr>
                <w:rFonts w:ascii="Times New Roman" w:hAnsi="Times New Roman"/>
                <w:b/>
                <w:szCs w:val="24"/>
              </w:rPr>
              <w:t>/</w:t>
            </w:r>
            <w:proofErr w:type="spellStart"/>
            <w:r w:rsidRPr="002C563D">
              <w:rPr>
                <w:rFonts w:ascii="Times New Roman" w:hAnsi="Times New Roman"/>
                <w:b/>
                <w:szCs w:val="24"/>
              </w:rPr>
              <w:t>п</w:t>
            </w:r>
            <w:proofErr w:type="spellEnd"/>
          </w:p>
        </w:tc>
        <w:tc>
          <w:tcPr>
            <w:tcW w:w="2693"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Показатель</w:t>
            </w:r>
          </w:p>
        </w:tc>
        <w:tc>
          <w:tcPr>
            <w:tcW w:w="1843"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Ед. </w:t>
            </w:r>
            <w:proofErr w:type="spellStart"/>
            <w:r w:rsidRPr="002C563D">
              <w:rPr>
                <w:rFonts w:ascii="Times New Roman" w:hAnsi="Times New Roman"/>
                <w:b/>
                <w:szCs w:val="24"/>
              </w:rPr>
              <w:t>изм</w:t>
            </w:r>
            <w:proofErr w:type="spellEnd"/>
            <w:r w:rsidRPr="002C563D">
              <w:rPr>
                <w:rFonts w:ascii="Times New Roman" w:hAnsi="Times New Roman"/>
                <w:b/>
                <w:szCs w:val="24"/>
              </w:rPr>
              <w:t>.</w:t>
            </w:r>
          </w:p>
        </w:tc>
        <w:tc>
          <w:tcPr>
            <w:tcW w:w="4420" w:type="dxa"/>
            <w:gridSpan w:val="2"/>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Цена (тариф)</w:t>
            </w:r>
          </w:p>
        </w:tc>
      </w:tr>
      <w:tr w:rsidR="002C563D" w:rsidRPr="002C563D" w:rsidTr="00994394">
        <w:tc>
          <w:tcPr>
            <w:tcW w:w="737"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p>
        </w:tc>
        <w:tc>
          <w:tcPr>
            <w:tcW w:w="2693"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p>
        </w:tc>
        <w:tc>
          <w:tcPr>
            <w:tcW w:w="1843"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p>
        </w:tc>
        <w:tc>
          <w:tcPr>
            <w:tcW w:w="221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lang w:val="en-US"/>
              </w:rPr>
              <w:t xml:space="preserve">I </w:t>
            </w:r>
            <w:r w:rsidRPr="002C563D">
              <w:rPr>
                <w:rFonts w:ascii="Times New Roman" w:hAnsi="Times New Roman"/>
                <w:b/>
                <w:szCs w:val="24"/>
              </w:rPr>
              <w:t>полугодие</w:t>
            </w:r>
          </w:p>
        </w:tc>
        <w:tc>
          <w:tcPr>
            <w:tcW w:w="221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lang w:val="en-US"/>
              </w:rPr>
              <w:t xml:space="preserve">II </w:t>
            </w:r>
            <w:r w:rsidRPr="002C563D">
              <w:rPr>
                <w:rFonts w:ascii="Times New Roman" w:hAnsi="Times New Roman"/>
                <w:b/>
                <w:szCs w:val="24"/>
              </w:rPr>
              <w:t>полугодие</w:t>
            </w:r>
          </w:p>
        </w:tc>
      </w:tr>
      <w:tr w:rsidR="002C563D" w:rsidRPr="002C563D" w:rsidTr="00994394">
        <w:tc>
          <w:tcPr>
            <w:tcW w:w="73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w:t>
            </w:r>
          </w:p>
        </w:tc>
        <w:tc>
          <w:tcPr>
            <w:tcW w:w="8956" w:type="dxa"/>
            <w:gridSpan w:val="4"/>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Группа «Население»</w:t>
            </w:r>
          </w:p>
        </w:tc>
      </w:tr>
      <w:tr w:rsidR="002C563D" w:rsidRPr="002C563D" w:rsidTr="00994394">
        <w:tc>
          <w:tcPr>
            <w:tcW w:w="73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1.1</w:t>
            </w:r>
          </w:p>
        </w:tc>
        <w:tc>
          <w:tcPr>
            <w:tcW w:w="269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proofErr w:type="spellStart"/>
            <w:r w:rsidRPr="002C563D">
              <w:rPr>
                <w:rFonts w:ascii="Times New Roman" w:hAnsi="Times New Roman"/>
                <w:szCs w:val="24"/>
              </w:rPr>
              <w:t>Одноставочный</w:t>
            </w:r>
            <w:proofErr w:type="spellEnd"/>
            <w:r w:rsidRPr="002C563D">
              <w:rPr>
                <w:rFonts w:ascii="Times New Roman" w:hAnsi="Times New Roman"/>
                <w:szCs w:val="24"/>
              </w:rPr>
              <w:t xml:space="preserve"> тариф</w:t>
            </w:r>
          </w:p>
        </w:tc>
        <w:tc>
          <w:tcPr>
            <w:tcW w:w="184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руб./</w:t>
            </w:r>
            <w:proofErr w:type="spellStart"/>
            <w:r w:rsidRPr="002C563D">
              <w:rPr>
                <w:rFonts w:ascii="Times New Roman" w:hAnsi="Times New Roman"/>
                <w:szCs w:val="24"/>
              </w:rPr>
              <w:t>кВт</w:t>
            </w:r>
            <w:proofErr w:type="gramStart"/>
            <w:r w:rsidRPr="002C563D">
              <w:rPr>
                <w:rFonts w:ascii="Times New Roman" w:hAnsi="Times New Roman"/>
                <w:szCs w:val="24"/>
              </w:rPr>
              <w:t>.ч</w:t>
            </w:r>
            <w:proofErr w:type="spellEnd"/>
            <w:proofErr w:type="gramEnd"/>
          </w:p>
        </w:tc>
        <w:tc>
          <w:tcPr>
            <w:tcW w:w="221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2,44</w:t>
            </w:r>
          </w:p>
        </w:tc>
        <w:tc>
          <w:tcPr>
            <w:tcW w:w="221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2,58</w:t>
            </w:r>
          </w:p>
        </w:tc>
      </w:tr>
    </w:tbl>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Технические и технологические проблемы в системе электроснабжения</w:t>
      </w:r>
    </w:p>
    <w:p w:rsidR="002C563D" w:rsidRPr="002C563D" w:rsidRDefault="002C563D" w:rsidP="004A0EEA">
      <w:pPr>
        <w:pStyle w:val="aff6"/>
        <w:numPr>
          <w:ilvl w:val="0"/>
          <w:numId w:val="80"/>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Значительное увеличение потребления электроэнергии </w:t>
      </w:r>
      <w:r w:rsidRPr="002C563D">
        <w:rPr>
          <w:rFonts w:ascii="Times New Roman" w:hAnsi="Times New Roman"/>
          <w:bCs/>
          <w:szCs w:val="24"/>
        </w:rPr>
        <w:t xml:space="preserve">сельского поселения Хулимсунт </w:t>
      </w:r>
      <w:r w:rsidRPr="002C563D">
        <w:rPr>
          <w:rFonts w:ascii="Times New Roman" w:hAnsi="Times New Roman"/>
          <w:szCs w:val="24"/>
        </w:rPr>
        <w:t>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2C563D" w:rsidRPr="002C563D" w:rsidRDefault="002C563D" w:rsidP="004A0EEA">
      <w:pPr>
        <w:pStyle w:val="aff6"/>
        <w:numPr>
          <w:ilvl w:val="0"/>
          <w:numId w:val="80"/>
        </w:numPr>
        <w:tabs>
          <w:tab w:val="left" w:pos="851"/>
        </w:tabs>
        <w:ind w:left="0" w:firstLine="567"/>
        <w:contextualSpacing/>
        <w:rPr>
          <w:rFonts w:ascii="Times New Roman" w:hAnsi="Times New Roman"/>
          <w:szCs w:val="24"/>
        </w:rPr>
      </w:pPr>
      <w:r w:rsidRPr="002C563D">
        <w:rPr>
          <w:rFonts w:ascii="Times New Roman" w:hAnsi="Times New Roman"/>
          <w:szCs w:val="24"/>
        </w:rPr>
        <w:t xml:space="preserve">Высокий амортизационный износ как </w:t>
      </w:r>
      <w:proofErr w:type="gramStart"/>
      <w:r w:rsidRPr="002C563D">
        <w:rPr>
          <w:rFonts w:ascii="Times New Roman" w:hAnsi="Times New Roman"/>
          <w:szCs w:val="24"/>
        </w:rPr>
        <w:t>ТП</w:t>
      </w:r>
      <w:proofErr w:type="gramEnd"/>
      <w:r w:rsidRPr="002C563D">
        <w:rPr>
          <w:rFonts w:ascii="Times New Roman" w:hAnsi="Times New Roman"/>
          <w:szCs w:val="24"/>
        </w:rPr>
        <w:t xml:space="preserve"> так и электросетей.</w:t>
      </w:r>
    </w:p>
    <w:p w:rsidR="002C563D" w:rsidRPr="002C563D" w:rsidRDefault="00D64325" w:rsidP="00D64325">
      <w:pPr>
        <w:pStyle w:val="22"/>
        <w:numPr>
          <w:ilvl w:val="0"/>
          <w:numId w:val="0"/>
        </w:numPr>
        <w:ind w:left="3686"/>
        <w:contextualSpacing/>
        <w:jc w:val="left"/>
        <w:rPr>
          <w:rFonts w:ascii="Times New Roman" w:hAnsi="Times New Roman"/>
          <w:szCs w:val="24"/>
        </w:rPr>
      </w:pPr>
      <w:bookmarkStart w:id="138" w:name="_Toc470270860"/>
      <w:r>
        <w:rPr>
          <w:rFonts w:ascii="Times New Roman" w:hAnsi="Times New Roman"/>
          <w:szCs w:val="24"/>
        </w:rPr>
        <w:lastRenderedPageBreak/>
        <w:t xml:space="preserve">3.2 </w:t>
      </w:r>
      <w:r w:rsidR="002C563D" w:rsidRPr="002C563D">
        <w:rPr>
          <w:rFonts w:ascii="Times New Roman" w:hAnsi="Times New Roman"/>
          <w:szCs w:val="24"/>
        </w:rPr>
        <w:t>Система теплоснабжения</w:t>
      </w:r>
      <w:bookmarkEnd w:id="138"/>
    </w:p>
    <w:p w:rsidR="002C563D" w:rsidRPr="002C563D" w:rsidRDefault="002C563D" w:rsidP="004A0EEA">
      <w:pPr>
        <w:pStyle w:val="aff6"/>
        <w:contextualSpacing/>
        <w:jc w:val="center"/>
        <w:rPr>
          <w:rFonts w:ascii="Times New Roman" w:hAnsi="Times New Roman"/>
          <w:b/>
          <w:i/>
          <w:szCs w:val="24"/>
        </w:rPr>
      </w:pPr>
      <w:r w:rsidRPr="002C563D">
        <w:rPr>
          <w:rFonts w:ascii="Times New Roman" w:hAnsi="Times New Roman"/>
          <w:b/>
          <w:i/>
          <w:szCs w:val="24"/>
        </w:rPr>
        <w:t>Институциональная структура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На территории сельского поселения Хулимсунт услуги по обеспечению населения теплоснабжением осуществляют организации: МУП «</w:t>
      </w:r>
      <w:proofErr w:type="spellStart"/>
      <w:r w:rsidRPr="002C563D">
        <w:rPr>
          <w:rFonts w:ascii="Times New Roman" w:hAnsi="Times New Roman"/>
          <w:szCs w:val="24"/>
        </w:rPr>
        <w:t>Березовнефтепродукт</w:t>
      </w:r>
      <w:proofErr w:type="spellEnd"/>
      <w:r w:rsidRPr="002C563D">
        <w:rPr>
          <w:rFonts w:ascii="Times New Roman" w:hAnsi="Times New Roman"/>
          <w:szCs w:val="24"/>
        </w:rPr>
        <w:t xml:space="preserve">» - с. Няксимволь и Сосьвинское ЛПУ МГ – д. </w:t>
      </w:r>
      <w:proofErr w:type="spellStart"/>
      <w:r w:rsidRPr="002C563D">
        <w:rPr>
          <w:rFonts w:ascii="Times New Roman" w:hAnsi="Times New Roman"/>
          <w:szCs w:val="24"/>
        </w:rPr>
        <w:t>Хулмсунт</w:t>
      </w:r>
      <w:proofErr w:type="spellEnd"/>
      <w:r w:rsidRPr="002C563D">
        <w:rPr>
          <w:rFonts w:ascii="Times New Roman" w:hAnsi="Times New Roman"/>
          <w:szCs w:val="24"/>
        </w:rPr>
        <w:t xml:space="preserve"> </w:t>
      </w:r>
      <w:proofErr w:type="gramStart"/>
      <w:r w:rsidRPr="002C563D">
        <w:rPr>
          <w:rFonts w:ascii="Times New Roman" w:hAnsi="Times New Roman"/>
          <w:szCs w:val="24"/>
        </w:rPr>
        <w:t>в</w:t>
      </w:r>
      <w:proofErr w:type="gramEnd"/>
      <w:r w:rsidRPr="002C563D">
        <w:rPr>
          <w:rFonts w:ascii="Times New Roman" w:hAnsi="Times New Roman"/>
          <w:szCs w:val="24"/>
        </w:rPr>
        <w:t xml:space="preserve"> введении которых находятся источники тепловой энергии и тепловые сети.</w:t>
      </w:r>
    </w:p>
    <w:p w:rsidR="002C563D" w:rsidRPr="002C563D" w:rsidRDefault="002C563D" w:rsidP="004A0EEA">
      <w:pPr>
        <w:pStyle w:val="aff6"/>
        <w:contextualSpacing/>
        <w:jc w:val="center"/>
        <w:rPr>
          <w:rFonts w:ascii="Times New Roman" w:hAnsi="Times New Roman"/>
          <w:b/>
          <w:i/>
          <w:szCs w:val="24"/>
        </w:rPr>
      </w:pPr>
      <w:r w:rsidRPr="002C563D">
        <w:rPr>
          <w:rFonts w:ascii="Times New Roman" w:hAnsi="Times New Roman"/>
          <w:b/>
          <w:i/>
          <w:szCs w:val="24"/>
        </w:rPr>
        <w:t>Характеристика системы теплоснабжения</w:t>
      </w:r>
    </w:p>
    <w:p w:rsidR="002C563D" w:rsidRPr="002C563D" w:rsidRDefault="002C563D" w:rsidP="004A0EEA">
      <w:pPr>
        <w:spacing w:line="276" w:lineRule="auto"/>
        <w:contextualSpacing/>
        <w:jc w:val="both"/>
        <w:rPr>
          <w:b/>
        </w:rPr>
      </w:pPr>
      <w:r w:rsidRPr="002C563D">
        <w:rPr>
          <w:b/>
        </w:rPr>
        <w:t>д. Хулимсунт</w:t>
      </w:r>
    </w:p>
    <w:p w:rsidR="002C563D" w:rsidRPr="002C563D" w:rsidRDefault="002C563D" w:rsidP="004A0EEA">
      <w:pPr>
        <w:spacing w:line="276" w:lineRule="auto"/>
        <w:contextualSpacing/>
        <w:jc w:val="both"/>
      </w:pPr>
      <w:proofErr w:type="gramStart"/>
      <w:r w:rsidRPr="002C563D">
        <w:t xml:space="preserve">Теплоснабжение потребителей на нужды отопления деревни Хулимсунт осуществляется от компрессорной станции </w:t>
      </w:r>
      <w:proofErr w:type="spellStart"/>
      <w:r w:rsidRPr="002C563D">
        <w:t>промплощадки</w:t>
      </w:r>
      <w:proofErr w:type="spellEnd"/>
      <w:r w:rsidRPr="002C563D">
        <w:t xml:space="preserve"> через котлы-утилизаторы Сосьвинского ЛПУ  МГ ООО «Газпром трансгаз Югорск» (далее – Сосьвинское ЛПУ МГ) с присоединенной тепловой нагрузкой на жилой поселок 16 Гкал/ч и на компрессорную станцию «</w:t>
      </w:r>
      <w:proofErr w:type="spellStart"/>
      <w:r w:rsidRPr="002C563D">
        <w:t>Сосьвинская</w:t>
      </w:r>
      <w:proofErr w:type="spellEnd"/>
      <w:r w:rsidRPr="002C563D">
        <w:t>» 11,38 Гкал/ч. Также в резерве существует котельная в жилом поселке с установленной тепловой мощностью 21 Гкал/ч. Основным топливом</w:t>
      </w:r>
      <w:proofErr w:type="gramEnd"/>
      <w:r w:rsidRPr="002C563D">
        <w:t xml:space="preserve"> является природный газ, резервное топливо отсутствует. Протяженность тепловых сетей составляет около 20 км в двухтрубном исполнении. Сети теплоснабжения проложены в надземном исполнении и подземно в непроходных каналах на территории жилого поселка, примерно поровну. Материал изоляции – </w:t>
      </w:r>
      <w:proofErr w:type="spellStart"/>
      <w:r w:rsidRPr="002C563D">
        <w:t>минераловатные</w:t>
      </w:r>
      <w:proofErr w:type="spellEnd"/>
      <w:r w:rsidRPr="002C563D">
        <w:t xml:space="preserve"> маты с покрывным слоем из оцинкованной стали при надземной прокладке и </w:t>
      </w:r>
      <w:proofErr w:type="spellStart"/>
      <w:r w:rsidRPr="002C563D">
        <w:t>минераловатные</w:t>
      </w:r>
      <w:proofErr w:type="spellEnd"/>
      <w:r w:rsidRPr="002C563D">
        <w:t xml:space="preserve"> маты с покровным слоем из стекловолокна при подземной. Способ регулирования отпуска теплоты качественный, по закрытой схеме теплоснабжения и присоединением абонентов по зависимой и независимой схеме присоединения. Температурный график с параметрами теплоносителя 95/70 </w:t>
      </w:r>
      <w:r w:rsidRPr="002C563D">
        <w:rPr>
          <w:vertAlign w:val="superscript"/>
        </w:rPr>
        <w:t>0</w:t>
      </w:r>
      <w:r w:rsidRPr="002C563D">
        <w:t xml:space="preserve">С. </w:t>
      </w:r>
    </w:p>
    <w:p w:rsidR="002C563D" w:rsidRPr="002C563D" w:rsidRDefault="002C563D" w:rsidP="004A0EEA">
      <w:pPr>
        <w:spacing w:line="276" w:lineRule="auto"/>
        <w:contextualSpacing/>
        <w:jc w:val="both"/>
        <w:rPr>
          <w:b/>
        </w:rPr>
      </w:pPr>
      <w:r w:rsidRPr="002C563D">
        <w:rPr>
          <w:b/>
        </w:rPr>
        <w:t>с. Няксимволь</w:t>
      </w:r>
    </w:p>
    <w:p w:rsidR="002C563D" w:rsidRPr="002C563D" w:rsidRDefault="002C563D" w:rsidP="004A0EEA">
      <w:pPr>
        <w:spacing w:line="276" w:lineRule="auto"/>
        <w:contextualSpacing/>
        <w:jc w:val="both"/>
      </w:pPr>
      <w:r w:rsidRPr="002C563D">
        <w:t>Теплоснабжение потребителей на нужды отопления села Няксимволь осуществляет Муниципальным Унитарным Предприятием «</w:t>
      </w:r>
      <w:proofErr w:type="spellStart"/>
      <w:r w:rsidRPr="002C563D">
        <w:t>Березовонефтепродукт</w:t>
      </w:r>
      <w:proofErr w:type="spellEnd"/>
      <w:r w:rsidRPr="002C563D">
        <w:t>» (далее - МУП «</w:t>
      </w:r>
      <w:proofErr w:type="spellStart"/>
      <w:r w:rsidRPr="002C563D">
        <w:t>Березовнефтепродукт</w:t>
      </w:r>
      <w:proofErr w:type="spellEnd"/>
      <w:r w:rsidRPr="002C563D">
        <w:t>») с присоединенной тепловой нагрузкой 0,2 Гкал/</w:t>
      </w:r>
      <w:proofErr w:type="gramStart"/>
      <w:r w:rsidRPr="002C563D">
        <w:t>ч</w:t>
      </w:r>
      <w:proofErr w:type="gramEnd"/>
      <w:r w:rsidRPr="002C563D">
        <w:t xml:space="preserve">.  В качестве основного топлива используется каменный уголь, резервное топливо дрова. Протяженность тепловых сетей составляет около 460 метров в двухтрубном исполнении. Сети теплоснабжения проложены в </w:t>
      </w:r>
      <w:proofErr w:type="gramStart"/>
      <w:r w:rsidRPr="002C563D">
        <w:t>надземном</w:t>
      </w:r>
      <w:proofErr w:type="gramEnd"/>
      <w:r w:rsidRPr="002C563D">
        <w:t xml:space="preserve"> (над дорогой) и в подземном </w:t>
      </w:r>
      <w:proofErr w:type="spellStart"/>
      <w:r w:rsidRPr="002C563D">
        <w:t>бесканальным</w:t>
      </w:r>
      <w:proofErr w:type="spellEnd"/>
      <w:r w:rsidRPr="002C563D">
        <w:t xml:space="preserve"> способом с утеплителем </w:t>
      </w:r>
      <w:proofErr w:type="spellStart"/>
      <w:r w:rsidRPr="002C563D">
        <w:rPr>
          <w:lang w:val="en-US"/>
        </w:rPr>
        <w:t>isover</w:t>
      </w:r>
      <w:proofErr w:type="spellEnd"/>
      <w:r w:rsidRPr="002C563D">
        <w:t xml:space="preserve">. Способ регулирования отпуска теплоты качественный, по закрытой схеме теплоснабжения и непосредственным присоединением абонентов. Температурный график с параметрами теплоносителя 95/70 </w:t>
      </w:r>
      <w:r w:rsidRPr="002C563D">
        <w:rPr>
          <w:vertAlign w:val="superscript"/>
        </w:rPr>
        <w:t>0</w:t>
      </w:r>
      <w:r w:rsidRPr="002C563D">
        <w:t>С.</w:t>
      </w:r>
    </w:p>
    <w:p w:rsidR="002C563D" w:rsidRPr="002C563D" w:rsidRDefault="002C563D" w:rsidP="004A0EEA">
      <w:pPr>
        <w:spacing w:line="276" w:lineRule="auto"/>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pStyle w:val="aff6"/>
        <w:contextualSpacing/>
        <w:rPr>
          <w:rFonts w:ascii="Times New Roman" w:hAnsi="Times New Roman"/>
          <w:szCs w:val="24"/>
          <w:highlight w:val="yellow"/>
        </w:rPr>
      </w:pPr>
      <w:r w:rsidRPr="002C563D">
        <w:rPr>
          <w:rFonts w:ascii="Times New Roman" w:hAnsi="Times New Roman"/>
          <w:szCs w:val="24"/>
        </w:rPr>
        <w:t xml:space="preserve">На территории д. </w:t>
      </w:r>
      <w:proofErr w:type="spellStart"/>
      <w:r w:rsidRPr="002C563D">
        <w:rPr>
          <w:rFonts w:ascii="Times New Roman" w:hAnsi="Times New Roman"/>
          <w:szCs w:val="24"/>
        </w:rPr>
        <w:t>Усть-Манья</w:t>
      </w:r>
      <w:proofErr w:type="spellEnd"/>
      <w:r w:rsidRPr="002C563D">
        <w:rPr>
          <w:rFonts w:ascii="Times New Roman" w:hAnsi="Times New Roman"/>
          <w:szCs w:val="24"/>
        </w:rPr>
        <w:t xml:space="preserve"> действует децентрализованная система теплоснабжения. Частный жилой сектор отапливается от индивидуальных котлов и печек, топливом являются дрова и уголь.</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Основное характеристики котельных представлено в таблице 3.5.</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3.5</w:t>
      </w:r>
    </w:p>
    <w:p w:rsidR="002C563D" w:rsidRPr="002C563D" w:rsidRDefault="002C563D" w:rsidP="004A0EEA">
      <w:pPr>
        <w:pStyle w:val="aff6"/>
        <w:ind w:firstLine="0"/>
        <w:contextualSpacing/>
        <w:rPr>
          <w:rFonts w:ascii="Times New Roman" w:hAnsi="Times New Roman"/>
          <w:szCs w:val="24"/>
          <w:u w:val="single"/>
        </w:rPr>
      </w:pPr>
      <w:r w:rsidRPr="002C563D">
        <w:rPr>
          <w:rFonts w:ascii="Times New Roman" w:hAnsi="Times New Roman"/>
          <w:szCs w:val="24"/>
          <w:u w:val="single"/>
        </w:rPr>
        <w:t>Основные характеристики котельных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3283"/>
        <w:gridCol w:w="1733"/>
        <w:gridCol w:w="1849"/>
      </w:tblGrid>
      <w:tr w:rsidR="002C563D" w:rsidRPr="002C563D" w:rsidTr="00994394">
        <w:trPr>
          <w:tblHeader/>
        </w:trPr>
        <w:tc>
          <w:tcPr>
            <w:tcW w:w="1665" w:type="pct"/>
            <w:shd w:val="clear" w:color="auto" w:fill="auto"/>
            <w:tcMar>
              <w:top w:w="28" w:type="dxa"/>
              <w:left w:w="28" w:type="dxa"/>
              <w:bottom w:w="28" w:type="dxa"/>
              <w:right w:w="28"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 источника теплоснабжения</w:t>
            </w:r>
          </w:p>
        </w:tc>
        <w:tc>
          <w:tcPr>
            <w:tcW w:w="1609"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Место расположения</w:t>
            </w:r>
          </w:p>
        </w:tc>
        <w:tc>
          <w:tcPr>
            <w:tcW w:w="816" w:type="pct"/>
            <w:shd w:val="clear" w:color="auto" w:fill="auto"/>
            <w:tcMar>
              <w:top w:w="28" w:type="dxa"/>
              <w:left w:w="28" w:type="dxa"/>
              <w:bottom w:w="28" w:type="dxa"/>
              <w:right w:w="28"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Установленная мощность, Гкал/</w:t>
            </w:r>
            <w:proofErr w:type="gramStart"/>
            <w:r w:rsidRPr="002C563D">
              <w:rPr>
                <w:b/>
                <w:sz w:val="24"/>
                <w:szCs w:val="24"/>
              </w:rPr>
              <w:t>ч</w:t>
            </w:r>
            <w:proofErr w:type="gramEnd"/>
          </w:p>
        </w:tc>
        <w:tc>
          <w:tcPr>
            <w:tcW w:w="910" w:type="pct"/>
            <w:shd w:val="clear" w:color="auto" w:fill="auto"/>
            <w:tcMar>
              <w:top w:w="28" w:type="dxa"/>
              <w:left w:w="28" w:type="dxa"/>
              <w:bottom w:w="28" w:type="dxa"/>
              <w:right w:w="28"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Фактическая подключенная нагрузка, Гкал/</w:t>
            </w:r>
            <w:proofErr w:type="gramStart"/>
            <w:r w:rsidRPr="002C563D">
              <w:rPr>
                <w:b/>
                <w:sz w:val="24"/>
                <w:szCs w:val="24"/>
              </w:rPr>
              <w:t>ч</w:t>
            </w:r>
            <w:proofErr w:type="gramEnd"/>
          </w:p>
        </w:tc>
      </w:tr>
      <w:tr w:rsidR="002C563D" w:rsidRPr="002C563D" w:rsidTr="00994394">
        <w:tc>
          <w:tcPr>
            <w:tcW w:w="1665" w:type="pct"/>
            <w:shd w:val="clear" w:color="auto" w:fill="auto"/>
            <w:tcMar>
              <w:top w:w="28" w:type="dxa"/>
              <w:left w:w="28" w:type="dxa"/>
              <w:bottom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lastRenderedPageBreak/>
              <w:t>Котельная МУП «</w:t>
            </w:r>
            <w:proofErr w:type="spellStart"/>
            <w:r w:rsidRPr="002C563D">
              <w:rPr>
                <w:sz w:val="24"/>
                <w:szCs w:val="24"/>
              </w:rPr>
              <w:t>Березовонефтепродукт</w:t>
            </w:r>
            <w:proofErr w:type="spellEnd"/>
            <w:r w:rsidRPr="002C563D">
              <w:rPr>
                <w:sz w:val="24"/>
                <w:szCs w:val="24"/>
              </w:rPr>
              <w:t>»</w:t>
            </w:r>
          </w:p>
        </w:tc>
        <w:tc>
          <w:tcPr>
            <w:tcW w:w="1609"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 Няксимволь, Школьный переулок, 4/1</w:t>
            </w:r>
          </w:p>
        </w:tc>
        <w:tc>
          <w:tcPr>
            <w:tcW w:w="816" w:type="pct"/>
            <w:shd w:val="clear" w:color="auto" w:fill="auto"/>
            <w:tcMar>
              <w:top w:w="28" w:type="dxa"/>
              <w:left w:w="28" w:type="dxa"/>
              <w:bottom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w:t>
            </w:r>
          </w:p>
        </w:tc>
        <w:tc>
          <w:tcPr>
            <w:tcW w:w="910" w:type="pct"/>
            <w:shd w:val="clear" w:color="auto" w:fill="auto"/>
            <w:tcMar>
              <w:top w:w="28" w:type="dxa"/>
              <w:left w:w="28" w:type="dxa"/>
              <w:bottom w:w="28" w:type="dxa"/>
              <w:right w:w="28" w:type="dxa"/>
            </w:tcMar>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0,2</w:t>
            </w:r>
          </w:p>
        </w:tc>
      </w:tr>
      <w:tr w:rsidR="002C563D" w:rsidRPr="002C563D" w:rsidTr="00994394">
        <w:tc>
          <w:tcPr>
            <w:tcW w:w="1665" w:type="pct"/>
            <w:shd w:val="clear" w:color="auto" w:fill="auto"/>
            <w:tcMar>
              <w:top w:w="28" w:type="dxa"/>
              <w:left w:w="28" w:type="dxa"/>
              <w:bottom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Котельная Сосьвинское ЛПУ МГ</w:t>
            </w:r>
          </w:p>
        </w:tc>
        <w:tc>
          <w:tcPr>
            <w:tcW w:w="1609"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д. Хулимсунт, территория </w:t>
            </w:r>
            <w:proofErr w:type="spellStart"/>
            <w:r w:rsidRPr="002C563D">
              <w:rPr>
                <w:sz w:val="24"/>
                <w:szCs w:val="24"/>
              </w:rPr>
              <w:t>промплощадки</w:t>
            </w:r>
            <w:proofErr w:type="spellEnd"/>
            <w:r w:rsidRPr="002C563D">
              <w:rPr>
                <w:sz w:val="24"/>
                <w:szCs w:val="24"/>
              </w:rPr>
              <w:t xml:space="preserve"> Сосьвинского ЛПУ</w:t>
            </w:r>
          </w:p>
        </w:tc>
        <w:tc>
          <w:tcPr>
            <w:tcW w:w="816" w:type="pct"/>
            <w:shd w:val="clear" w:color="auto" w:fill="auto"/>
            <w:tcMar>
              <w:top w:w="28" w:type="dxa"/>
              <w:left w:w="28" w:type="dxa"/>
              <w:bottom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52</w:t>
            </w:r>
          </w:p>
        </w:tc>
        <w:tc>
          <w:tcPr>
            <w:tcW w:w="910" w:type="pct"/>
            <w:shd w:val="clear" w:color="auto" w:fill="auto"/>
            <w:tcMar>
              <w:top w:w="28" w:type="dxa"/>
              <w:left w:w="28" w:type="dxa"/>
              <w:bottom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27,38</w:t>
            </w:r>
          </w:p>
        </w:tc>
      </w:tr>
    </w:tbl>
    <w:p w:rsidR="002C563D" w:rsidRPr="002C563D" w:rsidRDefault="002C563D" w:rsidP="004A0EEA">
      <w:pPr>
        <w:spacing w:line="276" w:lineRule="auto"/>
        <w:contextualSpacing/>
        <w:jc w:val="both"/>
      </w:pPr>
      <w:r w:rsidRPr="002C563D">
        <w:t>Таблица 3.6</w:t>
      </w:r>
    </w:p>
    <w:p w:rsidR="002C563D" w:rsidRPr="002C563D" w:rsidRDefault="002C563D" w:rsidP="004A0EEA">
      <w:pPr>
        <w:spacing w:line="276" w:lineRule="auto"/>
        <w:contextualSpacing/>
        <w:jc w:val="both"/>
        <w:rPr>
          <w:u w:val="single"/>
        </w:rPr>
      </w:pPr>
      <w:r w:rsidRPr="002C563D">
        <w:rPr>
          <w:u w:val="single"/>
        </w:rPr>
        <w:t>Основное оборудование источников теплоснабжения</w:t>
      </w:r>
    </w:p>
    <w:tbl>
      <w:tblPr>
        <w:tblW w:w="0" w:type="auto"/>
        <w:tblCellMar>
          <w:left w:w="40" w:type="dxa"/>
          <w:right w:w="40" w:type="dxa"/>
        </w:tblCellMar>
        <w:tblLook w:val="04A0"/>
      </w:tblPr>
      <w:tblGrid>
        <w:gridCol w:w="685"/>
        <w:gridCol w:w="1631"/>
        <w:gridCol w:w="1448"/>
        <w:gridCol w:w="668"/>
        <w:gridCol w:w="1574"/>
        <w:gridCol w:w="1069"/>
        <w:gridCol w:w="1571"/>
        <w:gridCol w:w="1640"/>
      </w:tblGrid>
      <w:tr w:rsidR="002C563D" w:rsidRPr="002C563D" w:rsidTr="00994394">
        <w:trPr>
          <w:trHeight w:val="20"/>
        </w:trPr>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spacing w:line="276" w:lineRule="auto"/>
              <w:contextualSpacing/>
              <w:jc w:val="both"/>
              <w:rPr>
                <w:rStyle w:val="FontStyle128"/>
                <w:b/>
                <w:sz w:val="24"/>
                <w:szCs w:val="24"/>
              </w:rPr>
            </w:pPr>
            <w:r w:rsidRPr="002C563D">
              <w:rPr>
                <w:rStyle w:val="FontStyle128"/>
                <w:b/>
                <w:sz w:val="24"/>
                <w:szCs w:val="24"/>
              </w:rPr>
              <w:t>Ст. №№</w:t>
            </w:r>
          </w:p>
        </w:tc>
        <w:tc>
          <w:tcPr>
            <w:tcW w:w="1631"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spacing w:line="276" w:lineRule="auto"/>
              <w:contextualSpacing/>
              <w:jc w:val="both"/>
              <w:rPr>
                <w:rStyle w:val="FontStyle128"/>
                <w:b/>
                <w:sz w:val="24"/>
                <w:szCs w:val="24"/>
              </w:rPr>
            </w:pPr>
            <w:r w:rsidRPr="002C563D">
              <w:rPr>
                <w:rStyle w:val="FontStyle128"/>
                <w:b/>
                <w:sz w:val="24"/>
                <w:szCs w:val="24"/>
              </w:rPr>
              <w:t>Марка котла</w:t>
            </w:r>
          </w:p>
        </w:tc>
        <w:tc>
          <w:tcPr>
            <w:tcW w:w="1415"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spacing w:line="276" w:lineRule="auto"/>
              <w:contextualSpacing/>
              <w:jc w:val="both"/>
              <w:rPr>
                <w:rStyle w:val="FontStyle128"/>
                <w:b/>
                <w:sz w:val="24"/>
                <w:szCs w:val="24"/>
              </w:rPr>
            </w:pPr>
            <w:proofErr w:type="spellStart"/>
            <w:proofErr w:type="gramStart"/>
            <w:r w:rsidRPr="002C563D">
              <w:rPr>
                <w:rStyle w:val="FontStyle128"/>
                <w:b/>
                <w:sz w:val="24"/>
                <w:szCs w:val="24"/>
              </w:rPr>
              <w:t>Установлен-ная</w:t>
            </w:r>
            <w:proofErr w:type="spellEnd"/>
            <w:proofErr w:type="gramEnd"/>
            <w:r w:rsidRPr="002C563D">
              <w:rPr>
                <w:rStyle w:val="FontStyle128"/>
                <w:b/>
                <w:sz w:val="24"/>
                <w:szCs w:val="24"/>
              </w:rPr>
              <w:t xml:space="preserve"> мощность, т/ч, Гкал/ч</w:t>
            </w:r>
          </w:p>
        </w:tc>
        <w:tc>
          <w:tcPr>
            <w:tcW w:w="668"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spacing w:line="276" w:lineRule="auto"/>
              <w:contextualSpacing/>
              <w:jc w:val="both"/>
              <w:rPr>
                <w:rStyle w:val="FontStyle128"/>
                <w:b/>
                <w:sz w:val="24"/>
                <w:szCs w:val="24"/>
              </w:rPr>
            </w:pPr>
            <w:r w:rsidRPr="002C563D">
              <w:rPr>
                <w:rStyle w:val="FontStyle128"/>
                <w:b/>
                <w:sz w:val="24"/>
                <w:szCs w:val="24"/>
              </w:rPr>
              <w:t>КПД, %</w:t>
            </w:r>
          </w:p>
        </w:tc>
        <w:tc>
          <w:tcPr>
            <w:tcW w:w="1574"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spacing w:line="276" w:lineRule="auto"/>
              <w:contextualSpacing/>
              <w:jc w:val="both"/>
              <w:rPr>
                <w:rStyle w:val="FontStyle128"/>
                <w:b/>
                <w:sz w:val="24"/>
                <w:szCs w:val="24"/>
              </w:rPr>
            </w:pPr>
            <w:r w:rsidRPr="002C563D">
              <w:rPr>
                <w:rStyle w:val="FontStyle128"/>
                <w:b/>
                <w:sz w:val="24"/>
                <w:szCs w:val="24"/>
              </w:rPr>
              <w:t>Давление/ Температура (МПа/°С)</w:t>
            </w:r>
          </w:p>
        </w:tc>
        <w:tc>
          <w:tcPr>
            <w:tcW w:w="1069"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spacing w:line="276" w:lineRule="auto"/>
              <w:contextualSpacing/>
              <w:jc w:val="both"/>
              <w:rPr>
                <w:rStyle w:val="FontStyle128"/>
                <w:b/>
                <w:sz w:val="24"/>
                <w:szCs w:val="24"/>
              </w:rPr>
            </w:pPr>
            <w:r w:rsidRPr="002C563D">
              <w:rPr>
                <w:rStyle w:val="FontStyle128"/>
                <w:b/>
                <w:sz w:val="24"/>
                <w:szCs w:val="24"/>
              </w:rPr>
              <w:t xml:space="preserve">Год ввода в </w:t>
            </w:r>
            <w:proofErr w:type="spellStart"/>
            <w:proofErr w:type="gramStart"/>
            <w:r w:rsidRPr="002C563D">
              <w:rPr>
                <w:rStyle w:val="FontStyle128"/>
                <w:b/>
                <w:sz w:val="24"/>
                <w:szCs w:val="24"/>
              </w:rPr>
              <w:t>эксплуат</w:t>
            </w:r>
            <w:proofErr w:type="spellEnd"/>
            <w:r w:rsidRPr="002C563D">
              <w:rPr>
                <w:rStyle w:val="FontStyle128"/>
                <w:b/>
                <w:sz w:val="24"/>
                <w:szCs w:val="24"/>
              </w:rPr>
              <w:t xml:space="preserve"> </w:t>
            </w:r>
            <w:proofErr w:type="spellStart"/>
            <w:r w:rsidRPr="002C563D">
              <w:rPr>
                <w:rStyle w:val="FontStyle128"/>
                <w:b/>
                <w:sz w:val="24"/>
                <w:szCs w:val="24"/>
              </w:rPr>
              <w:t>ацию</w:t>
            </w:r>
            <w:proofErr w:type="spellEnd"/>
            <w:proofErr w:type="gramEnd"/>
          </w:p>
        </w:tc>
        <w:tc>
          <w:tcPr>
            <w:tcW w:w="1571" w:type="dxa"/>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spacing w:line="276" w:lineRule="auto"/>
              <w:contextualSpacing/>
              <w:jc w:val="both"/>
              <w:rPr>
                <w:rStyle w:val="FontStyle128"/>
                <w:b/>
                <w:sz w:val="24"/>
                <w:szCs w:val="24"/>
              </w:rPr>
            </w:pPr>
            <w:r w:rsidRPr="002C563D">
              <w:rPr>
                <w:rStyle w:val="FontStyle128"/>
                <w:b/>
                <w:sz w:val="24"/>
                <w:szCs w:val="24"/>
              </w:rPr>
              <w:t xml:space="preserve">Год последнего </w:t>
            </w:r>
            <w:proofErr w:type="spellStart"/>
            <w:proofErr w:type="gramStart"/>
            <w:r w:rsidRPr="002C563D">
              <w:rPr>
                <w:rStyle w:val="FontStyle128"/>
                <w:b/>
                <w:sz w:val="24"/>
                <w:szCs w:val="24"/>
              </w:rPr>
              <w:t>освидетельст</w:t>
            </w:r>
            <w:proofErr w:type="spellEnd"/>
            <w:r w:rsidRPr="002C563D">
              <w:rPr>
                <w:rStyle w:val="FontStyle128"/>
                <w:b/>
                <w:sz w:val="24"/>
                <w:szCs w:val="24"/>
              </w:rPr>
              <w:t xml:space="preserve"> </w:t>
            </w:r>
            <w:proofErr w:type="spellStart"/>
            <w:r w:rsidRPr="002C563D">
              <w:rPr>
                <w:rStyle w:val="FontStyle128"/>
                <w:b/>
                <w:sz w:val="24"/>
                <w:szCs w:val="24"/>
              </w:rPr>
              <w:t>вования</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hideMark/>
          </w:tcPr>
          <w:p w:rsidR="002C563D" w:rsidRPr="002C563D" w:rsidRDefault="002C563D" w:rsidP="004A0EEA">
            <w:pPr>
              <w:pStyle w:val="afb"/>
              <w:spacing w:line="276" w:lineRule="auto"/>
              <w:contextualSpacing/>
              <w:jc w:val="both"/>
              <w:rPr>
                <w:rStyle w:val="FontStyle128"/>
                <w:b/>
                <w:sz w:val="24"/>
                <w:szCs w:val="24"/>
              </w:rPr>
            </w:pPr>
            <w:r w:rsidRPr="002C563D">
              <w:rPr>
                <w:rStyle w:val="FontStyle128"/>
                <w:b/>
                <w:sz w:val="24"/>
                <w:szCs w:val="24"/>
              </w:rPr>
              <w:t>Год продления ресурса</w:t>
            </w:r>
          </w:p>
        </w:tc>
      </w:tr>
      <w:tr w:rsidR="002C563D" w:rsidRPr="002C563D" w:rsidTr="00994394">
        <w:trPr>
          <w:trHeight w:val="20"/>
        </w:trPr>
        <w:tc>
          <w:tcPr>
            <w:tcW w:w="0" w:type="auto"/>
            <w:gridSpan w:val="8"/>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b/>
                <w:sz w:val="24"/>
                <w:szCs w:val="24"/>
              </w:rPr>
            </w:pPr>
            <w:r w:rsidRPr="002C563D">
              <w:rPr>
                <w:b/>
                <w:sz w:val="24"/>
                <w:szCs w:val="24"/>
              </w:rPr>
              <w:t>Котельная МУП «</w:t>
            </w:r>
            <w:proofErr w:type="spellStart"/>
            <w:r w:rsidRPr="002C563D">
              <w:rPr>
                <w:b/>
                <w:sz w:val="24"/>
                <w:szCs w:val="24"/>
              </w:rPr>
              <w:t>Березовонефтепродукт</w:t>
            </w:r>
            <w:proofErr w:type="spellEnd"/>
            <w:r w:rsidRPr="002C563D">
              <w:rPr>
                <w:b/>
                <w:sz w:val="24"/>
                <w:szCs w:val="24"/>
              </w:rPr>
              <w:t>»</w:t>
            </w:r>
          </w:p>
        </w:tc>
      </w:tr>
      <w:tr w:rsidR="002C563D" w:rsidRPr="002C563D" w:rsidTr="00994394">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rStyle w:val="FontStyle129"/>
                <w:sz w:val="24"/>
                <w:szCs w:val="24"/>
              </w:rPr>
              <w:t>1</w:t>
            </w:r>
          </w:p>
        </w:tc>
        <w:tc>
          <w:tcPr>
            <w:tcW w:w="1631"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КВм-1,16К</w:t>
            </w:r>
          </w:p>
        </w:tc>
        <w:tc>
          <w:tcPr>
            <w:tcW w:w="1415"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1 </w:t>
            </w:r>
            <w:r w:rsidRPr="002C563D">
              <w:rPr>
                <w:rStyle w:val="FontStyle129"/>
                <w:sz w:val="24"/>
                <w:szCs w:val="24"/>
              </w:rPr>
              <w:t>Гкал/</w:t>
            </w:r>
            <w:proofErr w:type="gramStart"/>
            <w:r w:rsidRPr="002C563D">
              <w:rPr>
                <w:rStyle w:val="FontStyle129"/>
                <w:sz w:val="24"/>
                <w:szCs w:val="24"/>
              </w:rPr>
              <w:t>ч</w:t>
            </w:r>
            <w:proofErr w:type="gramEnd"/>
          </w:p>
        </w:tc>
        <w:tc>
          <w:tcPr>
            <w:tcW w:w="668"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sz w:val="24"/>
                <w:szCs w:val="24"/>
              </w:rPr>
              <w:t>82</w:t>
            </w:r>
          </w:p>
        </w:tc>
        <w:tc>
          <w:tcPr>
            <w:tcW w:w="1574"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rStyle w:val="FontStyle129"/>
                <w:sz w:val="24"/>
                <w:szCs w:val="24"/>
              </w:rPr>
              <w:t>70-150</w:t>
            </w:r>
          </w:p>
        </w:tc>
        <w:tc>
          <w:tcPr>
            <w:tcW w:w="1069"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2013</w:t>
            </w:r>
          </w:p>
        </w:tc>
        <w:tc>
          <w:tcPr>
            <w:tcW w:w="1571"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rStyle w:val="FontStyle128"/>
                <w:sz w:val="24"/>
                <w:szCs w:val="24"/>
              </w:rPr>
              <w:t>2015</w:t>
            </w:r>
          </w:p>
        </w:tc>
        <w:tc>
          <w:tcPr>
            <w:tcW w:w="0" w:type="auto"/>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proofErr w:type="spellStart"/>
            <w:r w:rsidRPr="002C563D">
              <w:rPr>
                <w:rStyle w:val="FontStyle128"/>
                <w:sz w:val="24"/>
                <w:szCs w:val="24"/>
              </w:rPr>
              <w:t>н</w:t>
            </w:r>
            <w:proofErr w:type="spellEnd"/>
            <w:r w:rsidRPr="002C563D">
              <w:rPr>
                <w:rStyle w:val="FontStyle128"/>
                <w:sz w:val="24"/>
                <w:szCs w:val="24"/>
              </w:rPr>
              <w:t>/</w:t>
            </w:r>
            <w:proofErr w:type="spellStart"/>
            <w:r w:rsidRPr="002C563D">
              <w:rPr>
                <w:rStyle w:val="FontStyle128"/>
                <w:sz w:val="24"/>
                <w:szCs w:val="24"/>
              </w:rPr>
              <w:t>д</w:t>
            </w:r>
            <w:proofErr w:type="spellEnd"/>
          </w:p>
        </w:tc>
      </w:tr>
      <w:tr w:rsidR="002C563D" w:rsidRPr="002C563D" w:rsidTr="00994394">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rStyle w:val="FontStyle129"/>
                <w:sz w:val="24"/>
                <w:szCs w:val="24"/>
              </w:rPr>
              <w:t>2</w:t>
            </w:r>
          </w:p>
        </w:tc>
        <w:tc>
          <w:tcPr>
            <w:tcW w:w="1631"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КВм-1,16К</w:t>
            </w:r>
          </w:p>
        </w:tc>
        <w:tc>
          <w:tcPr>
            <w:tcW w:w="1415"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1 </w:t>
            </w:r>
            <w:r w:rsidRPr="002C563D">
              <w:rPr>
                <w:rStyle w:val="FontStyle129"/>
                <w:sz w:val="24"/>
                <w:szCs w:val="24"/>
              </w:rPr>
              <w:t>Гкал/</w:t>
            </w:r>
            <w:proofErr w:type="gramStart"/>
            <w:r w:rsidRPr="002C563D">
              <w:rPr>
                <w:rStyle w:val="FontStyle129"/>
                <w:sz w:val="24"/>
                <w:szCs w:val="24"/>
              </w:rPr>
              <w:t>ч</w:t>
            </w:r>
            <w:proofErr w:type="gramEnd"/>
          </w:p>
        </w:tc>
        <w:tc>
          <w:tcPr>
            <w:tcW w:w="668"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sz w:val="24"/>
                <w:szCs w:val="24"/>
              </w:rPr>
              <w:t>82</w:t>
            </w:r>
          </w:p>
        </w:tc>
        <w:tc>
          <w:tcPr>
            <w:tcW w:w="1574"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rStyle w:val="FontStyle129"/>
                <w:sz w:val="24"/>
                <w:szCs w:val="24"/>
              </w:rPr>
              <w:t>70-150</w:t>
            </w:r>
          </w:p>
        </w:tc>
        <w:tc>
          <w:tcPr>
            <w:tcW w:w="1069"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2013</w:t>
            </w:r>
          </w:p>
        </w:tc>
        <w:tc>
          <w:tcPr>
            <w:tcW w:w="1571"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rStyle w:val="FontStyle128"/>
                <w:sz w:val="24"/>
                <w:szCs w:val="24"/>
              </w:rPr>
              <w:t>2015</w:t>
            </w:r>
          </w:p>
        </w:tc>
        <w:tc>
          <w:tcPr>
            <w:tcW w:w="0" w:type="auto"/>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proofErr w:type="spellStart"/>
            <w:r w:rsidRPr="002C563D">
              <w:rPr>
                <w:rStyle w:val="FontStyle128"/>
                <w:sz w:val="24"/>
                <w:szCs w:val="24"/>
              </w:rPr>
              <w:t>н</w:t>
            </w:r>
            <w:proofErr w:type="spellEnd"/>
            <w:r w:rsidRPr="002C563D">
              <w:rPr>
                <w:rStyle w:val="FontStyle128"/>
                <w:sz w:val="24"/>
                <w:szCs w:val="24"/>
              </w:rPr>
              <w:t>/</w:t>
            </w:r>
            <w:proofErr w:type="spellStart"/>
            <w:r w:rsidRPr="002C563D">
              <w:rPr>
                <w:rStyle w:val="FontStyle128"/>
                <w:sz w:val="24"/>
                <w:szCs w:val="24"/>
              </w:rPr>
              <w:t>д</w:t>
            </w:r>
            <w:proofErr w:type="spellEnd"/>
          </w:p>
        </w:tc>
      </w:tr>
      <w:tr w:rsidR="002C563D" w:rsidRPr="002C563D" w:rsidTr="00994394">
        <w:trPr>
          <w:trHeight w:val="20"/>
        </w:trPr>
        <w:tc>
          <w:tcPr>
            <w:tcW w:w="0" w:type="auto"/>
            <w:gridSpan w:val="8"/>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b/>
                <w:sz w:val="24"/>
                <w:szCs w:val="24"/>
              </w:rPr>
            </w:pPr>
            <w:r w:rsidRPr="002C563D">
              <w:rPr>
                <w:b/>
                <w:sz w:val="24"/>
                <w:szCs w:val="24"/>
              </w:rPr>
              <w:t>Котельная Сосьвинского ЛПУ МГ</w:t>
            </w:r>
          </w:p>
        </w:tc>
      </w:tr>
      <w:tr w:rsidR="002C563D" w:rsidRPr="002C563D" w:rsidTr="00994394">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rStyle w:val="FontStyle129"/>
                <w:sz w:val="24"/>
                <w:szCs w:val="24"/>
              </w:rPr>
              <w:t>3</w:t>
            </w:r>
          </w:p>
        </w:tc>
        <w:tc>
          <w:tcPr>
            <w:tcW w:w="1631" w:type="dxa"/>
            <w:tcBorders>
              <w:top w:val="single" w:sz="6" w:space="0" w:color="auto"/>
              <w:left w:val="single" w:sz="6" w:space="0" w:color="auto"/>
              <w:bottom w:val="single" w:sz="6"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котлы-утилизаторы</w:t>
            </w:r>
          </w:p>
        </w:tc>
        <w:tc>
          <w:tcPr>
            <w:tcW w:w="1415"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sz w:val="24"/>
                <w:szCs w:val="24"/>
              </w:rPr>
              <w:t xml:space="preserve">52 </w:t>
            </w:r>
            <w:r w:rsidRPr="002C563D">
              <w:rPr>
                <w:rStyle w:val="FontStyle129"/>
                <w:sz w:val="24"/>
                <w:szCs w:val="24"/>
              </w:rPr>
              <w:t>Гкал/</w:t>
            </w:r>
            <w:proofErr w:type="gramStart"/>
            <w:r w:rsidRPr="002C563D">
              <w:rPr>
                <w:rStyle w:val="FontStyle129"/>
                <w:sz w:val="24"/>
                <w:szCs w:val="24"/>
              </w:rPr>
              <w:t>ч</w:t>
            </w:r>
            <w:proofErr w:type="gramEnd"/>
          </w:p>
        </w:tc>
        <w:tc>
          <w:tcPr>
            <w:tcW w:w="668" w:type="dxa"/>
            <w:tcBorders>
              <w:top w:val="single" w:sz="6" w:space="0" w:color="auto"/>
              <w:left w:val="single" w:sz="4"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sz w:val="24"/>
                <w:szCs w:val="24"/>
              </w:rPr>
              <w:t>90</w:t>
            </w:r>
          </w:p>
        </w:tc>
        <w:tc>
          <w:tcPr>
            <w:tcW w:w="1574"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r w:rsidRPr="002C563D">
              <w:rPr>
                <w:rStyle w:val="FontStyle129"/>
                <w:sz w:val="24"/>
                <w:szCs w:val="24"/>
              </w:rPr>
              <w:t>-</w:t>
            </w:r>
          </w:p>
        </w:tc>
        <w:tc>
          <w:tcPr>
            <w:tcW w:w="1069"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8"/>
                <w:sz w:val="24"/>
                <w:szCs w:val="24"/>
              </w:rPr>
            </w:pPr>
            <w:r w:rsidRPr="002C563D">
              <w:rPr>
                <w:rStyle w:val="FontStyle128"/>
                <w:sz w:val="24"/>
                <w:szCs w:val="24"/>
              </w:rPr>
              <w:t>-</w:t>
            </w:r>
          </w:p>
        </w:tc>
        <w:tc>
          <w:tcPr>
            <w:tcW w:w="1571" w:type="dxa"/>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proofErr w:type="spellStart"/>
            <w:r w:rsidRPr="002C563D">
              <w:rPr>
                <w:rStyle w:val="FontStyle128"/>
                <w:sz w:val="24"/>
                <w:szCs w:val="24"/>
              </w:rPr>
              <w:t>н</w:t>
            </w:r>
            <w:proofErr w:type="spellEnd"/>
            <w:r w:rsidRPr="002C563D">
              <w:rPr>
                <w:rStyle w:val="FontStyle128"/>
                <w:sz w:val="24"/>
                <w:szCs w:val="24"/>
              </w:rPr>
              <w:t>/</w:t>
            </w:r>
            <w:proofErr w:type="spellStart"/>
            <w:r w:rsidRPr="002C563D">
              <w:rPr>
                <w:rStyle w:val="FontStyle128"/>
                <w:sz w:val="24"/>
                <w:szCs w:val="24"/>
              </w:rPr>
              <w:t>д</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2C563D" w:rsidRPr="002C563D" w:rsidRDefault="002C563D" w:rsidP="004A0EEA">
            <w:pPr>
              <w:pStyle w:val="afb"/>
              <w:spacing w:line="276" w:lineRule="auto"/>
              <w:contextualSpacing/>
              <w:jc w:val="both"/>
              <w:rPr>
                <w:rStyle w:val="FontStyle129"/>
                <w:sz w:val="24"/>
                <w:szCs w:val="24"/>
              </w:rPr>
            </w:pPr>
            <w:proofErr w:type="spellStart"/>
            <w:r w:rsidRPr="002C563D">
              <w:rPr>
                <w:rStyle w:val="FontStyle128"/>
                <w:sz w:val="24"/>
                <w:szCs w:val="24"/>
              </w:rPr>
              <w:t>н</w:t>
            </w:r>
            <w:proofErr w:type="spellEnd"/>
            <w:r w:rsidRPr="002C563D">
              <w:rPr>
                <w:rStyle w:val="FontStyle128"/>
                <w:sz w:val="24"/>
                <w:szCs w:val="24"/>
              </w:rPr>
              <w:t>/</w:t>
            </w:r>
            <w:proofErr w:type="spellStart"/>
            <w:r w:rsidRPr="002C563D">
              <w:rPr>
                <w:rStyle w:val="FontStyle128"/>
                <w:sz w:val="24"/>
                <w:szCs w:val="24"/>
              </w:rPr>
              <w:t>д</w:t>
            </w:r>
            <w:proofErr w:type="spellEnd"/>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Сводные данные тепловых сетей котельных представлены в таблице 3.7.</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3.7</w:t>
      </w:r>
    </w:p>
    <w:p w:rsidR="002C563D" w:rsidRPr="002C563D" w:rsidRDefault="002C563D" w:rsidP="004A0EEA">
      <w:pPr>
        <w:pStyle w:val="aff6"/>
        <w:contextualSpacing/>
        <w:rPr>
          <w:rFonts w:ascii="Times New Roman" w:hAnsi="Times New Roman"/>
          <w:szCs w:val="24"/>
          <w:u w:val="single"/>
        </w:rPr>
      </w:pPr>
      <w:r w:rsidRPr="002C563D">
        <w:rPr>
          <w:rFonts w:ascii="Times New Roman" w:hAnsi="Times New Roman"/>
          <w:szCs w:val="24"/>
          <w:u w:val="single"/>
        </w:rPr>
        <w:t>Сводные данные тепловых сетей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895"/>
        <w:gridCol w:w="1261"/>
        <w:gridCol w:w="1738"/>
        <w:gridCol w:w="1105"/>
        <w:gridCol w:w="950"/>
        <w:gridCol w:w="2055"/>
      </w:tblGrid>
      <w:tr w:rsidR="002C563D" w:rsidRPr="002C563D" w:rsidTr="00994394">
        <w:trPr>
          <w:trHeight w:val="818"/>
          <w:tblHeader/>
        </w:trPr>
        <w:tc>
          <w:tcPr>
            <w:tcW w:w="680" w:type="pct"/>
            <w:shd w:val="clear" w:color="auto" w:fill="auto"/>
            <w:vAlign w:val="center"/>
            <w:hideMark/>
          </w:tcPr>
          <w:p w:rsidR="002C563D" w:rsidRPr="002C563D" w:rsidRDefault="002C563D" w:rsidP="004A0EEA">
            <w:pPr>
              <w:pStyle w:val="afb"/>
              <w:spacing w:line="276" w:lineRule="auto"/>
              <w:contextualSpacing/>
              <w:jc w:val="both"/>
              <w:rPr>
                <w:b/>
                <w:sz w:val="24"/>
                <w:szCs w:val="24"/>
                <w:lang w:eastAsia="ru-RU"/>
              </w:rPr>
            </w:pPr>
            <w:r w:rsidRPr="002C563D">
              <w:rPr>
                <w:b/>
                <w:sz w:val="24"/>
                <w:szCs w:val="24"/>
                <w:lang w:eastAsia="ru-RU"/>
              </w:rPr>
              <w:t>Участок ТС</w:t>
            </w:r>
          </w:p>
        </w:tc>
        <w:tc>
          <w:tcPr>
            <w:tcW w:w="909" w:type="pct"/>
            <w:shd w:val="clear" w:color="auto" w:fill="auto"/>
            <w:vAlign w:val="center"/>
            <w:hideMark/>
          </w:tcPr>
          <w:p w:rsidR="002C563D" w:rsidRPr="002C563D" w:rsidRDefault="002C563D" w:rsidP="004A0EEA">
            <w:pPr>
              <w:pStyle w:val="afb"/>
              <w:spacing w:line="276" w:lineRule="auto"/>
              <w:contextualSpacing/>
              <w:jc w:val="both"/>
              <w:rPr>
                <w:b/>
                <w:sz w:val="24"/>
                <w:szCs w:val="24"/>
                <w:lang w:eastAsia="ru-RU"/>
              </w:rPr>
            </w:pPr>
            <w:r w:rsidRPr="002C563D">
              <w:rPr>
                <w:b/>
                <w:sz w:val="24"/>
                <w:szCs w:val="24"/>
                <w:lang w:eastAsia="ru-RU"/>
              </w:rPr>
              <w:t>Тип прокладки</w:t>
            </w:r>
          </w:p>
        </w:tc>
        <w:tc>
          <w:tcPr>
            <w:tcW w:w="605" w:type="pct"/>
            <w:shd w:val="clear" w:color="auto" w:fill="auto"/>
            <w:vAlign w:val="center"/>
            <w:hideMark/>
          </w:tcPr>
          <w:p w:rsidR="002C563D" w:rsidRPr="002C563D" w:rsidRDefault="002C563D" w:rsidP="004A0EEA">
            <w:pPr>
              <w:pStyle w:val="afb"/>
              <w:spacing w:line="276" w:lineRule="auto"/>
              <w:contextualSpacing/>
              <w:jc w:val="both"/>
              <w:rPr>
                <w:b/>
                <w:sz w:val="24"/>
                <w:szCs w:val="24"/>
                <w:lang w:eastAsia="ru-RU"/>
              </w:rPr>
            </w:pPr>
            <w:r w:rsidRPr="002C563D">
              <w:rPr>
                <w:b/>
                <w:sz w:val="24"/>
                <w:szCs w:val="24"/>
                <w:lang w:eastAsia="ru-RU"/>
              </w:rPr>
              <w:t>Конструкция тепловой изоляции</w:t>
            </w:r>
          </w:p>
        </w:tc>
        <w:tc>
          <w:tcPr>
            <w:tcW w:w="834" w:type="pct"/>
            <w:shd w:val="clear" w:color="auto" w:fill="auto"/>
            <w:vAlign w:val="center"/>
            <w:hideMark/>
          </w:tcPr>
          <w:p w:rsidR="002C563D" w:rsidRPr="002C563D" w:rsidRDefault="002C563D" w:rsidP="004A0EEA">
            <w:pPr>
              <w:pStyle w:val="afb"/>
              <w:spacing w:line="276" w:lineRule="auto"/>
              <w:contextualSpacing/>
              <w:jc w:val="both"/>
              <w:rPr>
                <w:b/>
                <w:sz w:val="24"/>
                <w:szCs w:val="24"/>
                <w:lang w:eastAsia="ru-RU"/>
              </w:rPr>
            </w:pPr>
            <w:r w:rsidRPr="002C563D">
              <w:rPr>
                <w:b/>
                <w:sz w:val="24"/>
                <w:szCs w:val="24"/>
                <w:lang w:eastAsia="ru-RU"/>
              </w:rPr>
              <w:t>Трубопровод</w:t>
            </w:r>
          </w:p>
        </w:tc>
        <w:tc>
          <w:tcPr>
            <w:tcW w:w="530" w:type="pct"/>
            <w:shd w:val="clear" w:color="auto" w:fill="auto"/>
            <w:vAlign w:val="center"/>
            <w:hideMark/>
          </w:tcPr>
          <w:p w:rsidR="002C563D" w:rsidRPr="002C563D" w:rsidRDefault="002C563D" w:rsidP="004A0EEA">
            <w:pPr>
              <w:pStyle w:val="afb"/>
              <w:spacing w:line="276" w:lineRule="auto"/>
              <w:contextualSpacing/>
              <w:jc w:val="both"/>
              <w:rPr>
                <w:b/>
                <w:sz w:val="24"/>
                <w:szCs w:val="24"/>
                <w:lang w:eastAsia="ru-RU"/>
              </w:rPr>
            </w:pPr>
            <w:r w:rsidRPr="002C563D">
              <w:rPr>
                <w:b/>
                <w:sz w:val="24"/>
                <w:szCs w:val="24"/>
                <w:lang w:eastAsia="ru-RU"/>
              </w:rPr>
              <w:t>Год ввода в эксплуатацию ТС</w:t>
            </w:r>
          </w:p>
        </w:tc>
        <w:tc>
          <w:tcPr>
            <w:tcW w:w="456" w:type="pct"/>
            <w:shd w:val="clear" w:color="auto" w:fill="auto"/>
            <w:vAlign w:val="center"/>
            <w:hideMark/>
          </w:tcPr>
          <w:p w:rsidR="002C563D" w:rsidRPr="002C563D" w:rsidRDefault="002C563D" w:rsidP="004A0EEA">
            <w:pPr>
              <w:pStyle w:val="afb"/>
              <w:spacing w:line="276" w:lineRule="auto"/>
              <w:contextualSpacing/>
              <w:jc w:val="both"/>
              <w:rPr>
                <w:b/>
                <w:sz w:val="24"/>
                <w:szCs w:val="24"/>
                <w:lang w:eastAsia="ru-RU"/>
              </w:rPr>
            </w:pPr>
            <w:r w:rsidRPr="002C563D">
              <w:rPr>
                <w:b/>
                <w:sz w:val="24"/>
                <w:szCs w:val="24"/>
                <w:lang w:eastAsia="ru-RU"/>
              </w:rPr>
              <w:t>Условный диаметр трубопровода,</w:t>
            </w:r>
          </w:p>
          <w:p w:rsidR="002C563D" w:rsidRPr="002C563D" w:rsidRDefault="002C563D" w:rsidP="004A0EEA">
            <w:pPr>
              <w:pStyle w:val="afb"/>
              <w:spacing w:line="276" w:lineRule="auto"/>
              <w:contextualSpacing/>
              <w:jc w:val="both"/>
              <w:rPr>
                <w:b/>
                <w:sz w:val="24"/>
                <w:szCs w:val="24"/>
                <w:lang w:eastAsia="ru-RU"/>
              </w:rPr>
            </w:pPr>
            <w:r w:rsidRPr="002C563D">
              <w:rPr>
                <w:b/>
                <w:sz w:val="24"/>
                <w:szCs w:val="24"/>
                <w:lang w:eastAsia="ru-RU"/>
              </w:rPr>
              <w:t>мм</w:t>
            </w:r>
          </w:p>
        </w:tc>
        <w:tc>
          <w:tcPr>
            <w:tcW w:w="986" w:type="pct"/>
            <w:shd w:val="clear" w:color="auto" w:fill="auto"/>
            <w:vAlign w:val="center"/>
            <w:hideMark/>
          </w:tcPr>
          <w:p w:rsidR="002C563D" w:rsidRPr="002C563D" w:rsidRDefault="002C563D" w:rsidP="004A0EEA">
            <w:pPr>
              <w:pStyle w:val="afb"/>
              <w:spacing w:line="276" w:lineRule="auto"/>
              <w:contextualSpacing/>
              <w:jc w:val="both"/>
              <w:rPr>
                <w:b/>
                <w:sz w:val="24"/>
                <w:szCs w:val="24"/>
                <w:lang w:eastAsia="ru-RU"/>
              </w:rPr>
            </w:pPr>
            <w:r w:rsidRPr="002C563D">
              <w:rPr>
                <w:b/>
                <w:sz w:val="24"/>
                <w:szCs w:val="24"/>
                <w:lang w:eastAsia="ru-RU"/>
              </w:rPr>
              <w:t>Длина трубопровода в двухтрубном  исчислении L, м</w:t>
            </w:r>
          </w:p>
        </w:tc>
      </w:tr>
      <w:tr w:rsidR="002C563D" w:rsidRPr="002C563D" w:rsidTr="00994394">
        <w:trPr>
          <w:trHeight w:val="211"/>
        </w:trPr>
        <w:tc>
          <w:tcPr>
            <w:tcW w:w="5000" w:type="pct"/>
            <w:gridSpan w:val="7"/>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b/>
                <w:sz w:val="24"/>
                <w:szCs w:val="24"/>
              </w:rPr>
              <w:t>Котельная МУП «</w:t>
            </w:r>
            <w:proofErr w:type="spellStart"/>
            <w:r w:rsidRPr="002C563D">
              <w:rPr>
                <w:b/>
                <w:sz w:val="24"/>
                <w:szCs w:val="24"/>
              </w:rPr>
              <w:t>Березовонефтепродукт</w:t>
            </w:r>
            <w:proofErr w:type="spellEnd"/>
            <w:r w:rsidRPr="002C563D">
              <w:rPr>
                <w:sz w:val="24"/>
                <w:szCs w:val="24"/>
              </w:rPr>
              <w:t>»</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Котельная-ТК1</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Надземная</w:t>
            </w:r>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150</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20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ТК2-ВБ</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 xml:space="preserve">Подземная </w:t>
            </w:r>
            <w:proofErr w:type="spellStart"/>
            <w:r w:rsidRPr="002C563D">
              <w:rPr>
                <w:sz w:val="24"/>
                <w:szCs w:val="24"/>
              </w:rPr>
              <w:t>бесканальная</w:t>
            </w:r>
            <w:proofErr w:type="spellEnd"/>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65</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60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ТК1-ТК2</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Надземная</w:t>
            </w:r>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150</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20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ТК1-ТК3</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Надземная</w:t>
            </w:r>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150</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60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ТК4-д/с</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Надземная</w:t>
            </w:r>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50</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10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lastRenderedPageBreak/>
              <w:t>ТК3-Школа</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 xml:space="preserve">Подземная </w:t>
            </w:r>
            <w:proofErr w:type="spellStart"/>
            <w:r w:rsidRPr="002C563D">
              <w:rPr>
                <w:sz w:val="24"/>
                <w:szCs w:val="24"/>
              </w:rPr>
              <w:t>бесканальная</w:t>
            </w:r>
            <w:proofErr w:type="spellEnd"/>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80</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30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ТК2-УТ2</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 xml:space="preserve">Подземная </w:t>
            </w:r>
            <w:proofErr w:type="spellStart"/>
            <w:r w:rsidRPr="002C563D">
              <w:rPr>
                <w:sz w:val="24"/>
                <w:szCs w:val="24"/>
              </w:rPr>
              <w:t>бесканальная</w:t>
            </w:r>
            <w:proofErr w:type="spellEnd"/>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100</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20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ТК3-УТ3</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 xml:space="preserve">Подземная </w:t>
            </w:r>
            <w:proofErr w:type="spellStart"/>
            <w:r w:rsidRPr="002C563D">
              <w:rPr>
                <w:sz w:val="24"/>
                <w:szCs w:val="24"/>
              </w:rPr>
              <w:t>бесканальная</w:t>
            </w:r>
            <w:proofErr w:type="spellEnd"/>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80</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10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ТК4-УТ1</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Надземная</w:t>
            </w:r>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65</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110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УТ2-Больница</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 xml:space="preserve">Подземная </w:t>
            </w:r>
            <w:proofErr w:type="spellStart"/>
            <w:r w:rsidRPr="002C563D">
              <w:rPr>
                <w:sz w:val="24"/>
                <w:szCs w:val="24"/>
              </w:rPr>
              <w:t>бесканальная</w:t>
            </w:r>
            <w:proofErr w:type="spellEnd"/>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100</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40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УТ1-администрация</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 xml:space="preserve">Подземная </w:t>
            </w:r>
            <w:proofErr w:type="spellStart"/>
            <w:r w:rsidRPr="002C563D">
              <w:rPr>
                <w:sz w:val="24"/>
                <w:szCs w:val="24"/>
              </w:rPr>
              <w:t>бесканальная</w:t>
            </w:r>
            <w:proofErr w:type="spellEnd"/>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65</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30</w:t>
            </w:r>
          </w:p>
        </w:tc>
      </w:tr>
      <w:tr w:rsidR="002C563D" w:rsidRPr="002C563D" w:rsidTr="00994394">
        <w:trPr>
          <w:trHeight w:val="20"/>
        </w:trPr>
        <w:tc>
          <w:tcPr>
            <w:tcW w:w="68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УТ3-ТК4</w:t>
            </w:r>
          </w:p>
        </w:tc>
        <w:tc>
          <w:tcPr>
            <w:tcW w:w="909"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Надземная</w:t>
            </w:r>
          </w:p>
        </w:tc>
        <w:tc>
          <w:tcPr>
            <w:tcW w:w="605"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proofErr w:type="spellStart"/>
            <w:r w:rsidRPr="002C563D">
              <w:rPr>
                <w:sz w:val="24"/>
                <w:szCs w:val="24"/>
              </w:rPr>
              <w:t>минвата</w:t>
            </w:r>
            <w:proofErr w:type="spellEnd"/>
          </w:p>
        </w:tc>
        <w:tc>
          <w:tcPr>
            <w:tcW w:w="834" w:type="pct"/>
            <w:shd w:val="clear" w:color="auto" w:fill="auto"/>
            <w:vAlign w:val="center"/>
            <w:hideMark/>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подающий и обратный</w:t>
            </w:r>
          </w:p>
        </w:tc>
        <w:tc>
          <w:tcPr>
            <w:tcW w:w="530"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lang w:eastAsia="ru-RU"/>
              </w:rPr>
              <w:t>-</w:t>
            </w:r>
          </w:p>
        </w:tc>
        <w:tc>
          <w:tcPr>
            <w:tcW w:w="45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80</w:t>
            </w:r>
          </w:p>
        </w:tc>
        <w:tc>
          <w:tcPr>
            <w:tcW w:w="986" w:type="pct"/>
            <w:shd w:val="clear" w:color="auto" w:fill="auto"/>
            <w:vAlign w:val="center"/>
          </w:tcPr>
          <w:p w:rsidR="002C563D" w:rsidRPr="002C563D" w:rsidRDefault="002C563D" w:rsidP="004A0EEA">
            <w:pPr>
              <w:pStyle w:val="afb"/>
              <w:spacing w:line="276" w:lineRule="auto"/>
              <w:contextualSpacing/>
              <w:jc w:val="both"/>
              <w:rPr>
                <w:sz w:val="24"/>
                <w:szCs w:val="24"/>
                <w:lang w:eastAsia="ru-RU"/>
              </w:rPr>
            </w:pPr>
            <w:r w:rsidRPr="002C563D">
              <w:rPr>
                <w:sz w:val="24"/>
                <w:szCs w:val="24"/>
              </w:rPr>
              <w:t>80</w:t>
            </w:r>
          </w:p>
        </w:tc>
      </w:tr>
      <w:tr w:rsidR="002C563D" w:rsidRPr="002C563D" w:rsidTr="00994394">
        <w:trPr>
          <w:trHeight w:val="20"/>
        </w:trPr>
        <w:tc>
          <w:tcPr>
            <w:tcW w:w="4014" w:type="pct"/>
            <w:gridSpan w:val="6"/>
            <w:shd w:val="clear" w:color="auto" w:fill="auto"/>
            <w:vAlign w:val="center"/>
          </w:tcPr>
          <w:p w:rsidR="002C563D" w:rsidRPr="002C563D" w:rsidRDefault="002C563D" w:rsidP="004A0EEA">
            <w:pPr>
              <w:pStyle w:val="afb"/>
              <w:spacing w:line="276" w:lineRule="auto"/>
              <w:contextualSpacing/>
              <w:jc w:val="both"/>
              <w:rPr>
                <w:i/>
                <w:sz w:val="24"/>
                <w:szCs w:val="24"/>
                <w:lang w:eastAsia="ru-RU"/>
              </w:rPr>
            </w:pPr>
            <w:r w:rsidRPr="002C563D">
              <w:rPr>
                <w:i/>
                <w:sz w:val="24"/>
                <w:szCs w:val="24"/>
                <w:lang w:eastAsia="ru-RU"/>
              </w:rPr>
              <w:t>Итого по подземной прокладке</w:t>
            </w:r>
          </w:p>
        </w:tc>
        <w:tc>
          <w:tcPr>
            <w:tcW w:w="986" w:type="pct"/>
            <w:shd w:val="clear" w:color="auto" w:fill="auto"/>
            <w:vAlign w:val="center"/>
          </w:tcPr>
          <w:p w:rsidR="002C563D" w:rsidRPr="002C563D" w:rsidRDefault="002C563D" w:rsidP="004A0EEA">
            <w:pPr>
              <w:pStyle w:val="afb"/>
              <w:spacing w:line="276" w:lineRule="auto"/>
              <w:contextualSpacing/>
              <w:jc w:val="both"/>
              <w:rPr>
                <w:i/>
                <w:sz w:val="24"/>
                <w:szCs w:val="24"/>
                <w:lang w:eastAsia="ru-RU"/>
              </w:rPr>
            </w:pPr>
            <w:r w:rsidRPr="002C563D">
              <w:rPr>
                <w:i/>
                <w:sz w:val="24"/>
                <w:szCs w:val="24"/>
                <w:lang w:eastAsia="ru-RU"/>
              </w:rPr>
              <w:t>100</w:t>
            </w:r>
          </w:p>
        </w:tc>
      </w:tr>
      <w:tr w:rsidR="002C563D" w:rsidRPr="002C563D" w:rsidTr="00994394">
        <w:trPr>
          <w:trHeight w:val="20"/>
        </w:trPr>
        <w:tc>
          <w:tcPr>
            <w:tcW w:w="4014" w:type="pct"/>
            <w:gridSpan w:val="6"/>
            <w:shd w:val="clear" w:color="auto" w:fill="auto"/>
            <w:vAlign w:val="center"/>
          </w:tcPr>
          <w:p w:rsidR="002C563D" w:rsidRPr="002C563D" w:rsidRDefault="002C563D" w:rsidP="004A0EEA">
            <w:pPr>
              <w:pStyle w:val="afb"/>
              <w:spacing w:line="276" w:lineRule="auto"/>
              <w:contextualSpacing/>
              <w:jc w:val="both"/>
              <w:rPr>
                <w:i/>
                <w:sz w:val="24"/>
                <w:szCs w:val="24"/>
                <w:lang w:eastAsia="ru-RU"/>
              </w:rPr>
            </w:pPr>
            <w:r w:rsidRPr="002C563D">
              <w:rPr>
                <w:i/>
                <w:sz w:val="24"/>
                <w:szCs w:val="24"/>
                <w:lang w:eastAsia="ru-RU"/>
              </w:rPr>
              <w:t>Итого по надземной прокладке:</w:t>
            </w:r>
          </w:p>
        </w:tc>
        <w:tc>
          <w:tcPr>
            <w:tcW w:w="986" w:type="pct"/>
            <w:shd w:val="clear" w:color="auto" w:fill="auto"/>
            <w:vAlign w:val="center"/>
          </w:tcPr>
          <w:p w:rsidR="002C563D" w:rsidRPr="002C563D" w:rsidRDefault="002C563D" w:rsidP="004A0EEA">
            <w:pPr>
              <w:pStyle w:val="afb"/>
              <w:spacing w:line="276" w:lineRule="auto"/>
              <w:contextualSpacing/>
              <w:jc w:val="both"/>
              <w:rPr>
                <w:i/>
                <w:sz w:val="24"/>
                <w:szCs w:val="24"/>
                <w:lang w:eastAsia="ru-RU"/>
              </w:rPr>
            </w:pPr>
            <w:r w:rsidRPr="002C563D">
              <w:rPr>
                <w:i/>
                <w:sz w:val="24"/>
                <w:szCs w:val="24"/>
                <w:lang w:eastAsia="ru-RU"/>
              </w:rPr>
              <w:t>360</w:t>
            </w:r>
          </w:p>
        </w:tc>
      </w:tr>
      <w:tr w:rsidR="002C563D" w:rsidRPr="002C563D" w:rsidTr="00994394">
        <w:trPr>
          <w:trHeight w:val="20"/>
        </w:trPr>
        <w:tc>
          <w:tcPr>
            <w:tcW w:w="4014" w:type="pct"/>
            <w:gridSpan w:val="6"/>
            <w:shd w:val="clear" w:color="auto" w:fill="auto"/>
            <w:vAlign w:val="center"/>
          </w:tcPr>
          <w:p w:rsidR="002C563D" w:rsidRPr="002C563D" w:rsidRDefault="002C563D" w:rsidP="004A0EEA">
            <w:pPr>
              <w:pStyle w:val="afb"/>
              <w:spacing w:line="276" w:lineRule="auto"/>
              <w:contextualSpacing/>
              <w:jc w:val="both"/>
              <w:rPr>
                <w:i/>
                <w:sz w:val="24"/>
                <w:szCs w:val="24"/>
                <w:lang w:eastAsia="ru-RU"/>
              </w:rPr>
            </w:pPr>
            <w:r w:rsidRPr="002C563D">
              <w:rPr>
                <w:i/>
                <w:sz w:val="24"/>
                <w:szCs w:val="24"/>
                <w:lang w:eastAsia="ru-RU"/>
              </w:rPr>
              <w:t xml:space="preserve">Всего </w:t>
            </w:r>
            <w:proofErr w:type="gramStart"/>
            <w:r w:rsidRPr="002C563D">
              <w:rPr>
                <w:i/>
                <w:sz w:val="24"/>
                <w:szCs w:val="24"/>
                <w:lang w:eastAsia="ru-RU"/>
              </w:rPr>
              <w:t>по</w:t>
            </w:r>
            <w:proofErr w:type="gramEnd"/>
            <w:r w:rsidRPr="002C563D">
              <w:rPr>
                <w:i/>
                <w:sz w:val="24"/>
                <w:szCs w:val="24"/>
                <w:lang w:eastAsia="ru-RU"/>
              </w:rPr>
              <w:t xml:space="preserve"> ТС</w:t>
            </w:r>
          </w:p>
        </w:tc>
        <w:tc>
          <w:tcPr>
            <w:tcW w:w="986" w:type="pct"/>
            <w:shd w:val="clear" w:color="auto" w:fill="auto"/>
            <w:vAlign w:val="center"/>
          </w:tcPr>
          <w:p w:rsidR="002C563D" w:rsidRPr="002C563D" w:rsidRDefault="002C563D" w:rsidP="004A0EEA">
            <w:pPr>
              <w:pStyle w:val="afb"/>
              <w:spacing w:line="276" w:lineRule="auto"/>
              <w:contextualSpacing/>
              <w:jc w:val="both"/>
              <w:rPr>
                <w:i/>
                <w:sz w:val="24"/>
                <w:szCs w:val="24"/>
                <w:lang w:eastAsia="ru-RU"/>
              </w:rPr>
            </w:pPr>
            <w:r w:rsidRPr="002C563D">
              <w:rPr>
                <w:i/>
                <w:sz w:val="24"/>
                <w:szCs w:val="24"/>
                <w:lang w:eastAsia="ru-RU"/>
              </w:rPr>
              <w:t>460</w:t>
            </w:r>
          </w:p>
        </w:tc>
      </w:tr>
      <w:tr w:rsidR="002C563D" w:rsidRPr="002C563D" w:rsidTr="00994394">
        <w:trPr>
          <w:trHeight w:val="20"/>
        </w:trPr>
        <w:tc>
          <w:tcPr>
            <w:tcW w:w="5000" w:type="pct"/>
            <w:gridSpan w:val="7"/>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Котельная Сосьвинского ЛПУ МГ</w:t>
            </w:r>
          </w:p>
        </w:tc>
      </w:tr>
      <w:tr w:rsidR="002C563D" w:rsidRPr="002C563D" w:rsidTr="00994394">
        <w:trPr>
          <w:trHeight w:val="20"/>
        </w:trPr>
        <w:tc>
          <w:tcPr>
            <w:tcW w:w="4014" w:type="pct"/>
            <w:gridSpan w:val="6"/>
            <w:shd w:val="clear" w:color="auto" w:fill="auto"/>
            <w:vAlign w:val="center"/>
          </w:tcPr>
          <w:p w:rsidR="002C563D" w:rsidRPr="002C563D" w:rsidRDefault="002C563D" w:rsidP="004A0EEA">
            <w:pPr>
              <w:pStyle w:val="afb"/>
              <w:spacing w:line="276" w:lineRule="auto"/>
              <w:contextualSpacing/>
              <w:jc w:val="both"/>
              <w:rPr>
                <w:i/>
                <w:sz w:val="24"/>
                <w:szCs w:val="24"/>
                <w:lang w:eastAsia="ru-RU"/>
              </w:rPr>
            </w:pPr>
            <w:r w:rsidRPr="002C563D">
              <w:rPr>
                <w:i/>
                <w:sz w:val="24"/>
                <w:szCs w:val="24"/>
                <w:lang w:eastAsia="ru-RU"/>
              </w:rPr>
              <w:t xml:space="preserve">Всего </w:t>
            </w:r>
            <w:proofErr w:type="gramStart"/>
            <w:r w:rsidRPr="002C563D">
              <w:rPr>
                <w:i/>
                <w:sz w:val="24"/>
                <w:szCs w:val="24"/>
                <w:lang w:eastAsia="ru-RU"/>
              </w:rPr>
              <w:t>по</w:t>
            </w:r>
            <w:proofErr w:type="gramEnd"/>
            <w:r w:rsidRPr="002C563D">
              <w:rPr>
                <w:i/>
                <w:sz w:val="24"/>
                <w:szCs w:val="24"/>
                <w:lang w:eastAsia="ru-RU"/>
              </w:rPr>
              <w:t xml:space="preserve"> ТС</w:t>
            </w:r>
          </w:p>
        </w:tc>
        <w:tc>
          <w:tcPr>
            <w:tcW w:w="986" w:type="pct"/>
            <w:shd w:val="clear" w:color="auto" w:fill="auto"/>
            <w:vAlign w:val="center"/>
          </w:tcPr>
          <w:p w:rsidR="002C563D" w:rsidRPr="002C563D" w:rsidRDefault="002C563D" w:rsidP="004A0EEA">
            <w:pPr>
              <w:pStyle w:val="afb"/>
              <w:spacing w:line="276" w:lineRule="auto"/>
              <w:contextualSpacing/>
              <w:jc w:val="both"/>
              <w:rPr>
                <w:i/>
                <w:sz w:val="24"/>
                <w:szCs w:val="24"/>
                <w:lang w:eastAsia="ru-RU"/>
              </w:rPr>
            </w:pPr>
            <w:r w:rsidRPr="002C563D">
              <w:rPr>
                <w:i/>
                <w:sz w:val="24"/>
                <w:szCs w:val="24"/>
                <w:lang w:eastAsia="ru-RU"/>
              </w:rPr>
              <w:t>20000</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На остальной территории сельского поселения Хулимсунт применяется индивидуальное отопление от печей и индивид</w:t>
      </w:r>
      <w:proofErr w:type="gramStart"/>
      <w:r w:rsidRPr="002C563D">
        <w:rPr>
          <w:rFonts w:ascii="Times New Roman" w:hAnsi="Times New Roman"/>
          <w:szCs w:val="24"/>
        </w:rPr>
        <w:t>.</w:t>
      </w:r>
      <w:proofErr w:type="gramEnd"/>
      <w:r w:rsidRPr="002C563D">
        <w:rPr>
          <w:rFonts w:ascii="Times New Roman" w:hAnsi="Times New Roman"/>
          <w:szCs w:val="24"/>
        </w:rPr>
        <w:t xml:space="preserve"> </w:t>
      </w:r>
      <w:proofErr w:type="gramStart"/>
      <w:r w:rsidRPr="002C563D">
        <w:rPr>
          <w:rFonts w:ascii="Times New Roman" w:hAnsi="Times New Roman"/>
          <w:szCs w:val="24"/>
        </w:rPr>
        <w:t>к</w:t>
      </w:r>
      <w:proofErr w:type="gramEnd"/>
      <w:r w:rsidRPr="002C563D">
        <w:rPr>
          <w:rFonts w:ascii="Times New Roman" w:hAnsi="Times New Roman"/>
          <w:szCs w:val="24"/>
        </w:rPr>
        <w:t>отлов на твердом топливе.</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Баланс мощности ресурса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Показатели баланса тепловой энергии на цели теплоснабжения в 2015 году приведены в таблице 3.8.</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3.8</w:t>
      </w:r>
    </w:p>
    <w:p w:rsidR="002C563D" w:rsidRPr="002C563D" w:rsidRDefault="002C563D" w:rsidP="004A0EEA">
      <w:pPr>
        <w:pStyle w:val="aff6"/>
        <w:ind w:firstLine="0"/>
        <w:contextualSpacing/>
        <w:rPr>
          <w:rFonts w:ascii="Times New Roman" w:hAnsi="Times New Roman"/>
          <w:szCs w:val="24"/>
        </w:rPr>
      </w:pPr>
      <w:r w:rsidRPr="002C563D">
        <w:rPr>
          <w:rFonts w:ascii="Times New Roman" w:hAnsi="Times New Roman"/>
          <w:szCs w:val="24"/>
        </w:rPr>
        <w:t>Баланс тепловой энергии котельных сельского поселения Хулимсунт на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2269"/>
        <w:gridCol w:w="2268"/>
        <w:gridCol w:w="1345"/>
        <w:gridCol w:w="1792"/>
      </w:tblGrid>
      <w:tr w:rsidR="002C563D" w:rsidRPr="002C563D" w:rsidTr="00994394">
        <w:trPr>
          <w:trHeight w:val="285"/>
        </w:trPr>
        <w:tc>
          <w:tcPr>
            <w:tcW w:w="20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Показатель</w:t>
            </w:r>
          </w:p>
        </w:tc>
        <w:tc>
          <w:tcPr>
            <w:tcW w:w="22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Установленная мощность, Гкал/час</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Подключенная мощность, Гкал/час</w:t>
            </w:r>
          </w:p>
        </w:tc>
        <w:tc>
          <w:tcPr>
            <w:tcW w:w="1345"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Дефицит</w:t>
            </w:r>
            <w:proofErr w:type="gramStart"/>
            <w:r w:rsidRPr="002C563D">
              <w:rPr>
                <w:rFonts w:ascii="Times New Roman" w:hAnsi="Times New Roman"/>
                <w:b/>
                <w:szCs w:val="24"/>
              </w:rPr>
              <w:t xml:space="preserve"> (-)/</w:t>
            </w:r>
            <w:proofErr w:type="gramEnd"/>
            <w:r w:rsidRPr="002C563D">
              <w:rPr>
                <w:rFonts w:ascii="Times New Roman" w:hAnsi="Times New Roman"/>
                <w:b/>
                <w:szCs w:val="24"/>
              </w:rPr>
              <w:t>резерв (+)</w:t>
            </w:r>
          </w:p>
        </w:tc>
        <w:tc>
          <w:tcPr>
            <w:tcW w:w="17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Годовая потребление, Гкал</w:t>
            </w:r>
          </w:p>
        </w:tc>
      </w:tr>
      <w:tr w:rsidR="002C563D" w:rsidRPr="002C563D" w:rsidTr="00994394">
        <w:tc>
          <w:tcPr>
            <w:tcW w:w="20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Котельная МУП «</w:t>
            </w:r>
            <w:proofErr w:type="spellStart"/>
            <w:r w:rsidRPr="002C563D">
              <w:rPr>
                <w:sz w:val="24"/>
                <w:szCs w:val="24"/>
              </w:rPr>
              <w:t>Березовонефтепродукт</w:t>
            </w:r>
            <w:proofErr w:type="spellEnd"/>
            <w:r w:rsidRPr="002C563D">
              <w:rPr>
                <w:sz w:val="24"/>
                <w:szCs w:val="24"/>
              </w:rPr>
              <w:t>»</w:t>
            </w:r>
          </w:p>
        </w:tc>
        <w:tc>
          <w:tcPr>
            <w:tcW w:w="22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0,2</w:t>
            </w:r>
          </w:p>
        </w:tc>
        <w:tc>
          <w:tcPr>
            <w:tcW w:w="1345"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+1,8</w:t>
            </w:r>
          </w:p>
        </w:tc>
        <w:tc>
          <w:tcPr>
            <w:tcW w:w="17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1749</w:t>
            </w:r>
          </w:p>
        </w:tc>
      </w:tr>
      <w:tr w:rsidR="002C563D" w:rsidRPr="002C563D" w:rsidTr="00994394">
        <w:tc>
          <w:tcPr>
            <w:tcW w:w="20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Котельная Сосьвинского ЛПУ МГ</w:t>
            </w:r>
          </w:p>
        </w:tc>
        <w:tc>
          <w:tcPr>
            <w:tcW w:w="22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52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27,38</w:t>
            </w:r>
          </w:p>
        </w:tc>
        <w:tc>
          <w:tcPr>
            <w:tcW w:w="1345"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+24,62</w:t>
            </w:r>
          </w:p>
        </w:tc>
        <w:tc>
          <w:tcPr>
            <w:tcW w:w="17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58866</w:t>
            </w:r>
          </w:p>
        </w:tc>
      </w:tr>
      <w:tr w:rsidR="002C563D" w:rsidRPr="002C563D" w:rsidTr="00994394">
        <w:tc>
          <w:tcPr>
            <w:tcW w:w="20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итого</w:t>
            </w:r>
          </w:p>
        </w:tc>
        <w:tc>
          <w:tcPr>
            <w:tcW w:w="22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54</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27,58</w:t>
            </w:r>
          </w:p>
        </w:tc>
        <w:tc>
          <w:tcPr>
            <w:tcW w:w="1345"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+26,42</w:t>
            </w:r>
          </w:p>
        </w:tc>
        <w:tc>
          <w:tcPr>
            <w:tcW w:w="1792" w:type="dxa"/>
            <w:tcBorders>
              <w:top w:val="single" w:sz="4" w:space="0" w:color="auto"/>
              <w:left w:val="single" w:sz="4" w:space="0" w:color="auto"/>
              <w:bottom w:val="single" w:sz="4" w:space="0" w:color="auto"/>
              <w:right w:val="single" w:sz="4" w:space="0" w:color="auto"/>
            </w:tcBorders>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60615</w:t>
            </w:r>
          </w:p>
        </w:tc>
      </w:tr>
    </w:tbl>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Доля поставки ресурса по приборам учета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Доля поставки ресурса по приборам учета составляет:</w:t>
      </w:r>
    </w:p>
    <w:p w:rsidR="002C563D" w:rsidRPr="002C563D" w:rsidRDefault="002C563D" w:rsidP="004A0EEA">
      <w:pPr>
        <w:pStyle w:val="aff6"/>
        <w:numPr>
          <w:ilvl w:val="0"/>
          <w:numId w:val="84"/>
        </w:numPr>
        <w:ind w:left="567"/>
        <w:contextualSpacing/>
        <w:rPr>
          <w:rFonts w:ascii="Times New Roman" w:hAnsi="Times New Roman"/>
          <w:szCs w:val="24"/>
        </w:rPr>
      </w:pPr>
      <w:r w:rsidRPr="002C563D">
        <w:rPr>
          <w:rFonts w:ascii="Times New Roman" w:hAnsi="Times New Roman"/>
          <w:szCs w:val="24"/>
        </w:rPr>
        <w:lastRenderedPageBreak/>
        <w:t>население – 0%;</w:t>
      </w:r>
    </w:p>
    <w:p w:rsidR="002C563D" w:rsidRPr="002C563D" w:rsidRDefault="002C563D" w:rsidP="004A0EEA">
      <w:pPr>
        <w:pStyle w:val="aff6"/>
        <w:numPr>
          <w:ilvl w:val="0"/>
          <w:numId w:val="84"/>
        </w:numPr>
        <w:ind w:left="567"/>
        <w:contextualSpacing/>
        <w:rPr>
          <w:rFonts w:ascii="Times New Roman" w:hAnsi="Times New Roman"/>
          <w:szCs w:val="24"/>
        </w:rPr>
      </w:pPr>
      <w:r w:rsidRPr="002C563D">
        <w:rPr>
          <w:rFonts w:ascii="Times New Roman" w:hAnsi="Times New Roman"/>
          <w:szCs w:val="24"/>
        </w:rPr>
        <w:t>промышленные объекты – 0%;</w:t>
      </w:r>
    </w:p>
    <w:p w:rsidR="002C563D" w:rsidRPr="002C563D" w:rsidRDefault="002C563D" w:rsidP="004A0EEA">
      <w:pPr>
        <w:pStyle w:val="aff6"/>
        <w:numPr>
          <w:ilvl w:val="0"/>
          <w:numId w:val="84"/>
        </w:numPr>
        <w:ind w:left="567"/>
        <w:contextualSpacing/>
        <w:rPr>
          <w:rFonts w:ascii="Times New Roman" w:hAnsi="Times New Roman"/>
          <w:szCs w:val="24"/>
        </w:rPr>
      </w:pPr>
      <w:r w:rsidRPr="002C563D">
        <w:rPr>
          <w:rFonts w:ascii="Times New Roman" w:hAnsi="Times New Roman"/>
          <w:szCs w:val="24"/>
        </w:rPr>
        <w:t>объекты социально-культурного и бытового назначения –0 %.</w:t>
      </w:r>
    </w:p>
    <w:p w:rsidR="002C563D" w:rsidRPr="002C563D" w:rsidRDefault="002C563D" w:rsidP="004A0EEA">
      <w:pPr>
        <w:pStyle w:val="aff6"/>
        <w:keepNext/>
        <w:contextualSpacing/>
        <w:rPr>
          <w:rFonts w:ascii="Times New Roman" w:hAnsi="Times New Roman"/>
          <w:b/>
          <w:i/>
          <w:szCs w:val="24"/>
        </w:rPr>
      </w:pPr>
      <w:r w:rsidRPr="002C563D">
        <w:rPr>
          <w:rFonts w:ascii="Times New Roman" w:hAnsi="Times New Roman"/>
          <w:b/>
          <w:i/>
          <w:szCs w:val="24"/>
        </w:rPr>
        <w:t>Безопасность и надежность системы</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Надежность системы характеризуется показателями, установленными </w:t>
      </w:r>
      <w:proofErr w:type="spellStart"/>
      <w:r w:rsidRPr="002C563D">
        <w:rPr>
          <w:rFonts w:ascii="Times New Roman" w:hAnsi="Times New Roman"/>
          <w:szCs w:val="24"/>
        </w:rPr>
        <w:t>СНиП</w:t>
      </w:r>
      <w:proofErr w:type="spellEnd"/>
      <w:r w:rsidRPr="002C563D">
        <w:rPr>
          <w:rFonts w:ascii="Times New Roman" w:hAnsi="Times New Roman"/>
          <w:szCs w:val="24"/>
        </w:rPr>
        <w:t xml:space="preserve"> 41-02-2003 «Тепловые сети»: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1) безотказность, т.е. вероятность безотказной работы системы, ее способность не допускать отказов, приводящих к падению температуры в не угловых отапливаемых помещениях ниже +12</w:t>
      </w:r>
      <w:proofErr w:type="gramStart"/>
      <w:r w:rsidRPr="002C563D">
        <w:rPr>
          <w:rFonts w:ascii="Times New Roman" w:hAnsi="Times New Roman"/>
          <w:szCs w:val="24"/>
        </w:rPr>
        <w:t>°С</w:t>
      </w:r>
      <w:proofErr w:type="gramEnd"/>
      <w:r w:rsidRPr="002C563D">
        <w:rPr>
          <w:rFonts w:ascii="Times New Roman" w:hAnsi="Times New Roman"/>
          <w:szCs w:val="24"/>
        </w:rPr>
        <w:t xml:space="preserve">, более установленного нормативом или договором числа раз за 100 лет;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2) готовность, т.е. вероятность исправного состояния системы, ее готовность не допускать отказов, приводящих к падению температуры в не угловых отапливаемых помещениях ниже расчетной внутренней температуры, более установленного нормативом или договором числа часов в год;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3) живучесть, т.е. способность системы выжить в экстремальных условиях.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Постановлением Правительства РФ от 08.08.2012 №808 «Об организации теплоснабжения в РФ и о внесении изменений в некоторые Правительства РФ» для оценки надежности систем теплоснабжения также используются следующие показатели: </w:t>
      </w:r>
    </w:p>
    <w:p w:rsidR="002C563D" w:rsidRPr="002C563D" w:rsidRDefault="002C563D" w:rsidP="004A0EEA">
      <w:pPr>
        <w:pStyle w:val="aff6"/>
        <w:numPr>
          <w:ilvl w:val="0"/>
          <w:numId w:val="85"/>
        </w:numPr>
        <w:ind w:left="567"/>
        <w:contextualSpacing/>
        <w:rPr>
          <w:rFonts w:ascii="Times New Roman" w:hAnsi="Times New Roman"/>
          <w:szCs w:val="24"/>
        </w:rPr>
      </w:pPr>
      <w:r w:rsidRPr="002C563D">
        <w:rPr>
          <w:rFonts w:ascii="Times New Roman" w:hAnsi="Times New Roman"/>
          <w:szCs w:val="24"/>
        </w:rPr>
        <w:t xml:space="preserve">интенсивность отказов систем теплоснабжения; </w:t>
      </w:r>
    </w:p>
    <w:p w:rsidR="002C563D" w:rsidRPr="002C563D" w:rsidRDefault="002C563D" w:rsidP="004A0EEA">
      <w:pPr>
        <w:pStyle w:val="aff6"/>
        <w:numPr>
          <w:ilvl w:val="0"/>
          <w:numId w:val="85"/>
        </w:numPr>
        <w:ind w:left="567"/>
        <w:contextualSpacing/>
        <w:rPr>
          <w:rFonts w:ascii="Times New Roman" w:hAnsi="Times New Roman"/>
          <w:szCs w:val="24"/>
        </w:rPr>
      </w:pPr>
      <w:proofErr w:type="gramStart"/>
      <w:r w:rsidRPr="002C563D">
        <w:rPr>
          <w:rFonts w:ascii="Times New Roman" w:hAnsi="Times New Roman"/>
          <w:szCs w:val="24"/>
        </w:rPr>
        <w:t>относительный</w:t>
      </w:r>
      <w:proofErr w:type="gramEnd"/>
      <w:r w:rsidRPr="002C563D">
        <w:rPr>
          <w:rFonts w:ascii="Times New Roman" w:hAnsi="Times New Roman"/>
          <w:szCs w:val="24"/>
        </w:rPr>
        <w:t xml:space="preserve"> аварийный </w:t>
      </w:r>
      <w:proofErr w:type="spellStart"/>
      <w:r w:rsidRPr="002C563D">
        <w:rPr>
          <w:rFonts w:ascii="Times New Roman" w:hAnsi="Times New Roman"/>
          <w:szCs w:val="24"/>
        </w:rPr>
        <w:t>недоотпуск</w:t>
      </w:r>
      <w:proofErr w:type="spellEnd"/>
      <w:r w:rsidRPr="002C563D">
        <w:rPr>
          <w:rFonts w:ascii="Times New Roman" w:hAnsi="Times New Roman"/>
          <w:szCs w:val="24"/>
        </w:rPr>
        <w:t xml:space="preserve"> тепла; </w:t>
      </w:r>
    </w:p>
    <w:p w:rsidR="002C563D" w:rsidRPr="002C563D" w:rsidRDefault="002C563D" w:rsidP="004A0EEA">
      <w:pPr>
        <w:pStyle w:val="aff6"/>
        <w:numPr>
          <w:ilvl w:val="0"/>
          <w:numId w:val="85"/>
        </w:numPr>
        <w:ind w:left="567"/>
        <w:contextualSpacing/>
        <w:rPr>
          <w:rFonts w:ascii="Times New Roman" w:hAnsi="Times New Roman"/>
          <w:szCs w:val="24"/>
        </w:rPr>
      </w:pPr>
      <w:r w:rsidRPr="002C563D">
        <w:rPr>
          <w:rFonts w:ascii="Times New Roman" w:hAnsi="Times New Roman"/>
          <w:szCs w:val="24"/>
        </w:rPr>
        <w:t xml:space="preserve">надежность электроснабжения источников тепловой энергии; </w:t>
      </w:r>
    </w:p>
    <w:p w:rsidR="002C563D" w:rsidRPr="002C563D" w:rsidRDefault="002C563D" w:rsidP="004A0EEA">
      <w:pPr>
        <w:pStyle w:val="aff6"/>
        <w:numPr>
          <w:ilvl w:val="0"/>
          <w:numId w:val="85"/>
        </w:numPr>
        <w:ind w:left="567"/>
        <w:contextualSpacing/>
        <w:rPr>
          <w:rFonts w:ascii="Times New Roman" w:hAnsi="Times New Roman"/>
          <w:szCs w:val="24"/>
        </w:rPr>
      </w:pPr>
      <w:r w:rsidRPr="002C563D">
        <w:rPr>
          <w:rFonts w:ascii="Times New Roman" w:hAnsi="Times New Roman"/>
          <w:szCs w:val="24"/>
        </w:rPr>
        <w:t xml:space="preserve">надежность водоснабжения источников тепловой энергии; </w:t>
      </w:r>
    </w:p>
    <w:p w:rsidR="002C563D" w:rsidRPr="002C563D" w:rsidRDefault="002C563D" w:rsidP="004A0EEA">
      <w:pPr>
        <w:pStyle w:val="aff6"/>
        <w:numPr>
          <w:ilvl w:val="0"/>
          <w:numId w:val="85"/>
        </w:numPr>
        <w:ind w:left="567"/>
        <w:contextualSpacing/>
        <w:rPr>
          <w:rFonts w:ascii="Times New Roman" w:hAnsi="Times New Roman"/>
          <w:szCs w:val="24"/>
        </w:rPr>
      </w:pPr>
      <w:r w:rsidRPr="002C563D">
        <w:rPr>
          <w:rFonts w:ascii="Times New Roman" w:hAnsi="Times New Roman"/>
          <w:szCs w:val="24"/>
        </w:rPr>
        <w:t xml:space="preserve">надежность топливоснабжения источников тепловой энергии; </w:t>
      </w:r>
    </w:p>
    <w:p w:rsidR="002C563D" w:rsidRPr="002C563D" w:rsidRDefault="002C563D" w:rsidP="004A0EEA">
      <w:pPr>
        <w:pStyle w:val="aff6"/>
        <w:numPr>
          <w:ilvl w:val="0"/>
          <w:numId w:val="85"/>
        </w:numPr>
        <w:ind w:left="567"/>
        <w:contextualSpacing/>
        <w:rPr>
          <w:rFonts w:ascii="Times New Roman" w:hAnsi="Times New Roman"/>
          <w:szCs w:val="24"/>
        </w:rPr>
      </w:pPr>
      <w:r w:rsidRPr="002C563D">
        <w:rPr>
          <w:rFonts w:ascii="Times New Roman" w:hAnsi="Times New Roman"/>
          <w:szCs w:val="24"/>
        </w:rPr>
        <w:t xml:space="preserve">соответствие тепловой мощности источников тепловой энергии и пропускной способности тепловых сетей расчетным тепловым нагрузкам потребителей; </w:t>
      </w:r>
    </w:p>
    <w:p w:rsidR="002C563D" w:rsidRPr="002C563D" w:rsidRDefault="002C563D" w:rsidP="004A0EEA">
      <w:pPr>
        <w:pStyle w:val="aff6"/>
        <w:numPr>
          <w:ilvl w:val="0"/>
          <w:numId w:val="85"/>
        </w:numPr>
        <w:ind w:left="567"/>
        <w:contextualSpacing/>
        <w:rPr>
          <w:rFonts w:ascii="Times New Roman" w:hAnsi="Times New Roman"/>
          <w:szCs w:val="24"/>
        </w:rPr>
      </w:pPr>
      <w:r w:rsidRPr="002C563D">
        <w:rPr>
          <w:rFonts w:ascii="Times New Roman" w:hAnsi="Times New Roman"/>
          <w:szCs w:val="24"/>
        </w:rPr>
        <w:t xml:space="preserve">уровень резервирования источников тепловой энергии и элементов тепловой сети путем их кольцевания или устройства перемычек; </w:t>
      </w:r>
    </w:p>
    <w:p w:rsidR="002C563D" w:rsidRPr="002C563D" w:rsidRDefault="002C563D" w:rsidP="004A0EEA">
      <w:pPr>
        <w:pStyle w:val="aff6"/>
        <w:numPr>
          <w:ilvl w:val="0"/>
          <w:numId w:val="85"/>
        </w:numPr>
        <w:ind w:left="567"/>
        <w:contextualSpacing/>
        <w:rPr>
          <w:rFonts w:ascii="Times New Roman" w:hAnsi="Times New Roman"/>
          <w:szCs w:val="24"/>
        </w:rPr>
      </w:pPr>
      <w:r w:rsidRPr="002C563D">
        <w:rPr>
          <w:rFonts w:ascii="Times New Roman" w:hAnsi="Times New Roman"/>
          <w:szCs w:val="24"/>
        </w:rPr>
        <w:t xml:space="preserve">техническое состояние тепловых сетей, характеризуемое наличием ветхих, подлежащих замене трубопроводов; </w:t>
      </w:r>
    </w:p>
    <w:p w:rsidR="002C563D" w:rsidRPr="002C563D" w:rsidRDefault="002C563D" w:rsidP="004A0EEA">
      <w:pPr>
        <w:pStyle w:val="aff6"/>
        <w:numPr>
          <w:ilvl w:val="0"/>
          <w:numId w:val="85"/>
        </w:numPr>
        <w:ind w:left="567"/>
        <w:contextualSpacing/>
        <w:rPr>
          <w:rFonts w:ascii="Times New Roman" w:hAnsi="Times New Roman"/>
          <w:szCs w:val="24"/>
        </w:rPr>
      </w:pPr>
      <w:r w:rsidRPr="002C563D">
        <w:rPr>
          <w:rFonts w:ascii="Times New Roman" w:hAnsi="Times New Roman"/>
          <w:szCs w:val="24"/>
        </w:rPr>
        <w:t xml:space="preserve">готовность теплоснабжающих организаций к проведению аварийно-восстановительных работ в системах теплоснабжения.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Для соблюдения критериев надежности теплоснабжающие организации обязаны:</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1) обеспечивать функционирование эксплуатационной, диспетчерской и аварийной служб;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2) организовать наладку принадлежащих им тепловых сетей;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3) осуществлять контроль режимов потребления тепловой энергии;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4) обеспечивать качество теплоносителей;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5) организовать коммерческий учет приобретаемой и реализуемой тепловой энергии;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6) обеспечивать проверку качества строительства принадлежащих им тепловых сетей;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7) обеспечить безаварийную работу объектов теплоснабжения.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Безопасность системы теплоснабжения определяется следующими показателями: </w:t>
      </w:r>
    </w:p>
    <w:p w:rsidR="002C563D" w:rsidRPr="002C563D" w:rsidRDefault="002C563D" w:rsidP="004A0EEA">
      <w:pPr>
        <w:pStyle w:val="aff6"/>
        <w:numPr>
          <w:ilvl w:val="0"/>
          <w:numId w:val="86"/>
        </w:numPr>
        <w:ind w:left="567"/>
        <w:contextualSpacing/>
        <w:rPr>
          <w:rFonts w:ascii="Times New Roman" w:hAnsi="Times New Roman"/>
          <w:szCs w:val="24"/>
        </w:rPr>
      </w:pPr>
      <w:r w:rsidRPr="002C563D">
        <w:rPr>
          <w:rFonts w:ascii="Times New Roman" w:hAnsi="Times New Roman"/>
          <w:szCs w:val="24"/>
        </w:rPr>
        <w:t xml:space="preserve">резервирование системы теплоснабжения; </w:t>
      </w:r>
    </w:p>
    <w:p w:rsidR="002C563D" w:rsidRPr="002C563D" w:rsidRDefault="002C563D" w:rsidP="004A0EEA">
      <w:pPr>
        <w:pStyle w:val="aff6"/>
        <w:numPr>
          <w:ilvl w:val="0"/>
          <w:numId w:val="86"/>
        </w:numPr>
        <w:ind w:left="567"/>
        <w:contextualSpacing/>
        <w:rPr>
          <w:rFonts w:ascii="Times New Roman" w:hAnsi="Times New Roman"/>
          <w:szCs w:val="24"/>
        </w:rPr>
      </w:pPr>
      <w:r w:rsidRPr="002C563D">
        <w:rPr>
          <w:rFonts w:ascii="Times New Roman" w:hAnsi="Times New Roman"/>
          <w:szCs w:val="24"/>
        </w:rPr>
        <w:t xml:space="preserve">бесперебойная работа источников тепловой энергии, тепловых сетей и системы теплоснабжения в целом; </w:t>
      </w:r>
    </w:p>
    <w:p w:rsidR="002C563D" w:rsidRPr="002C563D" w:rsidRDefault="002C563D" w:rsidP="004A0EEA">
      <w:pPr>
        <w:pStyle w:val="aff6"/>
        <w:numPr>
          <w:ilvl w:val="0"/>
          <w:numId w:val="86"/>
        </w:numPr>
        <w:ind w:left="567"/>
        <w:contextualSpacing/>
        <w:rPr>
          <w:rFonts w:ascii="Times New Roman" w:hAnsi="Times New Roman"/>
          <w:szCs w:val="24"/>
        </w:rPr>
      </w:pPr>
      <w:r w:rsidRPr="002C563D">
        <w:rPr>
          <w:rFonts w:ascii="Times New Roman" w:hAnsi="Times New Roman"/>
          <w:szCs w:val="24"/>
        </w:rPr>
        <w:t xml:space="preserve">живучесть источников тепловой энергии, тепловых сетей и системы теплоснабжения в целом.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lastRenderedPageBreak/>
        <w:t>К понятию «безопасности» можно отнести функционирование тепловых сетей, которое не приводит:</w:t>
      </w:r>
    </w:p>
    <w:p w:rsidR="002C563D" w:rsidRPr="002C563D" w:rsidRDefault="002C563D" w:rsidP="004A0EEA">
      <w:pPr>
        <w:pStyle w:val="aff6"/>
        <w:numPr>
          <w:ilvl w:val="0"/>
          <w:numId w:val="87"/>
        </w:numPr>
        <w:ind w:left="567"/>
        <w:contextualSpacing/>
        <w:rPr>
          <w:rFonts w:ascii="Times New Roman" w:hAnsi="Times New Roman"/>
          <w:szCs w:val="24"/>
        </w:rPr>
      </w:pPr>
      <w:r w:rsidRPr="002C563D">
        <w:rPr>
          <w:rFonts w:ascii="Times New Roman" w:hAnsi="Times New Roman"/>
          <w:szCs w:val="24"/>
        </w:rPr>
        <w:t xml:space="preserve">к недопустимой концентрации вредных для населения, ремонтно-эксплуатационного персонала и окружающей среды веществ; </w:t>
      </w:r>
    </w:p>
    <w:p w:rsidR="002C563D" w:rsidRPr="002C563D" w:rsidRDefault="002C563D" w:rsidP="004A0EEA">
      <w:pPr>
        <w:pStyle w:val="aff6"/>
        <w:numPr>
          <w:ilvl w:val="0"/>
          <w:numId w:val="87"/>
        </w:numPr>
        <w:ind w:left="567"/>
        <w:contextualSpacing/>
        <w:rPr>
          <w:rFonts w:ascii="Times New Roman" w:hAnsi="Times New Roman"/>
          <w:szCs w:val="24"/>
        </w:rPr>
      </w:pPr>
      <w:r w:rsidRPr="002C563D">
        <w:rPr>
          <w:rFonts w:ascii="Times New Roman" w:hAnsi="Times New Roman"/>
          <w:szCs w:val="24"/>
        </w:rPr>
        <w:t xml:space="preserve">к стойкому нарушению естественного (природного) теплового режима в экологических системах растительного покрова (травы, кустарников, деревьев).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При проектировании новых систем теплоснабжения, либо при их реконструкции или модернизации, необходимо соблюдать требования, установленные в </w:t>
      </w:r>
      <w:proofErr w:type="spellStart"/>
      <w:r w:rsidRPr="002C563D">
        <w:rPr>
          <w:rFonts w:ascii="Times New Roman" w:hAnsi="Times New Roman"/>
          <w:szCs w:val="24"/>
        </w:rPr>
        <w:t>СНиП</w:t>
      </w:r>
      <w:proofErr w:type="spellEnd"/>
      <w:r w:rsidRPr="002C563D">
        <w:rPr>
          <w:rFonts w:ascii="Times New Roman" w:hAnsi="Times New Roman"/>
          <w:szCs w:val="24"/>
        </w:rPr>
        <w:t xml:space="preserve"> 41-02-2003 для обеспечения установленного уровня качества, безопасности и надежности системы.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Аварий в системах теплоснабжения в отопительный период 2012-2015 г. с превышением допустимой продолжительности времени подачи тепловой энергии нет. </w:t>
      </w:r>
    </w:p>
    <w:p w:rsidR="002C563D" w:rsidRPr="002C563D" w:rsidRDefault="002C563D" w:rsidP="004A0EEA">
      <w:pPr>
        <w:pStyle w:val="aff6"/>
        <w:keepNext/>
        <w:contextualSpacing/>
        <w:rPr>
          <w:rFonts w:ascii="Times New Roman" w:hAnsi="Times New Roman"/>
          <w:szCs w:val="24"/>
        </w:rPr>
      </w:pPr>
      <w:r w:rsidRPr="002C563D">
        <w:rPr>
          <w:rFonts w:ascii="Times New Roman" w:hAnsi="Times New Roman"/>
          <w:szCs w:val="24"/>
        </w:rPr>
        <w:t>Таблица 3.9</w:t>
      </w:r>
    </w:p>
    <w:p w:rsidR="002C563D" w:rsidRPr="002C563D" w:rsidRDefault="002C563D" w:rsidP="004A0EEA">
      <w:pPr>
        <w:pStyle w:val="aff6"/>
        <w:keepNext/>
        <w:ind w:firstLine="0"/>
        <w:contextualSpacing/>
        <w:rPr>
          <w:rFonts w:ascii="Times New Roman" w:hAnsi="Times New Roman"/>
          <w:szCs w:val="24"/>
          <w:u w:val="single"/>
        </w:rPr>
      </w:pPr>
      <w:r w:rsidRPr="002C563D">
        <w:rPr>
          <w:rFonts w:ascii="Times New Roman" w:hAnsi="Times New Roman"/>
          <w:szCs w:val="24"/>
          <w:u w:val="single"/>
        </w:rPr>
        <w:t>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263"/>
        <w:gridCol w:w="1264"/>
        <w:gridCol w:w="1264"/>
      </w:tblGrid>
      <w:tr w:rsidR="002C563D" w:rsidRPr="002C563D" w:rsidTr="00994394">
        <w:tc>
          <w:tcPr>
            <w:tcW w:w="6062"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Показатели</w:t>
            </w:r>
          </w:p>
        </w:tc>
        <w:tc>
          <w:tcPr>
            <w:tcW w:w="1263"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2013 г.</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2014 г.</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2015 г.</w:t>
            </w:r>
          </w:p>
        </w:tc>
      </w:tr>
      <w:tr w:rsidR="002C563D" w:rsidRPr="002C563D" w:rsidTr="00994394">
        <w:tc>
          <w:tcPr>
            <w:tcW w:w="6062" w:type="dxa"/>
            <w:tcBorders>
              <w:top w:val="single" w:sz="4" w:space="0" w:color="auto"/>
              <w:left w:val="single" w:sz="4" w:space="0" w:color="auto"/>
              <w:bottom w:val="single" w:sz="4" w:space="0" w:color="auto"/>
              <w:right w:val="single" w:sz="4" w:space="0" w:color="auto"/>
            </w:tcBorders>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Количество аварий на системах теплоснабжения (ед. на </w:t>
            </w:r>
            <w:proofErr w:type="gramStart"/>
            <w:r w:rsidRPr="002C563D">
              <w:rPr>
                <w:rFonts w:ascii="Times New Roman" w:hAnsi="Times New Roman"/>
                <w:szCs w:val="24"/>
              </w:rPr>
              <w:t>км</w:t>
            </w:r>
            <w:proofErr w:type="gramEnd"/>
            <w:r w:rsidRPr="002C563D">
              <w:rPr>
                <w:rFonts w:ascii="Times New Roman" w:hAnsi="Times New Roman"/>
                <w:szCs w:val="24"/>
              </w:rPr>
              <w:t>)</w:t>
            </w:r>
          </w:p>
        </w:tc>
        <w:tc>
          <w:tcPr>
            <w:tcW w:w="1263"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r>
      <w:tr w:rsidR="002C563D" w:rsidRPr="002C563D" w:rsidTr="00994394">
        <w:tc>
          <w:tcPr>
            <w:tcW w:w="6062" w:type="dxa"/>
            <w:tcBorders>
              <w:top w:val="single" w:sz="4" w:space="0" w:color="auto"/>
              <w:left w:val="single" w:sz="4" w:space="0" w:color="auto"/>
              <w:bottom w:val="single" w:sz="4" w:space="0" w:color="auto"/>
              <w:right w:val="single" w:sz="4" w:space="0" w:color="auto"/>
            </w:tcBorders>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Количество часов (суммарно за календарный год), превышающих допустимую продолжительность перерыва подачи тепловой энергии в отопительный период</w:t>
            </w:r>
          </w:p>
        </w:tc>
        <w:tc>
          <w:tcPr>
            <w:tcW w:w="1263"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r>
      <w:tr w:rsidR="002C563D" w:rsidRPr="002C563D" w:rsidTr="00994394">
        <w:tc>
          <w:tcPr>
            <w:tcW w:w="6062" w:type="dxa"/>
            <w:tcBorders>
              <w:top w:val="single" w:sz="4" w:space="0" w:color="auto"/>
              <w:left w:val="single" w:sz="4" w:space="0" w:color="auto"/>
              <w:bottom w:val="single" w:sz="4" w:space="0" w:color="auto"/>
              <w:right w:val="single" w:sz="4" w:space="0" w:color="auto"/>
            </w:tcBorders>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Количество потребителей, затронутых ограничениями подачи тепловой энергии</w:t>
            </w:r>
          </w:p>
        </w:tc>
        <w:tc>
          <w:tcPr>
            <w:tcW w:w="1263"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r>
      <w:tr w:rsidR="002C563D" w:rsidRPr="002C563D" w:rsidTr="00994394">
        <w:tc>
          <w:tcPr>
            <w:tcW w:w="6062" w:type="dxa"/>
            <w:tcBorders>
              <w:top w:val="single" w:sz="4" w:space="0" w:color="auto"/>
              <w:left w:val="single" w:sz="4" w:space="0" w:color="auto"/>
              <w:bottom w:val="single" w:sz="4" w:space="0" w:color="auto"/>
              <w:right w:val="single" w:sz="4" w:space="0" w:color="auto"/>
            </w:tcBorders>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Количество часов (суммарно за календарный год) отклонения от нормативной температуры воздуха по вине регулируемой организации в жилых и нежилых отапливаемых помещениях</w:t>
            </w:r>
          </w:p>
        </w:tc>
        <w:tc>
          <w:tcPr>
            <w:tcW w:w="1263"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0</w:t>
            </w:r>
          </w:p>
        </w:tc>
      </w:tr>
    </w:tbl>
    <w:p w:rsidR="002C563D" w:rsidRPr="002C563D" w:rsidRDefault="002C563D" w:rsidP="004A0EEA">
      <w:pPr>
        <w:pStyle w:val="aff6"/>
        <w:keepNext/>
        <w:contextualSpacing/>
        <w:rPr>
          <w:rFonts w:ascii="Times New Roman" w:hAnsi="Times New Roman"/>
          <w:b/>
          <w:i/>
          <w:szCs w:val="24"/>
        </w:rPr>
      </w:pPr>
      <w:r w:rsidRPr="002C563D">
        <w:rPr>
          <w:rFonts w:ascii="Times New Roman" w:hAnsi="Times New Roman"/>
          <w:b/>
          <w:i/>
          <w:szCs w:val="24"/>
        </w:rPr>
        <w:t>Воздействие на окружающую среду</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Объекты по производству тепловой энергии контролируются государством в соответствии с действующим </w:t>
      </w:r>
      <w:proofErr w:type="gramStart"/>
      <w:r w:rsidRPr="002C563D">
        <w:rPr>
          <w:rFonts w:ascii="Times New Roman" w:hAnsi="Times New Roman"/>
          <w:szCs w:val="24"/>
        </w:rPr>
        <w:t>законодательством</w:t>
      </w:r>
      <w:proofErr w:type="gramEnd"/>
      <w:r w:rsidRPr="002C563D">
        <w:rPr>
          <w:rFonts w:ascii="Times New Roman" w:hAnsi="Times New Roman"/>
          <w:szCs w:val="24"/>
        </w:rPr>
        <w:t xml:space="preserve"> согласно разработанным Планам ПДВ (предельно допустимым выбросам).</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Установление предельно допустимых выбросов (ПДВ) вредных веще</w:t>
      </w:r>
      <w:proofErr w:type="gramStart"/>
      <w:r w:rsidRPr="002C563D">
        <w:rPr>
          <w:rFonts w:ascii="Times New Roman" w:hAnsi="Times New Roman"/>
          <w:szCs w:val="24"/>
        </w:rPr>
        <w:t>ств пр</w:t>
      </w:r>
      <w:proofErr w:type="gramEnd"/>
      <w:r w:rsidRPr="002C563D">
        <w:rPr>
          <w:rFonts w:ascii="Times New Roman" w:hAnsi="Times New Roman"/>
          <w:szCs w:val="24"/>
        </w:rPr>
        <w:t>оектируемыми и действующими промышленными предприятиями в атмосферу производится в соответствии с ГОСТ 17.2.3.02-78.</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Действующие тарифы на услуги теплоснабжения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таблице 3.10 представлены сведения о тарифах на услуги по передаче тепловой энергии.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3.10</w:t>
      </w:r>
    </w:p>
    <w:p w:rsidR="002C563D" w:rsidRPr="002C563D" w:rsidRDefault="002C563D" w:rsidP="004A0EEA">
      <w:pPr>
        <w:pStyle w:val="aff6"/>
        <w:ind w:firstLine="0"/>
        <w:contextualSpacing/>
        <w:rPr>
          <w:rFonts w:ascii="Times New Roman" w:hAnsi="Times New Roman"/>
          <w:szCs w:val="24"/>
        </w:rPr>
      </w:pPr>
      <w:r w:rsidRPr="002C563D">
        <w:rPr>
          <w:rFonts w:ascii="Times New Roman" w:hAnsi="Times New Roman"/>
          <w:szCs w:val="24"/>
        </w:rPr>
        <w:t>Тарифы на услуги по передаче тепловой энергии на 2016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5"/>
        <w:gridCol w:w="2153"/>
        <w:gridCol w:w="2424"/>
      </w:tblGrid>
      <w:tr w:rsidR="002C563D" w:rsidRPr="002C563D" w:rsidTr="00994394">
        <w:trPr>
          <w:trHeight w:val="260"/>
        </w:trPr>
        <w:tc>
          <w:tcPr>
            <w:tcW w:w="277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563D" w:rsidRPr="002C563D" w:rsidRDefault="002C563D" w:rsidP="004A0EEA">
            <w:pPr>
              <w:spacing w:line="276" w:lineRule="auto"/>
              <w:contextualSpacing/>
              <w:jc w:val="both"/>
              <w:rPr>
                <w:b/>
              </w:rPr>
            </w:pPr>
            <w:r w:rsidRPr="002C563D">
              <w:rPr>
                <w:b/>
              </w:rPr>
              <w:t>Наименование организации коммунального комплекса</w:t>
            </w:r>
          </w:p>
        </w:tc>
        <w:tc>
          <w:tcPr>
            <w:tcW w:w="2230"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563D" w:rsidRPr="002C563D" w:rsidRDefault="002C563D" w:rsidP="004A0EEA">
            <w:pPr>
              <w:spacing w:line="276" w:lineRule="auto"/>
              <w:contextualSpacing/>
              <w:jc w:val="both"/>
              <w:rPr>
                <w:b/>
              </w:rPr>
            </w:pPr>
            <w:r w:rsidRPr="002C563D">
              <w:rPr>
                <w:b/>
              </w:rPr>
              <w:t>Тариф, руб./Гкал</w:t>
            </w:r>
          </w:p>
        </w:tc>
      </w:tr>
      <w:tr w:rsidR="002C563D" w:rsidRPr="002C563D" w:rsidTr="00994394">
        <w:trPr>
          <w:trHeight w:val="259"/>
        </w:trPr>
        <w:tc>
          <w:tcPr>
            <w:tcW w:w="2770" w:type="pct"/>
            <w:vMerge/>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76" w:lineRule="auto"/>
              <w:contextualSpacing/>
              <w:jc w:val="both"/>
              <w:rPr>
                <w:b/>
              </w:rPr>
            </w:pPr>
          </w:p>
        </w:tc>
        <w:tc>
          <w:tcPr>
            <w:tcW w:w="10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563D" w:rsidRPr="002C563D" w:rsidRDefault="002C563D" w:rsidP="004A0EEA">
            <w:pPr>
              <w:spacing w:line="276" w:lineRule="auto"/>
              <w:contextualSpacing/>
              <w:jc w:val="both"/>
              <w:rPr>
                <w:b/>
              </w:rPr>
            </w:pPr>
            <w:r w:rsidRPr="002C563D">
              <w:rPr>
                <w:b/>
                <w:lang w:val="en-US"/>
              </w:rPr>
              <w:t xml:space="preserve">I </w:t>
            </w:r>
            <w:r w:rsidRPr="002C563D">
              <w:rPr>
                <w:b/>
              </w:rPr>
              <w:t>полугодие</w:t>
            </w:r>
          </w:p>
        </w:tc>
        <w:tc>
          <w:tcPr>
            <w:tcW w:w="1181" w:type="pct"/>
            <w:tcBorders>
              <w:top w:val="single" w:sz="4" w:space="0" w:color="auto"/>
              <w:left w:val="single" w:sz="4" w:space="0" w:color="auto"/>
              <w:bottom w:val="single" w:sz="4" w:space="0" w:color="auto"/>
              <w:right w:val="single" w:sz="4" w:space="0" w:color="auto"/>
            </w:tcBorders>
            <w:vAlign w:val="center"/>
            <w:hideMark/>
          </w:tcPr>
          <w:p w:rsidR="002C563D" w:rsidRPr="002C563D" w:rsidRDefault="002C563D" w:rsidP="004A0EEA">
            <w:pPr>
              <w:spacing w:line="276" w:lineRule="auto"/>
              <w:contextualSpacing/>
              <w:jc w:val="both"/>
              <w:rPr>
                <w:b/>
              </w:rPr>
            </w:pPr>
            <w:r w:rsidRPr="002C563D">
              <w:rPr>
                <w:b/>
                <w:lang w:val="en-US"/>
              </w:rPr>
              <w:t xml:space="preserve">II </w:t>
            </w:r>
            <w:r w:rsidRPr="002C563D">
              <w:rPr>
                <w:b/>
              </w:rPr>
              <w:t>полугодие</w:t>
            </w:r>
          </w:p>
        </w:tc>
      </w:tr>
      <w:tr w:rsidR="002C563D" w:rsidRPr="002C563D" w:rsidTr="00994394">
        <w:trPr>
          <w:trHeight w:val="480"/>
        </w:trPr>
        <w:tc>
          <w:tcPr>
            <w:tcW w:w="277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МУП «</w:t>
            </w:r>
            <w:proofErr w:type="spellStart"/>
            <w:r w:rsidRPr="002C563D">
              <w:rPr>
                <w:sz w:val="24"/>
                <w:szCs w:val="24"/>
              </w:rPr>
              <w:t>Березовонефтепродукт</w:t>
            </w:r>
            <w:proofErr w:type="spellEnd"/>
          </w:p>
        </w:tc>
        <w:tc>
          <w:tcPr>
            <w:tcW w:w="1049"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shd w:val="clear" w:color="auto" w:fill="FFFFFF"/>
              </w:rPr>
              <w:t>4686,78</w:t>
            </w:r>
          </w:p>
        </w:tc>
        <w:tc>
          <w:tcPr>
            <w:tcW w:w="1181" w:type="pct"/>
            <w:vMerge w:val="restart"/>
            <w:tcBorders>
              <w:top w:val="single" w:sz="4" w:space="0" w:color="auto"/>
              <w:left w:val="single" w:sz="4" w:space="0" w:color="auto"/>
              <w:right w:val="single" w:sz="4" w:space="0" w:color="auto"/>
            </w:tcBorders>
            <w:vAlign w:val="center"/>
          </w:tcPr>
          <w:p w:rsidR="002C563D" w:rsidRPr="002C563D" w:rsidRDefault="002C563D" w:rsidP="004A0EEA">
            <w:pPr>
              <w:pStyle w:val="afe"/>
              <w:spacing w:line="276" w:lineRule="auto"/>
              <w:contextualSpacing/>
              <w:jc w:val="both"/>
              <w:rPr>
                <w:sz w:val="24"/>
                <w:szCs w:val="24"/>
              </w:rPr>
            </w:pPr>
            <w:r w:rsidRPr="002C563D">
              <w:rPr>
                <w:sz w:val="24"/>
                <w:szCs w:val="24"/>
                <w:shd w:val="clear" w:color="auto" w:fill="FFFFFF"/>
              </w:rPr>
              <w:t>5033,6</w:t>
            </w:r>
          </w:p>
        </w:tc>
      </w:tr>
      <w:tr w:rsidR="002C563D" w:rsidRPr="002C563D" w:rsidTr="00994394">
        <w:trPr>
          <w:trHeight w:val="480"/>
        </w:trPr>
        <w:tc>
          <w:tcPr>
            <w:tcW w:w="2770" w:type="pct"/>
            <w:tcBorders>
              <w:top w:val="single" w:sz="4" w:space="0" w:color="auto"/>
              <w:left w:val="single" w:sz="4" w:space="0" w:color="auto"/>
              <w:right w:val="single" w:sz="4" w:space="0" w:color="auto"/>
            </w:tcBorders>
            <w:vAlign w:val="center"/>
          </w:tcPr>
          <w:p w:rsidR="002C563D" w:rsidRPr="002C563D" w:rsidRDefault="002C563D" w:rsidP="004A0EEA">
            <w:pPr>
              <w:pStyle w:val="afb"/>
              <w:spacing w:line="276" w:lineRule="auto"/>
              <w:contextualSpacing/>
              <w:jc w:val="both"/>
              <w:rPr>
                <w:sz w:val="24"/>
                <w:szCs w:val="24"/>
                <w:highlight w:val="yellow"/>
              </w:rPr>
            </w:pPr>
            <w:r w:rsidRPr="002C563D">
              <w:rPr>
                <w:sz w:val="24"/>
                <w:szCs w:val="24"/>
              </w:rPr>
              <w:t>Сосьвинского ЛПУ МГ</w:t>
            </w:r>
          </w:p>
        </w:tc>
        <w:tc>
          <w:tcPr>
            <w:tcW w:w="1049" w:type="pct"/>
            <w:vMerge/>
            <w:tcBorders>
              <w:left w:val="single" w:sz="4" w:space="0" w:color="auto"/>
              <w:right w:val="single" w:sz="4" w:space="0" w:color="auto"/>
            </w:tcBorders>
            <w:tcMar>
              <w:top w:w="0" w:type="dxa"/>
              <w:left w:w="28" w:type="dxa"/>
              <w:bottom w:w="0" w:type="dxa"/>
              <w:right w:w="28" w:type="dxa"/>
            </w:tcMar>
            <w:vAlign w:val="center"/>
          </w:tcPr>
          <w:p w:rsidR="002C563D" w:rsidRPr="002C563D" w:rsidRDefault="002C563D" w:rsidP="004A0EEA">
            <w:pPr>
              <w:spacing w:line="276" w:lineRule="auto"/>
              <w:contextualSpacing/>
              <w:jc w:val="both"/>
              <w:rPr>
                <w:highlight w:val="yellow"/>
              </w:rPr>
            </w:pPr>
          </w:p>
        </w:tc>
        <w:tc>
          <w:tcPr>
            <w:tcW w:w="1181" w:type="pct"/>
            <w:vMerge/>
            <w:tcBorders>
              <w:left w:val="single" w:sz="4" w:space="0" w:color="auto"/>
              <w:right w:val="single" w:sz="4" w:space="0" w:color="auto"/>
            </w:tcBorders>
            <w:vAlign w:val="center"/>
          </w:tcPr>
          <w:p w:rsidR="002C563D" w:rsidRPr="002C563D" w:rsidRDefault="002C563D" w:rsidP="004A0EEA">
            <w:pPr>
              <w:spacing w:line="276" w:lineRule="auto"/>
              <w:contextualSpacing/>
              <w:jc w:val="both"/>
              <w:rPr>
                <w:highlight w:val="yellow"/>
              </w:rPr>
            </w:pPr>
          </w:p>
        </w:tc>
      </w:tr>
    </w:tbl>
    <w:p w:rsidR="002C563D" w:rsidRPr="002C563D" w:rsidRDefault="002C563D" w:rsidP="004A0EEA">
      <w:pPr>
        <w:pStyle w:val="aff6"/>
        <w:ind w:firstLine="0"/>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Технические и технологические проблемы в системе теплоснабжения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Анализ существующего состояния в системе теплоснабжения Сельского поселения Хулимсунт выявил следующие основные проблемы:</w:t>
      </w:r>
    </w:p>
    <w:p w:rsidR="002C563D" w:rsidRPr="002C563D" w:rsidRDefault="002C563D" w:rsidP="004A0EEA">
      <w:pPr>
        <w:pStyle w:val="aff6"/>
        <w:numPr>
          <w:ilvl w:val="0"/>
          <w:numId w:val="88"/>
        </w:numPr>
        <w:ind w:left="567"/>
        <w:contextualSpacing/>
        <w:rPr>
          <w:rFonts w:ascii="Times New Roman" w:hAnsi="Times New Roman"/>
          <w:szCs w:val="24"/>
        </w:rPr>
      </w:pPr>
      <w:r w:rsidRPr="002C563D">
        <w:rPr>
          <w:rFonts w:ascii="Times New Roman" w:hAnsi="Times New Roman"/>
          <w:szCs w:val="24"/>
        </w:rPr>
        <w:t>невысокая доля абонентов, обеспеченных централизованным теплоснабжением;</w:t>
      </w:r>
    </w:p>
    <w:p w:rsidR="002C563D" w:rsidRPr="002C563D" w:rsidRDefault="002C563D" w:rsidP="004A0EEA">
      <w:pPr>
        <w:pStyle w:val="aff6"/>
        <w:numPr>
          <w:ilvl w:val="0"/>
          <w:numId w:val="88"/>
        </w:numPr>
        <w:ind w:left="567"/>
        <w:contextualSpacing/>
        <w:rPr>
          <w:rFonts w:ascii="Times New Roman" w:hAnsi="Times New Roman"/>
          <w:szCs w:val="24"/>
        </w:rPr>
      </w:pPr>
      <w:r w:rsidRPr="002C563D">
        <w:rPr>
          <w:rFonts w:ascii="Times New Roman" w:hAnsi="Times New Roman"/>
          <w:szCs w:val="24"/>
        </w:rPr>
        <w:t>наличие в составе системы теплоснабжения устаревших низкоэффективных источников тепловой энергии;</w:t>
      </w:r>
    </w:p>
    <w:p w:rsidR="002C563D" w:rsidRPr="002C563D" w:rsidRDefault="002C563D" w:rsidP="004A0EEA">
      <w:pPr>
        <w:pStyle w:val="aff6"/>
        <w:numPr>
          <w:ilvl w:val="0"/>
          <w:numId w:val="88"/>
        </w:numPr>
        <w:ind w:left="567"/>
        <w:contextualSpacing/>
        <w:rPr>
          <w:rFonts w:ascii="Times New Roman" w:hAnsi="Times New Roman"/>
          <w:szCs w:val="24"/>
        </w:rPr>
      </w:pPr>
      <w:r w:rsidRPr="002C563D">
        <w:rPr>
          <w:rFonts w:ascii="Times New Roman" w:hAnsi="Times New Roman"/>
          <w:szCs w:val="24"/>
        </w:rPr>
        <w:t>низкий уровень защищенности тепловых сетей от коррозии вследствие недостаточного применения антикоррозионной защиты.</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Возникновение указанных проблем обусловлено недофинансированием, как системы теплоснабжения, так и всей системы коммунальной инфраструктуры и жилищно-коммунального хозяйства в целом.</w:t>
      </w:r>
    </w:p>
    <w:p w:rsidR="002C563D" w:rsidRPr="002C563D" w:rsidRDefault="004C1E5C" w:rsidP="004C1E5C">
      <w:pPr>
        <w:pStyle w:val="22"/>
        <w:numPr>
          <w:ilvl w:val="0"/>
          <w:numId w:val="0"/>
        </w:numPr>
        <w:ind w:left="3686"/>
        <w:contextualSpacing/>
        <w:jc w:val="left"/>
        <w:rPr>
          <w:rFonts w:ascii="Times New Roman" w:hAnsi="Times New Roman"/>
          <w:szCs w:val="24"/>
        </w:rPr>
      </w:pPr>
      <w:bookmarkStart w:id="139" w:name="_Toc470270861"/>
      <w:r>
        <w:rPr>
          <w:rFonts w:ascii="Times New Roman" w:hAnsi="Times New Roman"/>
          <w:szCs w:val="24"/>
        </w:rPr>
        <w:t xml:space="preserve">3.3 </w:t>
      </w:r>
      <w:r w:rsidR="002C563D" w:rsidRPr="002C563D">
        <w:rPr>
          <w:rFonts w:ascii="Times New Roman" w:hAnsi="Times New Roman"/>
          <w:szCs w:val="24"/>
        </w:rPr>
        <w:t>Система водоснабжения</w:t>
      </w:r>
      <w:bookmarkEnd w:id="139"/>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Институциональная структура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Для обеспечения потребителей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услугами водоснабжения привлечена организация ООО «Коммерческая фирма «КЕДР», которая занимается эксплуатацией инженерных сетей. Сосьвинское ЛПУ МГ - оборудования артезианских скважин. Основные виды деятельности организации: добыча воды, обеспечение бесперебойной подачи воды жилому сектору, предприятиям социальной сферы, промышленным предприятиям сельского поселения Хулимсунт. Предприятие имеет необходимое технологическое оборудование, автомобильную технику и штат работников.</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Характеристика системы водоснабжения</w:t>
      </w:r>
    </w:p>
    <w:p w:rsidR="002C563D" w:rsidRPr="002C563D" w:rsidRDefault="002C563D" w:rsidP="004A0EEA">
      <w:pPr>
        <w:spacing w:line="276" w:lineRule="auto"/>
        <w:contextualSpacing/>
        <w:jc w:val="both"/>
        <w:rPr>
          <w:b/>
        </w:rPr>
      </w:pPr>
      <w:r w:rsidRPr="002C563D">
        <w:rPr>
          <w:b/>
        </w:rPr>
        <w:t>д. Хулимсунт</w:t>
      </w:r>
    </w:p>
    <w:p w:rsidR="002C563D" w:rsidRPr="002C563D" w:rsidRDefault="002C563D" w:rsidP="004A0EEA">
      <w:pPr>
        <w:spacing w:line="276" w:lineRule="auto"/>
        <w:contextualSpacing/>
        <w:jc w:val="both"/>
      </w:pPr>
      <w:r w:rsidRPr="002C563D">
        <w:t xml:space="preserve">На территории д. Хулимсунт действует централизованная система хозяйственно-питьевого водоснабжения. Источником централизованного водоснабжения д. Хулимсунт являются подземные воды. </w:t>
      </w:r>
    </w:p>
    <w:p w:rsidR="002C563D" w:rsidRPr="002C563D" w:rsidRDefault="002C563D" w:rsidP="004A0EEA">
      <w:pPr>
        <w:spacing w:line="276" w:lineRule="auto"/>
        <w:contextualSpacing/>
        <w:jc w:val="both"/>
      </w:pPr>
      <w:r w:rsidRPr="002C563D">
        <w:t>Водозаборные сооружения расположены в центральной части населенного пункта и представлены тремя скважинами с установленным водоподъемным оборудованием в теплых павильонах. Производительность водозаборных сооружений составляет 1500 м</w:t>
      </w:r>
      <w:r w:rsidRPr="002C563D">
        <w:rPr>
          <w:vertAlign w:val="superscript"/>
        </w:rPr>
        <w:t>3</w:t>
      </w:r>
      <w:r w:rsidRPr="002C563D">
        <w:t>/</w:t>
      </w:r>
      <w:proofErr w:type="spellStart"/>
      <w:r w:rsidRPr="002C563D">
        <w:t>сут</w:t>
      </w:r>
      <w:proofErr w:type="spellEnd"/>
      <w:r w:rsidRPr="002C563D">
        <w:t>.</w:t>
      </w:r>
    </w:p>
    <w:p w:rsidR="002C563D" w:rsidRPr="002C563D" w:rsidRDefault="002C563D" w:rsidP="004A0EEA">
      <w:pPr>
        <w:spacing w:line="276" w:lineRule="auto"/>
        <w:contextualSpacing/>
        <w:jc w:val="both"/>
      </w:pPr>
      <w:r w:rsidRPr="002C563D">
        <w:t>Вода из скважин подается на водопроводную очистную станцию. Производительность ВОС составляет 1500 м</w:t>
      </w:r>
      <w:r w:rsidRPr="002C563D">
        <w:rPr>
          <w:vertAlign w:val="superscript"/>
        </w:rPr>
        <w:t>3</w:t>
      </w:r>
      <w:r w:rsidRPr="002C563D">
        <w:t>/</w:t>
      </w:r>
      <w:proofErr w:type="spellStart"/>
      <w:r w:rsidRPr="002C563D">
        <w:t>сут</w:t>
      </w:r>
      <w:proofErr w:type="spellEnd"/>
      <w:r w:rsidRPr="002C563D">
        <w:t xml:space="preserve">. После предварительной очистки вода насосной станцией второго подъема подается в водопроводную сеть населенного пункта и на территорию компрессорной станции. </w:t>
      </w:r>
    </w:p>
    <w:p w:rsidR="002C563D" w:rsidRPr="002C563D" w:rsidRDefault="002C563D" w:rsidP="004A0EEA">
      <w:pPr>
        <w:spacing w:line="276" w:lineRule="auto"/>
        <w:contextualSpacing/>
        <w:jc w:val="both"/>
      </w:pPr>
      <w:r w:rsidRPr="002C563D">
        <w:t xml:space="preserve">Вода после очистки, подаваемая потребителю, по своему составу не полностью соответствует требованиям ГОСТ </w:t>
      </w:r>
      <w:proofErr w:type="gramStart"/>
      <w:r w:rsidRPr="002C563D">
        <w:t>Р</w:t>
      </w:r>
      <w:proofErr w:type="gramEnd"/>
      <w:r w:rsidRPr="002C563D">
        <w:t xml:space="preserve"> 51232-98 «Вода питьевая» и </w:t>
      </w:r>
      <w:proofErr w:type="spellStart"/>
      <w:r w:rsidRPr="002C563D">
        <w:t>СанПиН</w:t>
      </w:r>
      <w:proofErr w:type="spellEnd"/>
      <w:r w:rsidRPr="002C563D">
        <w:t xml:space="preserve"> 2.1.4.1074-01 «Питьевая вода. Гигиенические требования. Контроль качества» в связи с неудачно выбранной схемой очистки.</w:t>
      </w:r>
    </w:p>
    <w:p w:rsidR="002C563D" w:rsidRPr="002C563D" w:rsidRDefault="002C563D" w:rsidP="004A0EEA">
      <w:pPr>
        <w:spacing w:line="276" w:lineRule="auto"/>
        <w:contextualSpacing/>
        <w:jc w:val="both"/>
      </w:pPr>
      <w:r w:rsidRPr="002C563D">
        <w:t>Водопроводные сети – тупиковые. Выполнены из стальных труб диаметрами 57-</w:t>
      </w:r>
      <w:smartTag w:uri="urn:schemas-microsoft-com:office:smarttags" w:element="metricconverter">
        <w:smartTagPr>
          <w:attr w:name="ProductID" w:val="159 мм"/>
        </w:smartTagPr>
        <w:r w:rsidRPr="002C563D">
          <w:t>159 мм</w:t>
        </w:r>
      </w:smartTag>
      <w:r w:rsidRPr="002C563D">
        <w:t xml:space="preserve">, общей протяженностью </w:t>
      </w:r>
      <w:smartTag w:uri="urn:schemas-microsoft-com:office:smarttags" w:element="metricconverter">
        <w:smartTagPr>
          <w:attr w:name="ProductID" w:val="15,93 км"/>
        </w:smartTagPr>
        <w:r w:rsidRPr="002C563D">
          <w:t>15,93 км</w:t>
        </w:r>
      </w:smartTag>
      <w:r w:rsidRPr="002C563D">
        <w:t>.</w:t>
      </w:r>
    </w:p>
    <w:p w:rsidR="002C563D" w:rsidRPr="002C563D" w:rsidRDefault="002C563D" w:rsidP="004A0EEA">
      <w:pPr>
        <w:spacing w:line="276" w:lineRule="auto"/>
        <w:contextualSpacing/>
        <w:jc w:val="both"/>
        <w:rPr>
          <w:b/>
        </w:rPr>
      </w:pPr>
      <w:r w:rsidRPr="002C563D">
        <w:rPr>
          <w:b/>
        </w:rPr>
        <w:t>с. Няксимволь</w:t>
      </w:r>
    </w:p>
    <w:p w:rsidR="002C563D" w:rsidRPr="002C563D" w:rsidRDefault="002C563D" w:rsidP="004A0EEA">
      <w:pPr>
        <w:spacing w:line="276" w:lineRule="auto"/>
        <w:contextualSpacing/>
        <w:jc w:val="both"/>
      </w:pPr>
      <w:r w:rsidRPr="002C563D">
        <w:t>На территории с. Няксимволь система централизованного хозяйственно-питьевого водоснабжения отсутствует.</w:t>
      </w:r>
    </w:p>
    <w:p w:rsidR="002C563D" w:rsidRPr="002C563D" w:rsidRDefault="002C563D" w:rsidP="004A0EEA">
      <w:pPr>
        <w:spacing w:line="276" w:lineRule="auto"/>
        <w:contextualSpacing/>
        <w:jc w:val="both"/>
      </w:pPr>
      <w:r w:rsidRPr="002C563D">
        <w:t>Источниками децентрализованного водоснабжения являются подземные воды.</w:t>
      </w:r>
    </w:p>
    <w:p w:rsidR="002C563D" w:rsidRPr="002C563D" w:rsidRDefault="002C563D" w:rsidP="004A0EEA">
      <w:pPr>
        <w:spacing w:line="276" w:lineRule="auto"/>
        <w:contextualSpacing/>
        <w:jc w:val="both"/>
      </w:pPr>
      <w:r w:rsidRPr="002C563D">
        <w:t>Водоснабжение осуществляется из скважин (водокачек), распределенных по населенному пункту. Количество водокачек – 9 шт.</w:t>
      </w:r>
    </w:p>
    <w:p w:rsidR="002C563D" w:rsidRPr="002C563D" w:rsidRDefault="002C563D" w:rsidP="004A0EEA">
      <w:pPr>
        <w:spacing w:line="276" w:lineRule="auto"/>
        <w:contextualSpacing/>
        <w:jc w:val="both"/>
      </w:pPr>
      <w:r w:rsidRPr="002C563D">
        <w:lastRenderedPageBreak/>
        <w:t>Для нужд пожаротушения предусмотрено три пожарных резервуара.</w:t>
      </w:r>
    </w:p>
    <w:p w:rsidR="002C563D" w:rsidRPr="002C563D" w:rsidRDefault="002C563D" w:rsidP="004A0EEA">
      <w:pPr>
        <w:spacing w:line="276" w:lineRule="auto"/>
        <w:contextualSpacing/>
        <w:jc w:val="both"/>
      </w:pPr>
      <w:r w:rsidRPr="002C563D">
        <w:t xml:space="preserve">Для нужд котельной имеется </w:t>
      </w:r>
      <w:proofErr w:type="spellStart"/>
      <w:r w:rsidRPr="002C563D">
        <w:t>подпиточная</w:t>
      </w:r>
      <w:proofErr w:type="spellEnd"/>
      <w:r w:rsidRPr="002C563D">
        <w:t xml:space="preserve"> скважина с водонапорной башней, расположенная на территории новой котельной. </w:t>
      </w:r>
      <w:proofErr w:type="spellStart"/>
      <w:r w:rsidRPr="002C563D">
        <w:t>Водоразбор</w:t>
      </w:r>
      <w:proofErr w:type="spellEnd"/>
      <w:r w:rsidRPr="002C563D">
        <w:t xml:space="preserve"> из сети не осуществляется.</w:t>
      </w:r>
    </w:p>
    <w:p w:rsidR="002C563D" w:rsidRPr="002C563D" w:rsidRDefault="002C563D" w:rsidP="004A0EEA">
      <w:pPr>
        <w:spacing w:line="276" w:lineRule="auto"/>
        <w:contextualSpacing/>
        <w:jc w:val="both"/>
        <w:rPr>
          <w:b/>
        </w:rPr>
      </w:pPr>
      <w:proofErr w:type="gramStart"/>
      <w:r w:rsidRPr="002C563D">
        <w:rPr>
          <w:b/>
        </w:rPr>
        <w:t>д</w:t>
      </w:r>
      <w:proofErr w:type="gramEnd"/>
      <w:r w:rsidRPr="002C563D">
        <w:rPr>
          <w:b/>
        </w:rPr>
        <w:t xml:space="preserve">. </w:t>
      </w:r>
      <w:proofErr w:type="spellStart"/>
      <w:r w:rsidRPr="002C563D">
        <w:rPr>
          <w:b/>
        </w:rPr>
        <w:t>Усть-Манья</w:t>
      </w:r>
      <w:proofErr w:type="spellEnd"/>
    </w:p>
    <w:p w:rsidR="002C563D" w:rsidRPr="002C563D" w:rsidRDefault="002C563D" w:rsidP="004A0EEA">
      <w:pPr>
        <w:spacing w:line="276" w:lineRule="auto"/>
        <w:contextualSpacing/>
        <w:jc w:val="both"/>
      </w:pPr>
      <w:r w:rsidRPr="002C563D">
        <w:t xml:space="preserve">На территории д. </w:t>
      </w:r>
      <w:proofErr w:type="spellStart"/>
      <w:r w:rsidRPr="002C563D">
        <w:t>Усть-Манья</w:t>
      </w:r>
      <w:proofErr w:type="spellEnd"/>
      <w:r w:rsidRPr="002C563D">
        <w:t xml:space="preserve"> система централизованного хозяйственно-питьевого водоснабжения отсутствует.</w:t>
      </w:r>
    </w:p>
    <w:p w:rsidR="002C563D" w:rsidRPr="002C563D" w:rsidRDefault="002C563D" w:rsidP="004A0EEA">
      <w:pPr>
        <w:spacing w:line="276" w:lineRule="auto"/>
        <w:contextualSpacing/>
        <w:jc w:val="both"/>
      </w:pPr>
      <w:r w:rsidRPr="002C563D">
        <w:t xml:space="preserve">Источником децентрализованного водоснабжения д. </w:t>
      </w:r>
      <w:proofErr w:type="spellStart"/>
      <w:r w:rsidRPr="002C563D">
        <w:t>Усть-Манья</w:t>
      </w:r>
      <w:proofErr w:type="spellEnd"/>
      <w:r w:rsidRPr="002C563D">
        <w:t xml:space="preserve"> являются поверхностные воды реки Северная Сосьва. </w:t>
      </w:r>
    </w:p>
    <w:p w:rsidR="002C563D" w:rsidRPr="002C563D" w:rsidRDefault="002C563D" w:rsidP="004A0EEA">
      <w:pPr>
        <w:spacing w:line="276" w:lineRule="auto"/>
        <w:contextualSpacing/>
        <w:jc w:val="both"/>
      </w:pPr>
      <w:r w:rsidRPr="002C563D">
        <w:t xml:space="preserve">В зимнее время забор воды для хозяйственно-питьевых целей производится из проруби на реке. </w:t>
      </w:r>
    </w:p>
    <w:p w:rsidR="002C563D" w:rsidRPr="002C563D" w:rsidRDefault="002C563D" w:rsidP="004A0EEA">
      <w:pPr>
        <w:pStyle w:val="aff6"/>
        <w:contextualSpacing/>
        <w:rPr>
          <w:rFonts w:ascii="Times New Roman" w:hAnsi="Times New Roman"/>
          <w:szCs w:val="24"/>
          <w:highlight w:val="yellow"/>
        </w:rPr>
      </w:pPr>
      <w:r w:rsidRPr="002C563D">
        <w:rPr>
          <w:rFonts w:ascii="Times New Roman" w:hAnsi="Times New Roman"/>
          <w:szCs w:val="24"/>
        </w:rPr>
        <w:t xml:space="preserve">Потребляемая речная вода по своему составу не полностью соответствует требованиям ГОСТ </w:t>
      </w:r>
      <w:proofErr w:type="gramStart"/>
      <w:r w:rsidRPr="002C563D">
        <w:rPr>
          <w:rFonts w:ascii="Times New Roman" w:hAnsi="Times New Roman"/>
          <w:szCs w:val="24"/>
        </w:rPr>
        <w:t>Р</w:t>
      </w:r>
      <w:proofErr w:type="gramEnd"/>
      <w:r w:rsidRPr="002C563D">
        <w:rPr>
          <w:rFonts w:ascii="Times New Roman" w:hAnsi="Times New Roman"/>
          <w:szCs w:val="24"/>
        </w:rPr>
        <w:t xml:space="preserve"> 51232-98 «Вода питьевая. Общие требования к организации и методам контроля качества» и </w:t>
      </w:r>
      <w:proofErr w:type="spellStart"/>
      <w:r w:rsidRPr="002C563D">
        <w:rPr>
          <w:rFonts w:ascii="Times New Roman" w:hAnsi="Times New Roman"/>
          <w:szCs w:val="24"/>
        </w:rPr>
        <w:t>СанПиН</w:t>
      </w:r>
      <w:proofErr w:type="spellEnd"/>
      <w:r w:rsidRPr="002C563D">
        <w:rPr>
          <w:rFonts w:ascii="Times New Roman" w:hAnsi="Times New Roman"/>
          <w:szCs w:val="24"/>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Информация по источникам водоснабжения на территории сельского поселения Хулимсунт представлена в таблице 3.11.</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Таблице 3.11</w:t>
      </w:r>
    </w:p>
    <w:p w:rsidR="002C563D" w:rsidRPr="002C563D" w:rsidRDefault="002C563D" w:rsidP="004A0EEA">
      <w:pPr>
        <w:pStyle w:val="aff6"/>
        <w:contextualSpacing/>
        <w:rPr>
          <w:rFonts w:ascii="Times New Roman" w:hAnsi="Times New Roman"/>
          <w:szCs w:val="24"/>
          <w:u w:val="single"/>
        </w:rPr>
      </w:pPr>
      <w:r w:rsidRPr="002C563D">
        <w:rPr>
          <w:rFonts w:ascii="Times New Roman" w:hAnsi="Times New Roman"/>
          <w:szCs w:val="24"/>
          <w:u w:val="single"/>
        </w:rPr>
        <w:t>Информация по источникам водоснабжения</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917"/>
        <w:gridCol w:w="721"/>
        <w:gridCol w:w="781"/>
        <w:gridCol w:w="2017"/>
        <w:gridCol w:w="1075"/>
        <w:gridCol w:w="1075"/>
        <w:gridCol w:w="1343"/>
        <w:gridCol w:w="941"/>
      </w:tblGrid>
      <w:tr w:rsidR="002C563D" w:rsidRPr="002C563D" w:rsidTr="00994394">
        <w:trPr>
          <w:cantSplit/>
          <w:trHeight w:val="283"/>
        </w:trPr>
        <w:tc>
          <w:tcPr>
            <w:tcW w:w="694"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 ВЗУ и его местоположение</w:t>
            </w:r>
          </w:p>
        </w:tc>
        <w:tc>
          <w:tcPr>
            <w:tcW w:w="445"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Глубина, </w:t>
            </w:r>
            <w:proofErr w:type="gramStart"/>
            <w:r w:rsidRPr="002C563D">
              <w:rPr>
                <w:b/>
                <w:sz w:val="24"/>
                <w:szCs w:val="24"/>
              </w:rPr>
              <w:t>м</w:t>
            </w:r>
            <w:proofErr w:type="gramEnd"/>
          </w:p>
        </w:tc>
        <w:tc>
          <w:tcPr>
            <w:tcW w:w="350"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Год</w:t>
            </w:r>
          </w:p>
          <w:p w:rsidR="002C563D" w:rsidRPr="002C563D" w:rsidRDefault="002C563D" w:rsidP="004A0EEA">
            <w:pPr>
              <w:pStyle w:val="afb"/>
              <w:spacing w:line="276" w:lineRule="auto"/>
              <w:contextualSpacing/>
              <w:jc w:val="both"/>
              <w:rPr>
                <w:b/>
                <w:sz w:val="24"/>
                <w:szCs w:val="24"/>
              </w:rPr>
            </w:pPr>
            <w:r w:rsidRPr="002C563D">
              <w:rPr>
                <w:b/>
                <w:sz w:val="24"/>
                <w:szCs w:val="24"/>
              </w:rPr>
              <w:t>бурения</w:t>
            </w:r>
          </w:p>
        </w:tc>
        <w:tc>
          <w:tcPr>
            <w:tcW w:w="379"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Мощность водозабора, м</w:t>
            </w:r>
            <w:r w:rsidRPr="002C563D">
              <w:rPr>
                <w:b/>
                <w:sz w:val="24"/>
                <w:szCs w:val="24"/>
                <w:vertAlign w:val="superscript"/>
              </w:rPr>
              <w:t>3</w:t>
            </w:r>
            <w:r w:rsidRPr="002C563D">
              <w:rPr>
                <w:b/>
                <w:sz w:val="24"/>
                <w:szCs w:val="24"/>
              </w:rPr>
              <w:t>/</w:t>
            </w:r>
            <w:proofErr w:type="spellStart"/>
            <w:r w:rsidRPr="002C563D">
              <w:rPr>
                <w:b/>
                <w:sz w:val="24"/>
                <w:szCs w:val="24"/>
              </w:rPr>
              <w:t>сут</w:t>
            </w:r>
            <w:proofErr w:type="spellEnd"/>
          </w:p>
        </w:tc>
        <w:tc>
          <w:tcPr>
            <w:tcW w:w="979"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Состав сооружений установленного оборудования (</w:t>
            </w:r>
            <w:proofErr w:type="spellStart"/>
            <w:r w:rsidRPr="002C563D">
              <w:rPr>
                <w:b/>
                <w:sz w:val="24"/>
                <w:szCs w:val="24"/>
              </w:rPr>
              <w:t>вкл</w:t>
            </w:r>
            <w:proofErr w:type="spellEnd"/>
            <w:r w:rsidRPr="002C563D">
              <w:rPr>
                <w:b/>
                <w:sz w:val="24"/>
                <w:szCs w:val="24"/>
              </w:rPr>
              <w:t>. кол-во и объем резервуаров)</w:t>
            </w:r>
          </w:p>
        </w:tc>
        <w:tc>
          <w:tcPr>
            <w:tcW w:w="52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Наличие приборов учета воды</w:t>
            </w:r>
          </w:p>
        </w:tc>
        <w:tc>
          <w:tcPr>
            <w:tcW w:w="52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Ограждения санитарной охраны</w:t>
            </w:r>
          </w:p>
        </w:tc>
        <w:tc>
          <w:tcPr>
            <w:tcW w:w="65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Эксплуатирующая организация</w:t>
            </w:r>
          </w:p>
        </w:tc>
        <w:tc>
          <w:tcPr>
            <w:tcW w:w="457"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Организация собственник</w:t>
            </w:r>
          </w:p>
        </w:tc>
      </w:tr>
      <w:tr w:rsidR="002C563D" w:rsidRPr="002C563D" w:rsidTr="00994394">
        <w:trPr>
          <w:cantSplit/>
          <w:trHeight w:val="283"/>
        </w:trPr>
        <w:tc>
          <w:tcPr>
            <w:tcW w:w="694"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Артскважина</w:t>
            </w:r>
            <w:proofErr w:type="spellEnd"/>
            <w:r w:rsidRPr="002C563D">
              <w:rPr>
                <w:sz w:val="24"/>
                <w:szCs w:val="24"/>
              </w:rPr>
              <w:t xml:space="preserve"> № 951</w:t>
            </w:r>
          </w:p>
        </w:tc>
        <w:tc>
          <w:tcPr>
            <w:tcW w:w="445"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118</w:t>
            </w:r>
          </w:p>
        </w:tc>
        <w:tc>
          <w:tcPr>
            <w:tcW w:w="350"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1975</w:t>
            </w:r>
          </w:p>
        </w:tc>
        <w:tc>
          <w:tcPr>
            <w:tcW w:w="379" w:type="pct"/>
            <w:vMerge w:val="restar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1500</w:t>
            </w:r>
          </w:p>
        </w:tc>
        <w:tc>
          <w:tcPr>
            <w:tcW w:w="979" w:type="pct"/>
            <w:vMerge w:val="restar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Скважина, насос, узел учета, запорная арматура, водопровод, станция водоочистки, два резервуара по 400 м</w:t>
            </w:r>
            <w:r w:rsidRPr="002C563D">
              <w:rPr>
                <w:sz w:val="24"/>
                <w:szCs w:val="24"/>
                <w:vertAlign w:val="superscript"/>
              </w:rPr>
              <w:t>3</w:t>
            </w:r>
          </w:p>
        </w:tc>
        <w:tc>
          <w:tcPr>
            <w:tcW w:w="52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color w:val="000000"/>
                <w:sz w:val="24"/>
                <w:szCs w:val="24"/>
              </w:rPr>
            </w:pPr>
            <w:r w:rsidRPr="002C563D">
              <w:rPr>
                <w:color w:val="000000"/>
                <w:sz w:val="24"/>
                <w:szCs w:val="24"/>
              </w:rPr>
              <w:t>ВМГ-80</w:t>
            </w:r>
          </w:p>
        </w:tc>
        <w:tc>
          <w:tcPr>
            <w:tcW w:w="52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color w:val="000000"/>
                <w:sz w:val="24"/>
                <w:szCs w:val="24"/>
              </w:rPr>
            </w:pPr>
            <w:r w:rsidRPr="002C563D">
              <w:rPr>
                <w:color w:val="000000"/>
                <w:sz w:val="24"/>
                <w:szCs w:val="24"/>
              </w:rPr>
              <w:t>30 метров (проект)</w:t>
            </w:r>
          </w:p>
        </w:tc>
        <w:tc>
          <w:tcPr>
            <w:tcW w:w="65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Сосьвинское ЛПУ МГ</w:t>
            </w:r>
          </w:p>
        </w:tc>
        <w:tc>
          <w:tcPr>
            <w:tcW w:w="457"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ПАО Газпром</w:t>
            </w:r>
          </w:p>
        </w:tc>
      </w:tr>
      <w:tr w:rsidR="002C563D" w:rsidRPr="002C563D" w:rsidTr="00994394">
        <w:trPr>
          <w:cantSplit/>
          <w:trHeight w:val="283"/>
        </w:trPr>
        <w:tc>
          <w:tcPr>
            <w:tcW w:w="694"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Артскважина</w:t>
            </w:r>
            <w:proofErr w:type="spellEnd"/>
            <w:r w:rsidRPr="002C563D">
              <w:rPr>
                <w:sz w:val="24"/>
                <w:szCs w:val="24"/>
              </w:rPr>
              <w:t xml:space="preserve"> № 952</w:t>
            </w:r>
          </w:p>
        </w:tc>
        <w:tc>
          <w:tcPr>
            <w:tcW w:w="445"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122</w:t>
            </w:r>
          </w:p>
        </w:tc>
        <w:tc>
          <w:tcPr>
            <w:tcW w:w="350"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1979</w:t>
            </w:r>
          </w:p>
        </w:tc>
        <w:tc>
          <w:tcPr>
            <w:tcW w:w="379" w:type="pct"/>
            <w:vMerge/>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979" w:type="pct"/>
            <w:vMerge/>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52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color w:val="000000"/>
                <w:sz w:val="24"/>
                <w:szCs w:val="24"/>
              </w:rPr>
            </w:pPr>
            <w:r w:rsidRPr="002C563D">
              <w:rPr>
                <w:color w:val="000000"/>
                <w:sz w:val="24"/>
                <w:szCs w:val="24"/>
              </w:rPr>
              <w:t>ВМГ-80</w:t>
            </w:r>
          </w:p>
        </w:tc>
        <w:tc>
          <w:tcPr>
            <w:tcW w:w="522" w:type="pct"/>
            <w:shd w:val="clear" w:color="auto" w:fill="auto"/>
            <w:tcMar>
              <w:top w:w="0" w:type="dxa"/>
              <w:left w:w="57" w:type="dxa"/>
              <w:bottom w:w="0" w:type="dxa"/>
              <w:right w:w="57" w:type="dxa"/>
            </w:tcMar>
          </w:tcPr>
          <w:p w:rsidR="002C563D" w:rsidRPr="002C563D" w:rsidRDefault="002C563D" w:rsidP="004A0EEA">
            <w:pPr>
              <w:pStyle w:val="afb"/>
              <w:spacing w:line="276" w:lineRule="auto"/>
              <w:contextualSpacing/>
              <w:jc w:val="both"/>
              <w:rPr>
                <w:sz w:val="24"/>
                <w:szCs w:val="24"/>
              </w:rPr>
            </w:pPr>
            <w:r w:rsidRPr="002C563D">
              <w:rPr>
                <w:color w:val="000000"/>
                <w:sz w:val="24"/>
                <w:szCs w:val="24"/>
              </w:rPr>
              <w:t>30 метров (проект)</w:t>
            </w:r>
          </w:p>
        </w:tc>
        <w:tc>
          <w:tcPr>
            <w:tcW w:w="65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Сосьвинское ЛПУ МГ</w:t>
            </w:r>
          </w:p>
        </w:tc>
        <w:tc>
          <w:tcPr>
            <w:tcW w:w="457"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ПАО Газпром</w:t>
            </w:r>
          </w:p>
        </w:tc>
      </w:tr>
      <w:tr w:rsidR="002C563D" w:rsidRPr="002C563D" w:rsidTr="00994394">
        <w:trPr>
          <w:cantSplit/>
          <w:trHeight w:val="283"/>
        </w:trPr>
        <w:tc>
          <w:tcPr>
            <w:tcW w:w="694"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Артскважина</w:t>
            </w:r>
            <w:proofErr w:type="spellEnd"/>
            <w:r w:rsidRPr="002C563D">
              <w:rPr>
                <w:sz w:val="24"/>
                <w:szCs w:val="24"/>
              </w:rPr>
              <w:t xml:space="preserve"> № 953</w:t>
            </w:r>
          </w:p>
        </w:tc>
        <w:tc>
          <w:tcPr>
            <w:tcW w:w="445"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color w:val="000000"/>
                <w:sz w:val="24"/>
                <w:szCs w:val="24"/>
              </w:rPr>
            </w:pPr>
            <w:r w:rsidRPr="002C563D">
              <w:rPr>
                <w:color w:val="000000"/>
                <w:sz w:val="24"/>
                <w:szCs w:val="24"/>
              </w:rPr>
              <w:t>125</w:t>
            </w:r>
          </w:p>
        </w:tc>
        <w:tc>
          <w:tcPr>
            <w:tcW w:w="350"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color w:val="000000"/>
                <w:sz w:val="24"/>
                <w:szCs w:val="24"/>
              </w:rPr>
            </w:pPr>
            <w:r w:rsidRPr="002C563D">
              <w:rPr>
                <w:color w:val="000000"/>
                <w:sz w:val="24"/>
                <w:szCs w:val="24"/>
              </w:rPr>
              <w:t>1976</w:t>
            </w:r>
          </w:p>
        </w:tc>
        <w:tc>
          <w:tcPr>
            <w:tcW w:w="379" w:type="pct"/>
            <w:vMerge/>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979" w:type="pct"/>
            <w:vMerge/>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52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color w:val="000000"/>
                <w:sz w:val="24"/>
                <w:szCs w:val="24"/>
              </w:rPr>
            </w:pPr>
            <w:r w:rsidRPr="002C563D">
              <w:rPr>
                <w:color w:val="000000"/>
                <w:sz w:val="24"/>
                <w:szCs w:val="24"/>
              </w:rPr>
              <w:t>ВМГ-80</w:t>
            </w:r>
          </w:p>
        </w:tc>
        <w:tc>
          <w:tcPr>
            <w:tcW w:w="522" w:type="pct"/>
            <w:shd w:val="clear" w:color="auto" w:fill="auto"/>
            <w:tcMar>
              <w:top w:w="0" w:type="dxa"/>
              <w:left w:w="57" w:type="dxa"/>
              <w:bottom w:w="0" w:type="dxa"/>
              <w:right w:w="57" w:type="dxa"/>
            </w:tcMar>
          </w:tcPr>
          <w:p w:rsidR="002C563D" w:rsidRPr="002C563D" w:rsidRDefault="002C563D" w:rsidP="004A0EEA">
            <w:pPr>
              <w:pStyle w:val="afb"/>
              <w:spacing w:line="276" w:lineRule="auto"/>
              <w:contextualSpacing/>
              <w:jc w:val="both"/>
              <w:rPr>
                <w:sz w:val="24"/>
                <w:szCs w:val="24"/>
              </w:rPr>
            </w:pPr>
            <w:r w:rsidRPr="002C563D">
              <w:rPr>
                <w:color w:val="000000"/>
                <w:sz w:val="24"/>
                <w:szCs w:val="24"/>
              </w:rPr>
              <w:t>30 метров (проект)</w:t>
            </w:r>
          </w:p>
        </w:tc>
        <w:tc>
          <w:tcPr>
            <w:tcW w:w="65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Сосьвинское ЛПУ МГ</w:t>
            </w:r>
          </w:p>
        </w:tc>
        <w:tc>
          <w:tcPr>
            <w:tcW w:w="457"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ПАО Газпром</w:t>
            </w:r>
          </w:p>
        </w:tc>
      </w:tr>
      <w:tr w:rsidR="002C563D" w:rsidRPr="002C563D" w:rsidTr="00994394">
        <w:trPr>
          <w:cantSplit/>
          <w:trHeight w:val="283"/>
        </w:trPr>
        <w:tc>
          <w:tcPr>
            <w:tcW w:w="694"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Артскважина</w:t>
            </w:r>
            <w:proofErr w:type="spellEnd"/>
            <w:r w:rsidRPr="002C563D">
              <w:rPr>
                <w:sz w:val="24"/>
                <w:szCs w:val="24"/>
              </w:rPr>
              <w:t xml:space="preserve"> № 955</w:t>
            </w:r>
          </w:p>
        </w:tc>
        <w:tc>
          <w:tcPr>
            <w:tcW w:w="445"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125</w:t>
            </w:r>
          </w:p>
        </w:tc>
        <w:tc>
          <w:tcPr>
            <w:tcW w:w="350"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2004</w:t>
            </w:r>
          </w:p>
        </w:tc>
        <w:tc>
          <w:tcPr>
            <w:tcW w:w="379" w:type="pct"/>
            <w:vMerge/>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979" w:type="pct"/>
            <w:vMerge/>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52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color w:val="000000"/>
                <w:sz w:val="24"/>
                <w:szCs w:val="24"/>
              </w:rPr>
            </w:pPr>
            <w:r w:rsidRPr="002C563D">
              <w:rPr>
                <w:color w:val="000000"/>
                <w:sz w:val="24"/>
                <w:szCs w:val="24"/>
              </w:rPr>
              <w:t>ВМГ-80</w:t>
            </w:r>
          </w:p>
        </w:tc>
        <w:tc>
          <w:tcPr>
            <w:tcW w:w="522" w:type="pct"/>
            <w:shd w:val="clear" w:color="auto" w:fill="auto"/>
            <w:tcMar>
              <w:top w:w="0" w:type="dxa"/>
              <w:left w:w="57" w:type="dxa"/>
              <w:bottom w:w="0" w:type="dxa"/>
              <w:right w:w="57" w:type="dxa"/>
            </w:tcMar>
          </w:tcPr>
          <w:p w:rsidR="002C563D" w:rsidRPr="002C563D" w:rsidRDefault="002C563D" w:rsidP="004A0EEA">
            <w:pPr>
              <w:pStyle w:val="afb"/>
              <w:spacing w:line="276" w:lineRule="auto"/>
              <w:contextualSpacing/>
              <w:jc w:val="both"/>
              <w:rPr>
                <w:sz w:val="24"/>
                <w:szCs w:val="24"/>
              </w:rPr>
            </w:pPr>
            <w:r w:rsidRPr="002C563D">
              <w:rPr>
                <w:color w:val="000000"/>
                <w:sz w:val="24"/>
                <w:szCs w:val="24"/>
              </w:rPr>
              <w:t>30 метров (проект)</w:t>
            </w:r>
          </w:p>
        </w:tc>
        <w:tc>
          <w:tcPr>
            <w:tcW w:w="65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Сосьвинское ЛПУ МГ</w:t>
            </w:r>
          </w:p>
        </w:tc>
        <w:tc>
          <w:tcPr>
            <w:tcW w:w="457"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ООО ГТЮ</w:t>
            </w:r>
          </w:p>
        </w:tc>
      </w:tr>
      <w:tr w:rsidR="002C563D" w:rsidRPr="002C563D" w:rsidTr="00994394">
        <w:trPr>
          <w:cantSplit/>
          <w:trHeight w:val="283"/>
        </w:trPr>
        <w:tc>
          <w:tcPr>
            <w:tcW w:w="694"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Артскважина</w:t>
            </w:r>
            <w:proofErr w:type="spellEnd"/>
            <w:r w:rsidRPr="002C563D">
              <w:rPr>
                <w:sz w:val="24"/>
                <w:szCs w:val="24"/>
              </w:rPr>
              <w:t xml:space="preserve"> № 959</w:t>
            </w:r>
          </w:p>
        </w:tc>
        <w:tc>
          <w:tcPr>
            <w:tcW w:w="445"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125</w:t>
            </w:r>
          </w:p>
        </w:tc>
        <w:tc>
          <w:tcPr>
            <w:tcW w:w="350"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2004</w:t>
            </w:r>
          </w:p>
        </w:tc>
        <w:tc>
          <w:tcPr>
            <w:tcW w:w="379" w:type="pct"/>
            <w:vMerge/>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979" w:type="pct"/>
            <w:vMerge/>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52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color w:val="000000"/>
                <w:sz w:val="24"/>
                <w:szCs w:val="24"/>
              </w:rPr>
            </w:pPr>
            <w:r w:rsidRPr="002C563D">
              <w:rPr>
                <w:color w:val="000000"/>
                <w:sz w:val="24"/>
                <w:szCs w:val="24"/>
              </w:rPr>
              <w:t>ВМГ-80</w:t>
            </w:r>
          </w:p>
        </w:tc>
        <w:tc>
          <w:tcPr>
            <w:tcW w:w="522" w:type="pct"/>
            <w:shd w:val="clear" w:color="auto" w:fill="auto"/>
            <w:tcMar>
              <w:top w:w="0" w:type="dxa"/>
              <w:left w:w="57" w:type="dxa"/>
              <w:bottom w:w="0" w:type="dxa"/>
              <w:right w:w="57" w:type="dxa"/>
            </w:tcMar>
          </w:tcPr>
          <w:p w:rsidR="002C563D" w:rsidRPr="002C563D" w:rsidRDefault="002C563D" w:rsidP="004A0EEA">
            <w:pPr>
              <w:pStyle w:val="afb"/>
              <w:spacing w:line="276" w:lineRule="auto"/>
              <w:contextualSpacing/>
              <w:jc w:val="both"/>
              <w:rPr>
                <w:sz w:val="24"/>
                <w:szCs w:val="24"/>
              </w:rPr>
            </w:pPr>
            <w:r w:rsidRPr="002C563D">
              <w:rPr>
                <w:color w:val="000000"/>
                <w:sz w:val="24"/>
                <w:szCs w:val="24"/>
              </w:rPr>
              <w:t>30 метров (проект)</w:t>
            </w:r>
          </w:p>
        </w:tc>
        <w:tc>
          <w:tcPr>
            <w:tcW w:w="652"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Сосьвинское ЛПУ МГ</w:t>
            </w:r>
          </w:p>
        </w:tc>
        <w:tc>
          <w:tcPr>
            <w:tcW w:w="457" w:type="pct"/>
            <w:shd w:val="clear" w:color="auto" w:fill="auto"/>
            <w:tcMar>
              <w:top w:w="0" w:type="dxa"/>
              <w:left w:w="57" w:type="dxa"/>
              <w:bottom w:w="0"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ООО ГТЮ</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3.12</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u w:val="single"/>
        </w:rPr>
        <w:t>Характеристика насосного оборудования ВЗУ и НС</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4"/>
        <w:gridCol w:w="1212"/>
        <w:gridCol w:w="1615"/>
        <w:gridCol w:w="824"/>
        <w:gridCol w:w="1995"/>
        <w:gridCol w:w="1613"/>
        <w:gridCol w:w="1077"/>
      </w:tblGrid>
      <w:tr w:rsidR="002C563D" w:rsidRPr="002C563D" w:rsidTr="00994394">
        <w:trPr>
          <w:trHeight w:val="283"/>
        </w:trPr>
        <w:tc>
          <w:tcPr>
            <w:tcW w:w="922" w:type="pct"/>
            <w:vMerge w:val="restar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 узла и его местоположен</w:t>
            </w:r>
            <w:r w:rsidRPr="002C563D">
              <w:rPr>
                <w:b/>
                <w:sz w:val="24"/>
                <w:szCs w:val="24"/>
              </w:rPr>
              <w:lastRenderedPageBreak/>
              <w:t>ие</w:t>
            </w:r>
          </w:p>
        </w:tc>
        <w:tc>
          <w:tcPr>
            <w:tcW w:w="4078" w:type="pct"/>
            <w:gridSpan w:val="6"/>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lastRenderedPageBreak/>
              <w:t>Оборудование</w:t>
            </w:r>
          </w:p>
        </w:tc>
      </w:tr>
      <w:tr w:rsidR="002C563D" w:rsidRPr="002C563D" w:rsidTr="00994394">
        <w:trPr>
          <w:trHeight w:val="283"/>
        </w:trPr>
        <w:tc>
          <w:tcPr>
            <w:tcW w:w="922" w:type="pct"/>
            <w:vMerge/>
            <w:shd w:val="clear" w:color="auto" w:fill="auto"/>
            <w:vAlign w:val="center"/>
          </w:tcPr>
          <w:p w:rsidR="002C563D" w:rsidRPr="002C563D" w:rsidRDefault="002C563D" w:rsidP="004A0EEA">
            <w:pPr>
              <w:pStyle w:val="afb"/>
              <w:spacing w:line="276" w:lineRule="auto"/>
              <w:contextualSpacing/>
              <w:jc w:val="both"/>
              <w:rPr>
                <w:b/>
                <w:sz w:val="24"/>
                <w:szCs w:val="24"/>
              </w:rPr>
            </w:pPr>
          </w:p>
        </w:tc>
        <w:tc>
          <w:tcPr>
            <w:tcW w:w="593"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марка насоса</w:t>
            </w:r>
          </w:p>
        </w:tc>
        <w:tc>
          <w:tcPr>
            <w:tcW w:w="790"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производительность, </w:t>
            </w:r>
            <w:r w:rsidRPr="002C563D">
              <w:rPr>
                <w:b/>
                <w:sz w:val="24"/>
                <w:szCs w:val="24"/>
              </w:rPr>
              <w:lastRenderedPageBreak/>
              <w:t>м3/ч</w:t>
            </w:r>
          </w:p>
        </w:tc>
        <w:tc>
          <w:tcPr>
            <w:tcW w:w="403"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lastRenderedPageBreak/>
              <w:t xml:space="preserve">напор, </w:t>
            </w:r>
            <w:proofErr w:type="gramStart"/>
            <w:r w:rsidRPr="002C563D">
              <w:rPr>
                <w:b/>
                <w:sz w:val="24"/>
                <w:szCs w:val="24"/>
              </w:rPr>
              <w:t>м</w:t>
            </w:r>
            <w:proofErr w:type="gramEnd"/>
          </w:p>
        </w:tc>
        <w:tc>
          <w:tcPr>
            <w:tcW w:w="976"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мощность </w:t>
            </w:r>
            <w:proofErr w:type="spellStart"/>
            <w:r w:rsidRPr="002C563D">
              <w:rPr>
                <w:b/>
                <w:sz w:val="24"/>
                <w:szCs w:val="24"/>
              </w:rPr>
              <w:t>эл</w:t>
            </w:r>
            <w:proofErr w:type="spellEnd"/>
            <w:r w:rsidRPr="002C563D">
              <w:rPr>
                <w:b/>
                <w:sz w:val="24"/>
                <w:szCs w:val="24"/>
              </w:rPr>
              <w:t>. </w:t>
            </w:r>
            <w:proofErr w:type="spellStart"/>
            <w:r w:rsidRPr="002C563D">
              <w:rPr>
                <w:b/>
                <w:sz w:val="24"/>
                <w:szCs w:val="24"/>
              </w:rPr>
              <w:t>дв-ля</w:t>
            </w:r>
            <w:proofErr w:type="spellEnd"/>
            <w:r w:rsidRPr="002C563D">
              <w:rPr>
                <w:b/>
                <w:sz w:val="24"/>
                <w:szCs w:val="24"/>
              </w:rPr>
              <w:t>, кВт</w:t>
            </w:r>
          </w:p>
        </w:tc>
        <w:tc>
          <w:tcPr>
            <w:tcW w:w="789"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время работы, </w:t>
            </w:r>
            <w:proofErr w:type="gramStart"/>
            <w:r w:rsidRPr="002C563D">
              <w:rPr>
                <w:b/>
                <w:sz w:val="24"/>
                <w:szCs w:val="24"/>
              </w:rPr>
              <w:lastRenderedPageBreak/>
              <w:t>ч</w:t>
            </w:r>
            <w:proofErr w:type="gramEnd"/>
            <w:r w:rsidRPr="002C563D">
              <w:rPr>
                <w:b/>
                <w:sz w:val="24"/>
                <w:szCs w:val="24"/>
              </w:rPr>
              <w:t>/год</w:t>
            </w:r>
          </w:p>
        </w:tc>
        <w:tc>
          <w:tcPr>
            <w:tcW w:w="527"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lastRenderedPageBreak/>
              <w:t>износ, %</w:t>
            </w:r>
          </w:p>
        </w:tc>
      </w:tr>
      <w:tr w:rsidR="002C563D" w:rsidRPr="002C563D" w:rsidTr="00994394">
        <w:trPr>
          <w:trHeight w:val="283"/>
        </w:trPr>
        <w:tc>
          <w:tcPr>
            <w:tcW w:w="92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lastRenderedPageBreak/>
              <w:t>Арт</w:t>
            </w:r>
            <w:proofErr w:type="gramStart"/>
            <w:r w:rsidRPr="002C563D">
              <w:rPr>
                <w:sz w:val="24"/>
                <w:szCs w:val="24"/>
              </w:rPr>
              <w:t>.с</w:t>
            </w:r>
            <w:proofErr w:type="gramEnd"/>
            <w:r w:rsidRPr="002C563D">
              <w:rPr>
                <w:sz w:val="24"/>
                <w:szCs w:val="24"/>
              </w:rPr>
              <w:t>кважина № 951</w:t>
            </w:r>
          </w:p>
        </w:tc>
        <w:tc>
          <w:tcPr>
            <w:tcW w:w="59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ЭЦВ 6-16-140</w:t>
            </w:r>
          </w:p>
        </w:tc>
        <w:tc>
          <w:tcPr>
            <w:tcW w:w="79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16</w:t>
            </w:r>
          </w:p>
        </w:tc>
        <w:tc>
          <w:tcPr>
            <w:tcW w:w="40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140</w:t>
            </w:r>
          </w:p>
        </w:tc>
        <w:tc>
          <w:tcPr>
            <w:tcW w:w="97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11</w:t>
            </w:r>
          </w:p>
        </w:tc>
        <w:tc>
          <w:tcPr>
            <w:tcW w:w="789"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6000</w:t>
            </w:r>
          </w:p>
        </w:tc>
        <w:tc>
          <w:tcPr>
            <w:tcW w:w="527"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r w:rsidR="002C563D" w:rsidRPr="002C563D" w:rsidTr="00994394">
        <w:trPr>
          <w:trHeight w:val="283"/>
        </w:trPr>
        <w:tc>
          <w:tcPr>
            <w:tcW w:w="92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Арт</w:t>
            </w:r>
            <w:proofErr w:type="gramStart"/>
            <w:r w:rsidRPr="002C563D">
              <w:rPr>
                <w:sz w:val="24"/>
                <w:szCs w:val="24"/>
              </w:rPr>
              <w:t>.с</w:t>
            </w:r>
            <w:proofErr w:type="gramEnd"/>
            <w:r w:rsidRPr="002C563D">
              <w:rPr>
                <w:sz w:val="24"/>
                <w:szCs w:val="24"/>
              </w:rPr>
              <w:t>кважина № 952</w:t>
            </w:r>
          </w:p>
        </w:tc>
        <w:tc>
          <w:tcPr>
            <w:tcW w:w="59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ЭЦВ 8-16-140</w:t>
            </w:r>
          </w:p>
        </w:tc>
        <w:tc>
          <w:tcPr>
            <w:tcW w:w="79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16</w:t>
            </w:r>
          </w:p>
        </w:tc>
        <w:tc>
          <w:tcPr>
            <w:tcW w:w="40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140</w:t>
            </w:r>
          </w:p>
        </w:tc>
        <w:tc>
          <w:tcPr>
            <w:tcW w:w="97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11</w:t>
            </w:r>
          </w:p>
        </w:tc>
        <w:tc>
          <w:tcPr>
            <w:tcW w:w="789"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6000</w:t>
            </w:r>
          </w:p>
        </w:tc>
        <w:tc>
          <w:tcPr>
            <w:tcW w:w="527"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r w:rsidR="002C563D" w:rsidRPr="002C563D" w:rsidTr="00994394">
        <w:trPr>
          <w:trHeight w:val="283"/>
        </w:trPr>
        <w:tc>
          <w:tcPr>
            <w:tcW w:w="92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Арт</w:t>
            </w:r>
            <w:proofErr w:type="gramStart"/>
            <w:r w:rsidRPr="002C563D">
              <w:rPr>
                <w:sz w:val="24"/>
                <w:szCs w:val="24"/>
              </w:rPr>
              <w:t>.с</w:t>
            </w:r>
            <w:proofErr w:type="gramEnd"/>
            <w:r w:rsidRPr="002C563D">
              <w:rPr>
                <w:sz w:val="24"/>
                <w:szCs w:val="24"/>
              </w:rPr>
              <w:t>кважина № 953</w:t>
            </w:r>
          </w:p>
        </w:tc>
        <w:tc>
          <w:tcPr>
            <w:tcW w:w="59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ЭЦВ 6-16-140</w:t>
            </w:r>
          </w:p>
        </w:tc>
        <w:tc>
          <w:tcPr>
            <w:tcW w:w="79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16</w:t>
            </w:r>
          </w:p>
        </w:tc>
        <w:tc>
          <w:tcPr>
            <w:tcW w:w="40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140</w:t>
            </w:r>
          </w:p>
        </w:tc>
        <w:tc>
          <w:tcPr>
            <w:tcW w:w="97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11</w:t>
            </w:r>
          </w:p>
        </w:tc>
        <w:tc>
          <w:tcPr>
            <w:tcW w:w="789"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8200</w:t>
            </w:r>
          </w:p>
        </w:tc>
        <w:tc>
          <w:tcPr>
            <w:tcW w:w="527"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r w:rsidR="002C563D" w:rsidRPr="002C563D" w:rsidTr="00994394">
        <w:trPr>
          <w:trHeight w:val="77"/>
        </w:trPr>
        <w:tc>
          <w:tcPr>
            <w:tcW w:w="92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Арт</w:t>
            </w:r>
            <w:proofErr w:type="gramStart"/>
            <w:r w:rsidRPr="002C563D">
              <w:rPr>
                <w:sz w:val="24"/>
                <w:szCs w:val="24"/>
              </w:rPr>
              <w:t>.с</w:t>
            </w:r>
            <w:proofErr w:type="gramEnd"/>
            <w:r w:rsidRPr="002C563D">
              <w:rPr>
                <w:sz w:val="24"/>
                <w:szCs w:val="24"/>
              </w:rPr>
              <w:t>кважина № 955</w:t>
            </w:r>
          </w:p>
        </w:tc>
        <w:tc>
          <w:tcPr>
            <w:tcW w:w="59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ЭЦВ 6-16-140</w:t>
            </w:r>
          </w:p>
        </w:tc>
        <w:tc>
          <w:tcPr>
            <w:tcW w:w="79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16</w:t>
            </w:r>
          </w:p>
        </w:tc>
        <w:tc>
          <w:tcPr>
            <w:tcW w:w="40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140</w:t>
            </w:r>
          </w:p>
        </w:tc>
        <w:tc>
          <w:tcPr>
            <w:tcW w:w="97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11</w:t>
            </w:r>
          </w:p>
        </w:tc>
        <w:tc>
          <w:tcPr>
            <w:tcW w:w="789"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400</w:t>
            </w:r>
          </w:p>
        </w:tc>
        <w:tc>
          <w:tcPr>
            <w:tcW w:w="527"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r w:rsidR="002C563D" w:rsidRPr="002C563D" w:rsidTr="00994394">
        <w:trPr>
          <w:trHeight w:val="77"/>
        </w:trPr>
        <w:tc>
          <w:tcPr>
            <w:tcW w:w="92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Арт</w:t>
            </w:r>
            <w:proofErr w:type="gramStart"/>
            <w:r w:rsidRPr="002C563D">
              <w:rPr>
                <w:sz w:val="24"/>
                <w:szCs w:val="24"/>
              </w:rPr>
              <w:t>.с</w:t>
            </w:r>
            <w:proofErr w:type="gramEnd"/>
            <w:r w:rsidRPr="002C563D">
              <w:rPr>
                <w:sz w:val="24"/>
                <w:szCs w:val="24"/>
              </w:rPr>
              <w:t>кважина № 959</w:t>
            </w:r>
          </w:p>
        </w:tc>
        <w:tc>
          <w:tcPr>
            <w:tcW w:w="59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ЭЦВ 6-16-140</w:t>
            </w:r>
          </w:p>
        </w:tc>
        <w:tc>
          <w:tcPr>
            <w:tcW w:w="79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16</w:t>
            </w:r>
          </w:p>
        </w:tc>
        <w:tc>
          <w:tcPr>
            <w:tcW w:w="40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140</w:t>
            </w:r>
          </w:p>
        </w:tc>
        <w:tc>
          <w:tcPr>
            <w:tcW w:w="97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11</w:t>
            </w:r>
          </w:p>
        </w:tc>
        <w:tc>
          <w:tcPr>
            <w:tcW w:w="789"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1500</w:t>
            </w:r>
          </w:p>
        </w:tc>
        <w:tc>
          <w:tcPr>
            <w:tcW w:w="527"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r w:rsidR="002C563D" w:rsidRPr="002C563D" w:rsidTr="00994394">
        <w:trPr>
          <w:trHeight w:val="77"/>
        </w:trPr>
        <w:tc>
          <w:tcPr>
            <w:tcW w:w="922" w:type="pct"/>
            <w:shd w:val="clear" w:color="auto" w:fill="auto"/>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Насосная</w:t>
            </w:r>
            <w:proofErr w:type="gramEnd"/>
            <w:r w:rsidRPr="002C563D">
              <w:rPr>
                <w:sz w:val="24"/>
                <w:szCs w:val="24"/>
              </w:rPr>
              <w:t xml:space="preserve"> II подъёма</w:t>
            </w:r>
          </w:p>
        </w:tc>
        <w:tc>
          <w:tcPr>
            <w:tcW w:w="59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KDN 40-200</w:t>
            </w:r>
          </w:p>
        </w:tc>
        <w:tc>
          <w:tcPr>
            <w:tcW w:w="79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55</w:t>
            </w:r>
          </w:p>
        </w:tc>
        <w:tc>
          <w:tcPr>
            <w:tcW w:w="40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45</w:t>
            </w:r>
          </w:p>
        </w:tc>
        <w:tc>
          <w:tcPr>
            <w:tcW w:w="97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w:t>
            </w:r>
          </w:p>
        </w:tc>
        <w:tc>
          <w:tcPr>
            <w:tcW w:w="789"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8760</w:t>
            </w:r>
          </w:p>
        </w:tc>
        <w:tc>
          <w:tcPr>
            <w:tcW w:w="527"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r w:rsidR="002C563D" w:rsidRPr="002C563D" w:rsidTr="00994394">
        <w:trPr>
          <w:trHeight w:val="70"/>
        </w:trPr>
        <w:tc>
          <w:tcPr>
            <w:tcW w:w="922" w:type="pct"/>
            <w:shd w:val="clear" w:color="auto" w:fill="auto"/>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Пож</w:t>
            </w:r>
            <w:proofErr w:type="spellEnd"/>
            <w:r w:rsidRPr="002C563D">
              <w:rPr>
                <w:sz w:val="24"/>
                <w:szCs w:val="24"/>
              </w:rPr>
              <w:t>. насосная</w:t>
            </w:r>
          </w:p>
        </w:tc>
        <w:tc>
          <w:tcPr>
            <w:tcW w:w="59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 100-65-200</w:t>
            </w:r>
          </w:p>
        </w:tc>
        <w:tc>
          <w:tcPr>
            <w:tcW w:w="790"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100</w:t>
            </w:r>
          </w:p>
        </w:tc>
        <w:tc>
          <w:tcPr>
            <w:tcW w:w="40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80</w:t>
            </w:r>
          </w:p>
        </w:tc>
        <w:tc>
          <w:tcPr>
            <w:tcW w:w="97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45</w:t>
            </w:r>
          </w:p>
        </w:tc>
        <w:tc>
          <w:tcPr>
            <w:tcW w:w="789"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Только проверки</w:t>
            </w:r>
          </w:p>
        </w:tc>
        <w:tc>
          <w:tcPr>
            <w:tcW w:w="527"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bl>
    <w:p w:rsidR="002C563D" w:rsidRPr="002C563D" w:rsidRDefault="002C563D" w:rsidP="004A0EEA">
      <w:pPr>
        <w:pStyle w:val="aff6"/>
        <w:contextualSpacing/>
        <w:rPr>
          <w:rFonts w:ascii="Times New Roman" w:hAnsi="Times New Roman"/>
          <w:szCs w:val="24"/>
          <w:highlight w:val="yellow"/>
        </w:rPr>
      </w:pPr>
      <w:r w:rsidRPr="002C563D">
        <w:rPr>
          <w:rFonts w:ascii="Times New Roman" w:hAnsi="Times New Roman"/>
          <w:szCs w:val="24"/>
        </w:rPr>
        <w:t>Таблица 3.13</w:t>
      </w:r>
    </w:p>
    <w:p w:rsidR="002C563D" w:rsidRPr="002C563D" w:rsidRDefault="002C563D" w:rsidP="004A0EEA">
      <w:pPr>
        <w:pStyle w:val="aff6"/>
        <w:contextualSpacing/>
        <w:rPr>
          <w:rFonts w:ascii="Times New Roman" w:hAnsi="Times New Roman"/>
          <w:szCs w:val="24"/>
          <w:u w:val="single"/>
        </w:rPr>
      </w:pPr>
      <w:r w:rsidRPr="002C563D">
        <w:rPr>
          <w:rFonts w:ascii="Times New Roman" w:hAnsi="Times New Roman"/>
          <w:szCs w:val="24"/>
          <w:u w:val="single"/>
        </w:rPr>
        <w:t>Характеристика существующих водопроводных сетей</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2"/>
        <w:gridCol w:w="1651"/>
        <w:gridCol w:w="1027"/>
        <w:gridCol w:w="1102"/>
        <w:gridCol w:w="1174"/>
        <w:gridCol w:w="1201"/>
        <w:gridCol w:w="1475"/>
        <w:gridCol w:w="1174"/>
      </w:tblGrid>
      <w:tr w:rsidR="002C563D" w:rsidRPr="002C563D" w:rsidTr="00994394">
        <w:trPr>
          <w:trHeight w:val="20"/>
          <w:tblHeader/>
        </w:trPr>
        <w:tc>
          <w:tcPr>
            <w:tcW w:w="733"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 населенного пункта</w:t>
            </w:r>
          </w:p>
        </w:tc>
        <w:tc>
          <w:tcPr>
            <w:tcW w:w="800"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Протяженность, </w:t>
            </w:r>
            <w:proofErr w:type="gramStart"/>
            <w:r w:rsidRPr="002C563D">
              <w:rPr>
                <w:b/>
                <w:sz w:val="24"/>
                <w:szCs w:val="24"/>
              </w:rPr>
              <w:t>км</w:t>
            </w:r>
            <w:proofErr w:type="gramEnd"/>
          </w:p>
        </w:tc>
        <w:tc>
          <w:tcPr>
            <w:tcW w:w="498"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Диаметр, </w:t>
            </w:r>
            <w:proofErr w:type="gramStart"/>
            <w:r w:rsidRPr="002C563D">
              <w:rPr>
                <w:b/>
                <w:sz w:val="24"/>
                <w:szCs w:val="24"/>
              </w:rPr>
              <w:t>мм</w:t>
            </w:r>
            <w:proofErr w:type="gramEnd"/>
          </w:p>
        </w:tc>
        <w:tc>
          <w:tcPr>
            <w:tcW w:w="534"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Материал </w:t>
            </w:r>
          </w:p>
        </w:tc>
        <w:tc>
          <w:tcPr>
            <w:tcW w:w="569"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Тип прокладки</w:t>
            </w:r>
          </w:p>
        </w:tc>
        <w:tc>
          <w:tcPr>
            <w:tcW w:w="582" w:type="pct"/>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Средняя глубина заложения, </w:t>
            </w:r>
            <w:proofErr w:type="gramStart"/>
            <w:r w:rsidRPr="002C563D">
              <w:rPr>
                <w:b/>
                <w:sz w:val="24"/>
                <w:szCs w:val="24"/>
              </w:rPr>
              <w:t>м</w:t>
            </w:r>
            <w:proofErr w:type="gramEnd"/>
          </w:p>
        </w:tc>
        <w:tc>
          <w:tcPr>
            <w:tcW w:w="715" w:type="pct"/>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Год ввода в эксплуатацию</w:t>
            </w:r>
          </w:p>
        </w:tc>
        <w:tc>
          <w:tcPr>
            <w:tcW w:w="569" w:type="pct"/>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Износ, %</w:t>
            </w:r>
          </w:p>
        </w:tc>
      </w:tr>
      <w:tr w:rsidR="002C563D" w:rsidRPr="002C563D" w:rsidTr="00994394">
        <w:trPr>
          <w:trHeight w:val="20"/>
          <w:tblHeader/>
        </w:trPr>
        <w:tc>
          <w:tcPr>
            <w:tcW w:w="733" w:type="pct"/>
            <w:vMerge w:val="restar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 Хулимсунт</w:t>
            </w:r>
          </w:p>
        </w:tc>
        <w:tc>
          <w:tcPr>
            <w:tcW w:w="800"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8,7</w:t>
            </w:r>
          </w:p>
        </w:tc>
        <w:tc>
          <w:tcPr>
            <w:tcW w:w="498"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150</w:t>
            </w:r>
          </w:p>
        </w:tc>
        <w:tc>
          <w:tcPr>
            <w:tcW w:w="534"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Сталь 10, пластик</w:t>
            </w:r>
          </w:p>
        </w:tc>
        <w:tc>
          <w:tcPr>
            <w:tcW w:w="569" w:type="pct"/>
            <w:vMerge w:val="restar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Надземно</w:t>
            </w:r>
            <w:proofErr w:type="spellEnd"/>
            <w:r w:rsidRPr="002C563D">
              <w:rPr>
                <w:sz w:val="24"/>
                <w:szCs w:val="24"/>
              </w:rPr>
              <w:t xml:space="preserve"> на опорах, </w:t>
            </w:r>
            <w:proofErr w:type="gramStart"/>
            <w:r w:rsidRPr="002C563D">
              <w:rPr>
                <w:sz w:val="24"/>
                <w:szCs w:val="24"/>
              </w:rPr>
              <w:t>подземный</w:t>
            </w:r>
            <w:proofErr w:type="gramEnd"/>
            <w:r w:rsidRPr="002C563D">
              <w:rPr>
                <w:sz w:val="24"/>
                <w:szCs w:val="24"/>
              </w:rPr>
              <w:t xml:space="preserve"> в лотках</w:t>
            </w:r>
          </w:p>
        </w:tc>
        <w:tc>
          <w:tcPr>
            <w:tcW w:w="582" w:type="pct"/>
            <w:vMerge w:val="restar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1,8</w:t>
            </w:r>
          </w:p>
        </w:tc>
        <w:tc>
          <w:tcPr>
            <w:tcW w:w="715"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1977-2008</w:t>
            </w:r>
          </w:p>
        </w:tc>
        <w:tc>
          <w:tcPr>
            <w:tcW w:w="56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r w:rsidR="002C563D" w:rsidRPr="002C563D" w:rsidTr="00994394">
        <w:trPr>
          <w:trHeight w:val="20"/>
          <w:tblHeader/>
        </w:trPr>
        <w:tc>
          <w:tcPr>
            <w:tcW w:w="733" w:type="pct"/>
            <w:vMerge/>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p>
        </w:tc>
        <w:tc>
          <w:tcPr>
            <w:tcW w:w="800"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7,8</w:t>
            </w:r>
          </w:p>
        </w:tc>
        <w:tc>
          <w:tcPr>
            <w:tcW w:w="498"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100</w:t>
            </w:r>
          </w:p>
        </w:tc>
        <w:tc>
          <w:tcPr>
            <w:tcW w:w="534"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Сталь 10</w:t>
            </w:r>
          </w:p>
        </w:tc>
        <w:tc>
          <w:tcPr>
            <w:tcW w:w="569" w:type="pct"/>
            <w:vMerge/>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p>
        </w:tc>
        <w:tc>
          <w:tcPr>
            <w:tcW w:w="582" w:type="pct"/>
            <w:vMerge/>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p>
        </w:tc>
        <w:tc>
          <w:tcPr>
            <w:tcW w:w="715"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1977-2008</w:t>
            </w:r>
          </w:p>
        </w:tc>
        <w:tc>
          <w:tcPr>
            <w:tcW w:w="56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r w:rsidR="002C563D" w:rsidRPr="002C563D" w:rsidTr="00994394">
        <w:trPr>
          <w:trHeight w:val="20"/>
          <w:tblHeader/>
        </w:trPr>
        <w:tc>
          <w:tcPr>
            <w:tcW w:w="733" w:type="pct"/>
            <w:vMerge/>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p>
        </w:tc>
        <w:tc>
          <w:tcPr>
            <w:tcW w:w="800"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2</w:t>
            </w:r>
          </w:p>
        </w:tc>
        <w:tc>
          <w:tcPr>
            <w:tcW w:w="498"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80</w:t>
            </w:r>
          </w:p>
        </w:tc>
        <w:tc>
          <w:tcPr>
            <w:tcW w:w="534"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Сталь 10</w:t>
            </w:r>
          </w:p>
        </w:tc>
        <w:tc>
          <w:tcPr>
            <w:tcW w:w="569" w:type="pct"/>
            <w:vMerge/>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p>
        </w:tc>
        <w:tc>
          <w:tcPr>
            <w:tcW w:w="582" w:type="pct"/>
            <w:vMerge/>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p>
        </w:tc>
        <w:tc>
          <w:tcPr>
            <w:tcW w:w="715"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1991-2005</w:t>
            </w:r>
          </w:p>
        </w:tc>
        <w:tc>
          <w:tcPr>
            <w:tcW w:w="56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r w:rsidR="002C563D" w:rsidRPr="002C563D" w:rsidTr="00994394">
        <w:trPr>
          <w:trHeight w:val="20"/>
          <w:tblHeader/>
        </w:trPr>
        <w:tc>
          <w:tcPr>
            <w:tcW w:w="733" w:type="pct"/>
            <w:vMerge/>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p>
        </w:tc>
        <w:tc>
          <w:tcPr>
            <w:tcW w:w="800"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4,5</w:t>
            </w:r>
          </w:p>
        </w:tc>
        <w:tc>
          <w:tcPr>
            <w:tcW w:w="498"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50</w:t>
            </w:r>
          </w:p>
        </w:tc>
        <w:tc>
          <w:tcPr>
            <w:tcW w:w="534" w:type="pct"/>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Сталь 10</w:t>
            </w:r>
          </w:p>
        </w:tc>
        <w:tc>
          <w:tcPr>
            <w:tcW w:w="569" w:type="pct"/>
            <w:vMerge/>
            <w:shd w:val="clear" w:color="auto" w:fill="auto"/>
            <w:tcMar>
              <w:top w:w="6" w:type="dxa"/>
              <w:bottom w:w="6" w:type="dxa"/>
            </w:tcMar>
            <w:vAlign w:val="center"/>
            <w:hideMark/>
          </w:tcPr>
          <w:p w:rsidR="002C563D" w:rsidRPr="002C563D" w:rsidRDefault="002C563D" w:rsidP="004A0EEA">
            <w:pPr>
              <w:pStyle w:val="afb"/>
              <w:spacing w:line="276" w:lineRule="auto"/>
              <w:contextualSpacing/>
              <w:jc w:val="both"/>
              <w:rPr>
                <w:sz w:val="24"/>
                <w:szCs w:val="24"/>
              </w:rPr>
            </w:pPr>
          </w:p>
        </w:tc>
        <w:tc>
          <w:tcPr>
            <w:tcW w:w="582" w:type="pct"/>
            <w:vMerge/>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p>
        </w:tc>
        <w:tc>
          <w:tcPr>
            <w:tcW w:w="715"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1995-2008</w:t>
            </w:r>
          </w:p>
        </w:tc>
        <w:tc>
          <w:tcPr>
            <w:tcW w:w="56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25</w:t>
            </w:r>
          </w:p>
        </w:tc>
      </w:tr>
    </w:tbl>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Баланс мощности ресурса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Объем поднятой воды за 2015 год составил 227,07 м</w:t>
      </w:r>
      <w:r w:rsidRPr="002C563D">
        <w:rPr>
          <w:rFonts w:ascii="Times New Roman" w:hAnsi="Times New Roman"/>
          <w:szCs w:val="24"/>
          <w:vertAlign w:val="superscript"/>
        </w:rPr>
        <w:t>3</w:t>
      </w:r>
      <w:r w:rsidRPr="002C563D">
        <w:rPr>
          <w:rFonts w:ascii="Times New Roman" w:hAnsi="Times New Roman"/>
          <w:szCs w:val="24"/>
        </w:rPr>
        <w:t xml:space="preserve">.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Используемые водозаборные сооружения имеют достаточный резерв производственных мощностей, для покрытия существующей нагрузки.</w:t>
      </w:r>
    </w:p>
    <w:p w:rsidR="002C563D" w:rsidRPr="002C563D" w:rsidRDefault="002C563D" w:rsidP="004A0EEA">
      <w:pPr>
        <w:pStyle w:val="aff6"/>
        <w:keepNext/>
        <w:contextualSpacing/>
        <w:rPr>
          <w:rFonts w:ascii="Times New Roman" w:hAnsi="Times New Roman"/>
          <w:szCs w:val="24"/>
        </w:rPr>
      </w:pPr>
      <w:r w:rsidRPr="002C563D">
        <w:rPr>
          <w:rFonts w:ascii="Times New Roman" w:hAnsi="Times New Roman"/>
          <w:szCs w:val="24"/>
        </w:rPr>
        <w:t>Таблица 3.14</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0"/>
        <w:gridCol w:w="1702"/>
        <w:gridCol w:w="1704"/>
        <w:gridCol w:w="1702"/>
      </w:tblGrid>
      <w:tr w:rsidR="002C563D" w:rsidRPr="002C563D" w:rsidTr="00994394">
        <w:trPr>
          <w:trHeight w:val="262"/>
        </w:trPr>
        <w:tc>
          <w:tcPr>
            <w:tcW w:w="2500" w:type="pct"/>
            <w:vMerge w:val="restart"/>
            <w:shd w:val="clear" w:color="auto" w:fill="auto"/>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w:t>
            </w:r>
          </w:p>
        </w:tc>
        <w:tc>
          <w:tcPr>
            <w:tcW w:w="2500" w:type="pct"/>
            <w:gridSpan w:val="3"/>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Подача воды</w:t>
            </w:r>
            <w:bookmarkStart w:id="140" w:name="RANGE!D2"/>
            <w:r w:rsidRPr="002C563D">
              <w:rPr>
                <w:b/>
                <w:sz w:val="24"/>
                <w:szCs w:val="24"/>
              </w:rPr>
              <w:t xml:space="preserve"> 2015 год, м</w:t>
            </w:r>
            <w:r w:rsidRPr="002C563D">
              <w:rPr>
                <w:b/>
                <w:sz w:val="24"/>
                <w:szCs w:val="24"/>
                <w:vertAlign w:val="superscript"/>
              </w:rPr>
              <w:t>3</w:t>
            </w:r>
            <w:r w:rsidRPr="002C563D">
              <w:rPr>
                <w:b/>
                <w:sz w:val="24"/>
                <w:szCs w:val="24"/>
              </w:rPr>
              <w:t>/год</w:t>
            </w:r>
            <w:bookmarkEnd w:id="140"/>
          </w:p>
        </w:tc>
      </w:tr>
      <w:tr w:rsidR="002C563D" w:rsidRPr="002C563D" w:rsidTr="00994394">
        <w:trPr>
          <w:trHeight w:val="178"/>
        </w:trPr>
        <w:tc>
          <w:tcPr>
            <w:tcW w:w="2500" w:type="pct"/>
            <w:vMerge/>
            <w:vAlign w:val="center"/>
            <w:hideMark/>
          </w:tcPr>
          <w:p w:rsidR="002C563D" w:rsidRPr="002C563D" w:rsidRDefault="002C563D" w:rsidP="004A0EEA">
            <w:pPr>
              <w:pStyle w:val="afb"/>
              <w:spacing w:line="276" w:lineRule="auto"/>
              <w:contextualSpacing/>
              <w:jc w:val="both"/>
              <w:rPr>
                <w:b/>
                <w:sz w:val="24"/>
                <w:szCs w:val="24"/>
              </w:rPr>
            </w:pPr>
          </w:p>
        </w:tc>
        <w:tc>
          <w:tcPr>
            <w:tcW w:w="833" w:type="pct"/>
            <w:shd w:val="clear" w:color="auto" w:fill="auto"/>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ХВС</w:t>
            </w:r>
          </w:p>
        </w:tc>
        <w:tc>
          <w:tcPr>
            <w:tcW w:w="834"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ГВС</w:t>
            </w:r>
          </w:p>
        </w:tc>
        <w:tc>
          <w:tcPr>
            <w:tcW w:w="833" w:type="pct"/>
            <w:shd w:val="clear" w:color="auto" w:fill="auto"/>
            <w:vAlign w:val="center"/>
          </w:tcPr>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Технич</w:t>
            </w:r>
            <w:proofErr w:type="spellEnd"/>
            <w:r w:rsidRPr="002C563D">
              <w:rPr>
                <w:b/>
                <w:sz w:val="24"/>
                <w:szCs w:val="24"/>
              </w:rPr>
              <w:t>.</w:t>
            </w:r>
          </w:p>
        </w:tc>
      </w:tr>
      <w:tr w:rsidR="002C563D" w:rsidRPr="002C563D" w:rsidTr="00994394">
        <w:trPr>
          <w:trHeight w:val="283"/>
        </w:trPr>
        <w:tc>
          <w:tcPr>
            <w:tcW w:w="2500" w:type="pct"/>
            <w:shd w:val="clear" w:color="auto" w:fill="auto"/>
            <w:vAlign w:val="center"/>
            <w:hideMark/>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Хоз</w:t>
            </w:r>
            <w:proofErr w:type="spellEnd"/>
            <w:r w:rsidRPr="002C563D">
              <w:rPr>
                <w:sz w:val="24"/>
                <w:szCs w:val="24"/>
              </w:rPr>
              <w:t>. бытовое потребление</w:t>
            </w:r>
          </w:p>
        </w:tc>
        <w:tc>
          <w:tcPr>
            <w:tcW w:w="833" w:type="pct"/>
            <w:shd w:val="clear" w:color="auto" w:fill="auto"/>
            <w:noWrap/>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78130</w:t>
            </w:r>
          </w:p>
        </w:tc>
        <w:tc>
          <w:tcPr>
            <w:tcW w:w="834"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83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rPr>
          <w:trHeight w:val="283"/>
        </w:trPr>
        <w:tc>
          <w:tcPr>
            <w:tcW w:w="2500" w:type="pct"/>
            <w:shd w:val="clear" w:color="auto" w:fill="auto"/>
            <w:vAlign w:val="center"/>
            <w:hideMark/>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Пром</w:t>
            </w:r>
            <w:proofErr w:type="spellEnd"/>
            <w:r w:rsidRPr="002C563D">
              <w:rPr>
                <w:sz w:val="24"/>
                <w:szCs w:val="24"/>
              </w:rPr>
              <w:t>. потребление</w:t>
            </w:r>
          </w:p>
        </w:tc>
        <w:tc>
          <w:tcPr>
            <w:tcW w:w="833" w:type="pct"/>
            <w:shd w:val="clear" w:color="auto" w:fill="auto"/>
            <w:noWrap/>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132486</w:t>
            </w:r>
          </w:p>
        </w:tc>
        <w:tc>
          <w:tcPr>
            <w:tcW w:w="834"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83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bl>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На данном этапе в сельском поселении Хулимсунт дефицита питьевой воды не существует.</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Доля поставки ресурса по приборам учета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Доля поставки ресурса по приборам учета составляет:</w:t>
      </w:r>
    </w:p>
    <w:p w:rsidR="002C563D" w:rsidRPr="002C563D" w:rsidRDefault="002C563D" w:rsidP="004A0EEA">
      <w:pPr>
        <w:pStyle w:val="aff6"/>
        <w:numPr>
          <w:ilvl w:val="0"/>
          <w:numId w:val="63"/>
        </w:numPr>
        <w:ind w:left="567"/>
        <w:contextualSpacing/>
        <w:rPr>
          <w:rFonts w:ascii="Times New Roman" w:hAnsi="Times New Roman"/>
          <w:szCs w:val="24"/>
        </w:rPr>
      </w:pPr>
      <w:r w:rsidRPr="002C563D">
        <w:rPr>
          <w:rFonts w:ascii="Times New Roman" w:hAnsi="Times New Roman"/>
          <w:szCs w:val="24"/>
        </w:rPr>
        <w:lastRenderedPageBreak/>
        <w:t>население – 95%;</w:t>
      </w:r>
    </w:p>
    <w:p w:rsidR="002C563D" w:rsidRPr="002C563D" w:rsidRDefault="002C563D" w:rsidP="004A0EEA">
      <w:pPr>
        <w:pStyle w:val="aff6"/>
        <w:numPr>
          <w:ilvl w:val="0"/>
          <w:numId w:val="63"/>
        </w:numPr>
        <w:ind w:left="567"/>
        <w:contextualSpacing/>
        <w:rPr>
          <w:rFonts w:ascii="Times New Roman" w:hAnsi="Times New Roman"/>
          <w:szCs w:val="24"/>
        </w:rPr>
      </w:pPr>
      <w:r w:rsidRPr="002C563D">
        <w:rPr>
          <w:rFonts w:ascii="Times New Roman" w:hAnsi="Times New Roman"/>
          <w:szCs w:val="24"/>
        </w:rPr>
        <w:t>промышленные объекты – 100%;</w:t>
      </w:r>
    </w:p>
    <w:p w:rsidR="002C563D" w:rsidRPr="002C563D" w:rsidRDefault="002C563D" w:rsidP="004A0EEA">
      <w:pPr>
        <w:pStyle w:val="aff6"/>
        <w:numPr>
          <w:ilvl w:val="0"/>
          <w:numId w:val="63"/>
        </w:numPr>
        <w:ind w:left="567"/>
        <w:contextualSpacing/>
        <w:rPr>
          <w:rFonts w:ascii="Times New Roman" w:hAnsi="Times New Roman"/>
          <w:szCs w:val="24"/>
        </w:rPr>
      </w:pPr>
      <w:r w:rsidRPr="002C563D">
        <w:rPr>
          <w:rFonts w:ascii="Times New Roman" w:hAnsi="Times New Roman"/>
          <w:szCs w:val="24"/>
        </w:rPr>
        <w:t>объекты социально-культурного и бытового назначения – 100 %.</w:t>
      </w:r>
    </w:p>
    <w:p w:rsidR="002C563D" w:rsidRPr="002C563D" w:rsidRDefault="002C563D" w:rsidP="004A0EEA">
      <w:pPr>
        <w:pStyle w:val="aff6"/>
        <w:keepNext/>
        <w:contextualSpacing/>
        <w:rPr>
          <w:rFonts w:ascii="Times New Roman" w:hAnsi="Times New Roman"/>
          <w:b/>
          <w:i/>
          <w:szCs w:val="24"/>
        </w:rPr>
      </w:pPr>
      <w:r w:rsidRPr="002C563D">
        <w:rPr>
          <w:rFonts w:ascii="Times New Roman" w:hAnsi="Times New Roman"/>
          <w:b/>
          <w:i/>
          <w:szCs w:val="24"/>
        </w:rPr>
        <w:t>Надежность работы системы водоснабжения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Качество поставляемого ресурса</w:t>
      </w:r>
    </w:p>
    <w:p w:rsidR="002C563D" w:rsidRPr="002C563D" w:rsidRDefault="002C563D" w:rsidP="004A0EEA">
      <w:pPr>
        <w:pStyle w:val="aff6"/>
        <w:contextualSpacing/>
        <w:rPr>
          <w:rFonts w:ascii="Times New Roman" w:hAnsi="Times New Roman"/>
          <w:szCs w:val="24"/>
          <w:lang w:eastAsia="ru-RU"/>
        </w:rPr>
      </w:pPr>
      <w:r w:rsidRPr="002C563D">
        <w:rPr>
          <w:rFonts w:ascii="Times New Roman" w:hAnsi="Times New Roman"/>
          <w:szCs w:val="24"/>
        </w:rPr>
        <w:t xml:space="preserve">Производственный контроль качества вод </w:t>
      </w:r>
      <w:proofErr w:type="spellStart"/>
      <w:r w:rsidRPr="002C563D">
        <w:rPr>
          <w:rFonts w:ascii="Times New Roman" w:hAnsi="Times New Roman"/>
          <w:szCs w:val="24"/>
        </w:rPr>
        <w:t>водоисточников</w:t>
      </w:r>
      <w:proofErr w:type="spellEnd"/>
      <w:r w:rsidRPr="002C563D">
        <w:rPr>
          <w:rFonts w:ascii="Times New Roman" w:hAnsi="Times New Roman"/>
          <w:szCs w:val="24"/>
        </w:rPr>
        <w:t xml:space="preserve"> и питьевой воды осуществляется Федеральным бюджетным учреждением здравоохранения «Центр гигиены и эпидемиологии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и Центром лабораторного анализа и технических измерений по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Действующие тарифы на услуги водоснабжения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таблице 3.15 представлены сведения о тарифах на услуги по водоснабжению.</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3.15</w:t>
      </w:r>
    </w:p>
    <w:p w:rsidR="002C563D" w:rsidRPr="002C563D" w:rsidRDefault="002C563D" w:rsidP="004A0EEA">
      <w:pPr>
        <w:pStyle w:val="aff6"/>
        <w:ind w:firstLine="0"/>
        <w:contextualSpacing/>
        <w:rPr>
          <w:rFonts w:ascii="Times New Roman" w:hAnsi="Times New Roman"/>
          <w:szCs w:val="24"/>
        </w:rPr>
      </w:pPr>
      <w:r w:rsidRPr="002C563D">
        <w:rPr>
          <w:rFonts w:ascii="Times New Roman" w:hAnsi="Times New Roman"/>
          <w:szCs w:val="24"/>
        </w:rPr>
        <w:t>Тарифы на услуги по водоснабжению на 2016 год</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2268"/>
        <w:gridCol w:w="3685"/>
      </w:tblGrid>
      <w:tr w:rsidR="002C563D" w:rsidRPr="002C563D" w:rsidTr="00994394">
        <w:trPr>
          <w:trHeight w:val="70"/>
        </w:trPr>
        <w:tc>
          <w:tcPr>
            <w:tcW w:w="3606" w:type="dxa"/>
            <w:shd w:val="clear" w:color="auto" w:fill="auto"/>
            <w:tcMar>
              <w:left w:w="28" w:type="dxa"/>
              <w:right w:w="28" w:type="dxa"/>
            </w:tcMar>
            <w:vAlign w:val="center"/>
            <w:hideMark/>
          </w:tcPr>
          <w:p w:rsidR="002C563D" w:rsidRPr="002C563D" w:rsidRDefault="002C563D" w:rsidP="004A0EEA">
            <w:pPr>
              <w:spacing w:line="276" w:lineRule="auto"/>
              <w:contextualSpacing/>
              <w:jc w:val="both"/>
              <w:rPr>
                <w:b/>
              </w:rPr>
            </w:pPr>
            <w:r w:rsidRPr="002C563D">
              <w:rPr>
                <w:b/>
              </w:rPr>
              <w:t>Наименование организации коммунального комплекса</w:t>
            </w:r>
          </w:p>
        </w:tc>
        <w:tc>
          <w:tcPr>
            <w:tcW w:w="2268" w:type="dxa"/>
            <w:shd w:val="clear" w:color="auto" w:fill="auto"/>
            <w:tcMar>
              <w:left w:w="28" w:type="dxa"/>
              <w:right w:w="28" w:type="dxa"/>
            </w:tcMar>
            <w:vAlign w:val="center"/>
            <w:hideMark/>
          </w:tcPr>
          <w:p w:rsidR="002C563D" w:rsidRPr="002C563D" w:rsidRDefault="002C563D" w:rsidP="004A0EEA">
            <w:pPr>
              <w:spacing w:line="276" w:lineRule="auto"/>
              <w:contextualSpacing/>
              <w:jc w:val="both"/>
              <w:rPr>
                <w:b/>
                <w:vertAlign w:val="superscript"/>
              </w:rPr>
            </w:pPr>
            <w:r w:rsidRPr="002C563D">
              <w:rPr>
                <w:b/>
              </w:rPr>
              <w:t>Тариф, руб./м</w:t>
            </w:r>
            <w:r w:rsidRPr="002C563D">
              <w:rPr>
                <w:b/>
                <w:vertAlign w:val="superscript"/>
              </w:rPr>
              <w:t>3</w:t>
            </w:r>
          </w:p>
        </w:tc>
        <w:tc>
          <w:tcPr>
            <w:tcW w:w="3685" w:type="dxa"/>
            <w:shd w:val="clear" w:color="auto" w:fill="auto"/>
            <w:tcMar>
              <w:left w:w="28" w:type="dxa"/>
              <w:right w:w="28" w:type="dxa"/>
            </w:tcMar>
            <w:vAlign w:val="center"/>
            <w:hideMark/>
          </w:tcPr>
          <w:p w:rsidR="002C563D" w:rsidRPr="002C563D" w:rsidRDefault="002C563D" w:rsidP="004A0EEA">
            <w:pPr>
              <w:spacing w:line="276" w:lineRule="auto"/>
              <w:contextualSpacing/>
              <w:jc w:val="both"/>
              <w:rPr>
                <w:b/>
              </w:rPr>
            </w:pPr>
            <w:r w:rsidRPr="002C563D">
              <w:rPr>
                <w:b/>
              </w:rPr>
              <w:t>Период действия тарифа</w:t>
            </w:r>
          </w:p>
        </w:tc>
      </w:tr>
      <w:tr w:rsidR="002C563D" w:rsidRPr="002C563D" w:rsidTr="00994394">
        <w:trPr>
          <w:trHeight w:val="70"/>
        </w:trPr>
        <w:tc>
          <w:tcPr>
            <w:tcW w:w="3606" w:type="dxa"/>
            <w:vMerge w:val="restart"/>
            <w:shd w:val="clear" w:color="auto" w:fill="auto"/>
            <w:tcMar>
              <w:left w:w="28" w:type="dxa"/>
              <w:right w:w="28"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Сосьвинское ЛПУ МГ</w:t>
            </w:r>
          </w:p>
        </w:tc>
        <w:tc>
          <w:tcPr>
            <w:tcW w:w="2268" w:type="dxa"/>
            <w:shd w:val="clear" w:color="auto" w:fill="auto"/>
            <w:tcMar>
              <w:left w:w="28" w:type="dxa"/>
              <w:right w:w="28" w:type="dxa"/>
            </w:tcMar>
            <w:vAlign w:val="center"/>
          </w:tcPr>
          <w:p w:rsidR="002C563D" w:rsidRPr="002C563D" w:rsidRDefault="002C563D" w:rsidP="004A0EEA">
            <w:pPr>
              <w:spacing w:line="276" w:lineRule="auto"/>
              <w:contextualSpacing/>
              <w:jc w:val="both"/>
            </w:pPr>
            <w:r w:rsidRPr="002C563D">
              <w:t>47,0</w:t>
            </w:r>
          </w:p>
        </w:tc>
        <w:tc>
          <w:tcPr>
            <w:tcW w:w="3685" w:type="dxa"/>
            <w:shd w:val="clear" w:color="auto" w:fill="auto"/>
            <w:tcMar>
              <w:left w:w="28" w:type="dxa"/>
              <w:right w:w="28" w:type="dxa"/>
            </w:tcMar>
            <w:vAlign w:val="center"/>
            <w:hideMark/>
          </w:tcPr>
          <w:p w:rsidR="002C563D" w:rsidRPr="002C563D" w:rsidRDefault="002C563D" w:rsidP="004A0EEA">
            <w:pPr>
              <w:spacing w:line="276" w:lineRule="auto"/>
              <w:contextualSpacing/>
              <w:jc w:val="both"/>
            </w:pPr>
            <w:r w:rsidRPr="002C563D">
              <w:t>с 01.01.2016 по 30.06.2016</w:t>
            </w:r>
          </w:p>
        </w:tc>
      </w:tr>
      <w:tr w:rsidR="002C563D" w:rsidRPr="002C563D" w:rsidTr="00994394">
        <w:trPr>
          <w:trHeight w:val="70"/>
        </w:trPr>
        <w:tc>
          <w:tcPr>
            <w:tcW w:w="3606" w:type="dxa"/>
            <w:vMerge/>
            <w:shd w:val="clear" w:color="auto" w:fill="auto"/>
            <w:tcMar>
              <w:left w:w="28" w:type="dxa"/>
              <w:right w:w="28" w:type="dxa"/>
            </w:tcMar>
            <w:vAlign w:val="center"/>
            <w:hideMark/>
          </w:tcPr>
          <w:p w:rsidR="002C563D" w:rsidRPr="002C563D" w:rsidRDefault="002C563D" w:rsidP="004A0EEA">
            <w:pPr>
              <w:spacing w:line="276" w:lineRule="auto"/>
              <w:contextualSpacing/>
              <w:jc w:val="both"/>
            </w:pPr>
          </w:p>
        </w:tc>
        <w:tc>
          <w:tcPr>
            <w:tcW w:w="2268" w:type="dxa"/>
            <w:shd w:val="clear" w:color="auto" w:fill="auto"/>
            <w:tcMar>
              <w:left w:w="28" w:type="dxa"/>
              <w:right w:w="28" w:type="dxa"/>
            </w:tcMar>
            <w:vAlign w:val="center"/>
          </w:tcPr>
          <w:p w:rsidR="002C563D" w:rsidRPr="002C563D" w:rsidRDefault="002C563D" w:rsidP="004A0EEA">
            <w:pPr>
              <w:spacing w:line="276" w:lineRule="auto"/>
              <w:contextualSpacing/>
              <w:jc w:val="both"/>
            </w:pPr>
            <w:r w:rsidRPr="002C563D">
              <w:t>47,22</w:t>
            </w:r>
          </w:p>
        </w:tc>
        <w:tc>
          <w:tcPr>
            <w:tcW w:w="3685" w:type="dxa"/>
            <w:shd w:val="clear" w:color="auto" w:fill="auto"/>
            <w:tcMar>
              <w:left w:w="28" w:type="dxa"/>
              <w:right w:w="28" w:type="dxa"/>
            </w:tcMar>
            <w:vAlign w:val="center"/>
            <w:hideMark/>
          </w:tcPr>
          <w:p w:rsidR="002C563D" w:rsidRPr="002C563D" w:rsidRDefault="002C563D" w:rsidP="004A0EEA">
            <w:pPr>
              <w:spacing w:line="276" w:lineRule="auto"/>
              <w:contextualSpacing/>
              <w:jc w:val="both"/>
            </w:pPr>
            <w:r w:rsidRPr="002C563D">
              <w:t>с 01.07.2016 по 31.12.2016</w:t>
            </w:r>
          </w:p>
        </w:tc>
      </w:tr>
    </w:tbl>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Технические и технологические проблемы в системе водоснабжения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целом, основными проблемами водоснабжения на территории сельского поселения Хулимсунт являются:</w:t>
      </w:r>
    </w:p>
    <w:p w:rsidR="002C563D" w:rsidRPr="002C563D" w:rsidRDefault="002C563D" w:rsidP="004A0EEA">
      <w:pPr>
        <w:pStyle w:val="aff6"/>
        <w:numPr>
          <w:ilvl w:val="0"/>
          <w:numId w:val="89"/>
        </w:numPr>
        <w:ind w:left="709"/>
        <w:contextualSpacing/>
        <w:rPr>
          <w:rFonts w:ascii="Times New Roman" w:hAnsi="Times New Roman"/>
          <w:szCs w:val="24"/>
        </w:rPr>
      </w:pPr>
      <w:r w:rsidRPr="002C563D">
        <w:rPr>
          <w:rFonts w:ascii="Times New Roman" w:hAnsi="Times New Roman"/>
          <w:szCs w:val="24"/>
        </w:rPr>
        <w:t xml:space="preserve">Качество воды снижается при транспортировке вследствие ее вторичного загрязнения, при этом снижаются органолептические характеристики воды; </w:t>
      </w:r>
    </w:p>
    <w:p w:rsidR="002C563D" w:rsidRPr="002C563D" w:rsidRDefault="002C563D" w:rsidP="004A0EEA">
      <w:pPr>
        <w:pStyle w:val="aff6"/>
        <w:numPr>
          <w:ilvl w:val="0"/>
          <w:numId w:val="89"/>
        </w:numPr>
        <w:ind w:left="709"/>
        <w:contextualSpacing/>
        <w:rPr>
          <w:rFonts w:ascii="Times New Roman" w:hAnsi="Times New Roman"/>
          <w:szCs w:val="24"/>
        </w:rPr>
      </w:pPr>
      <w:r w:rsidRPr="002C563D">
        <w:rPr>
          <w:rFonts w:ascii="Times New Roman" w:hAnsi="Times New Roman"/>
          <w:szCs w:val="24"/>
        </w:rPr>
        <w:t xml:space="preserve">отсутствие полной автоматизации в системе подачи воды на источниках водоснабжения и насосной станции,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Совершенствование и расширение системы водоснабжения Сельского поселения Хулимсунт необходимо для улучшения качества жизни населения, защиты его здоровья и благополучия.</w:t>
      </w:r>
    </w:p>
    <w:p w:rsidR="002C563D" w:rsidRPr="002C563D" w:rsidRDefault="004C1E5C" w:rsidP="004C1E5C">
      <w:pPr>
        <w:pStyle w:val="22"/>
        <w:numPr>
          <w:ilvl w:val="0"/>
          <w:numId w:val="0"/>
        </w:numPr>
        <w:ind w:left="3686"/>
        <w:contextualSpacing/>
        <w:jc w:val="left"/>
        <w:rPr>
          <w:rFonts w:ascii="Times New Roman" w:hAnsi="Times New Roman"/>
          <w:szCs w:val="24"/>
        </w:rPr>
      </w:pPr>
      <w:bookmarkStart w:id="141" w:name="_Toc470270862"/>
      <w:r>
        <w:rPr>
          <w:rFonts w:ascii="Times New Roman" w:hAnsi="Times New Roman"/>
          <w:szCs w:val="24"/>
        </w:rPr>
        <w:t xml:space="preserve">3.4 </w:t>
      </w:r>
      <w:r w:rsidR="002C563D" w:rsidRPr="002C563D">
        <w:rPr>
          <w:rFonts w:ascii="Times New Roman" w:hAnsi="Times New Roman"/>
          <w:szCs w:val="24"/>
        </w:rPr>
        <w:t>Система водоотведения</w:t>
      </w:r>
      <w:bookmarkEnd w:id="141"/>
    </w:p>
    <w:p w:rsidR="002C563D" w:rsidRPr="002C563D" w:rsidRDefault="002C563D" w:rsidP="004A0EEA">
      <w:pPr>
        <w:spacing w:line="276" w:lineRule="auto"/>
        <w:contextualSpacing/>
        <w:jc w:val="both"/>
        <w:rPr>
          <w:b/>
          <w:i/>
        </w:rPr>
      </w:pPr>
      <w:r w:rsidRPr="002C563D">
        <w:rPr>
          <w:b/>
          <w:i/>
        </w:rPr>
        <w:t>Институциональная структура</w:t>
      </w:r>
    </w:p>
    <w:p w:rsidR="002C563D" w:rsidRPr="002C563D" w:rsidRDefault="002C563D" w:rsidP="004A0EEA">
      <w:pPr>
        <w:spacing w:line="276" w:lineRule="auto"/>
        <w:contextualSpacing/>
        <w:jc w:val="both"/>
      </w:pPr>
      <w:r w:rsidRPr="002C563D">
        <w:t xml:space="preserve">Для обеспечения потребителей сельского поселения Хулимсунт Березовского района Ханты-Мансийского Автономного </w:t>
      </w:r>
      <w:proofErr w:type="spellStart"/>
      <w:r w:rsidRPr="002C563D">
        <w:t>округа-Югры</w:t>
      </w:r>
      <w:proofErr w:type="spellEnd"/>
      <w:r w:rsidRPr="002C563D">
        <w:t xml:space="preserve"> услугами водоотведения привлечены организации: Служба </w:t>
      </w:r>
      <w:r w:rsidRPr="002C563D">
        <w:rPr>
          <w:bCs/>
        </w:rPr>
        <w:t>ЭВС, Сосьвинское ЛПУ МГ</w:t>
      </w:r>
      <w:r w:rsidRPr="002C563D">
        <w:t xml:space="preserve">, которые занимаются эксплуатацией инженерных сетей водоотведения и оборудования очистных сооружений. Основные виды деятельности организации: гарантированная надежная работа объектов водоотведения. Основные виды деятельности предприятия: выработка и предоставление гражданским и юридическим лицам услуг водоснабжения и водоотведения в пределах сельского поселения Хулимсунт Березовского района Ханты-Мансийского Автономного </w:t>
      </w:r>
      <w:proofErr w:type="spellStart"/>
      <w:r w:rsidRPr="002C563D">
        <w:t>округа-Югры</w:t>
      </w:r>
      <w:proofErr w:type="spellEnd"/>
      <w:r w:rsidRPr="002C563D">
        <w:t>.</w:t>
      </w:r>
    </w:p>
    <w:p w:rsidR="002C563D" w:rsidRPr="002C563D" w:rsidRDefault="002C563D" w:rsidP="004A0EEA">
      <w:pPr>
        <w:spacing w:line="276" w:lineRule="auto"/>
        <w:contextualSpacing/>
        <w:jc w:val="both"/>
        <w:rPr>
          <w:b/>
          <w:i/>
        </w:rPr>
      </w:pPr>
      <w:r w:rsidRPr="002C563D">
        <w:rPr>
          <w:b/>
          <w:i/>
        </w:rPr>
        <w:t>Характеристика системы водоотведения</w:t>
      </w:r>
    </w:p>
    <w:p w:rsidR="002C563D" w:rsidRPr="002C563D" w:rsidRDefault="002C563D" w:rsidP="004A0EEA">
      <w:pPr>
        <w:spacing w:line="276" w:lineRule="auto"/>
        <w:contextualSpacing/>
        <w:jc w:val="both"/>
        <w:rPr>
          <w:b/>
        </w:rPr>
      </w:pPr>
      <w:r w:rsidRPr="002C563D">
        <w:rPr>
          <w:b/>
        </w:rPr>
        <w:t>д. Хулимсунт</w:t>
      </w:r>
    </w:p>
    <w:p w:rsidR="002C563D" w:rsidRPr="002C563D" w:rsidRDefault="002C563D" w:rsidP="004A0EEA">
      <w:pPr>
        <w:spacing w:line="276" w:lineRule="auto"/>
        <w:contextualSpacing/>
        <w:jc w:val="both"/>
      </w:pPr>
      <w:r w:rsidRPr="002C563D">
        <w:lastRenderedPageBreak/>
        <w:t>На территории д. Хулимсунт действует централизованная система водоотведения.</w:t>
      </w:r>
    </w:p>
    <w:p w:rsidR="002C563D" w:rsidRPr="002C563D" w:rsidRDefault="002C563D" w:rsidP="004A0EEA">
      <w:pPr>
        <w:spacing w:line="276" w:lineRule="auto"/>
        <w:contextualSpacing/>
        <w:jc w:val="both"/>
      </w:pPr>
      <w:r w:rsidRPr="002C563D">
        <w:t>Хозяйственно-бытовые сточные воды собираются самотечной канализационной коллекторной сетью и подаются на канализационные насосные станции (КНС), откуда по напорным трубопроводам сбрасываются на канализационные очистные сооружения (КОС).</w:t>
      </w:r>
    </w:p>
    <w:p w:rsidR="002C563D" w:rsidRPr="002C563D" w:rsidRDefault="002C563D" w:rsidP="004A0EEA">
      <w:pPr>
        <w:spacing w:line="276" w:lineRule="auto"/>
        <w:contextualSpacing/>
        <w:jc w:val="both"/>
      </w:pPr>
      <w:r w:rsidRPr="002C563D">
        <w:t>Самотечная сеть водоотведения выполнена из стальных труб диаметрами 89-</w:t>
      </w:r>
      <w:smartTag w:uri="urn:schemas-microsoft-com:office:smarttags" w:element="metricconverter">
        <w:smartTagPr>
          <w:attr w:name="ProductID" w:val="325 мм"/>
        </w:smartTagPr>
        <w:r w:rsidRPr="002C563D">
          <w:t>325 мм</w:t>
        </w:r>
      </w:smartTag>
      <w:r w:rsidRPr="002C563D">
        <w:t xml:space="preserve">, общей протяженностью </w:t>
      </w:r>
      <w:smartTag w:uri="urn:schemas-microsoft-com:office:smarttags" w:element="metricconverter">
        <w:smartTagPr>
          <w:attr w:name="ProductID" w:val="6,59 км"/>
        </w:smartTagPr>
        <w:r w:rsidRPr="002C563D">
          <w:t>6,59 км</w:t>
        </w:r>
      </w:smartTag>
      <w:r w:rsidRPr="002C563D">
        <w:t>. Способ прокладки – подземный.</w:t>
      </w:r>
    </w:p>
    <w:p w:rsidR="002C563D" w:rsidRPr="002C563D" w:rsidRDefault="002C563D" w:rsidP="004A0EEA">
      <w:pPr>
        <w:spacing w:line="276" w:lineRule="auto"/>
        <w:contextualSpacing/>
        <w:jc w:val="both"/>
      </w:pPr>
      <w:r w:rsidRPr="002C563D">
        <w:t xml:space="preserve">Напорные сети канализации выполнены из стальных труб, проложенных </w:t>
      </w:r>
      <w:proofErr w:type="spellStart"/>
      <w:r w:rsidRPr="002C563D">
        <w:t>надземно</w:t>
      </w:r>
      <w:proofErr w:type="spellEnd"/>
      <w:r w:rsidRPr="002C563D">
        <w:t xml:space="preserve"> по опорам, диаметрами 100-</w:t>
      </w:r>
      <w:smartTag w:uri="urn:schemas-microsoft-com:office:smarttags" w:element="metricconverter">
        <w:smartTagPr>
          <w:attr w:name="ProductID" w:val="219 мм"/>
        </w:smartTagPr>
        <w:r w:rsidRPr="002C563D">
          <w:t>219 мм</w:t>
        </w:r>
      </w:smartTag>
      <w:r w:rsidRPr="002C563D">
        <w:t xml:space="preserve">, общей протяженностью в однотрубном исполнении </w:t>
      </w:r>
      <w:smartTag w:uri="urn:schemas-microsoft-com:office:smarttags" w:element="metricconverter">
        <w:smartTagPr>
          <w:attr w:name="ProductID" w:val="8,42 км"/>
        </w:smartTagPr>
        <w:r w:rsidRPr="002C563D">
          <w:t>8,42 км</w:t>
        </w:r>
      </w:smartTag>
      <w:r w:rsidRPr="002C563D">
        <w:t>. Количество линий – одна, две.</w:t>
      </w:r>
    </w:p>
    <w:p w:rsidR="002C563D" w:rsidRPr="002C563D" w:rsidRDefault="002C563D" w:rsidP="004A0EEA">
      <w:pPr>
        <w:spacing w:line="276" w:lineRule="auto"/>
        <w:contextualSpacing/>
        <w:jc w:val="both"/>
      </w:pPr>
      <w:r w:rsidRPr="002C563D">
        <w:t>Площадка КОС располагается в северо-западной части населенного пункта на территории компрессорной станции. Мощность составляет 800 м</w:t>
      </w:r>
      <w:r w:rsidRPr="002C563D">
        <w:rPr>
          <w:vertAlign w:val="superscript"/>
        </w:rPr>
        <w:t>3</w:t>
      </w:r>
      <w:r w:rsidRPr="002C563D">
        <w:t>/</w:t>
      </w:r>
      <w:proofErr w:type="spellStart"/>
      <w:r w:rsidRPr="002C563D">
        <w:t>сут</w:t>
      </w:r>
      <w:proofErr w:type="spellEnd"/>
      <w:r w:rsidRPr="002C563D">
        <w:t>. Сброс очищенных сточных вод осуществляется в поверхностный водный объект – реку Северная Сосьва. Год ввода в эксплуатацию – 2006.</w:t>
      </w:r>
    </w:p>
    <w:p w:rsidR="002C563D" w:rsidRPr="002C563D" w:rsidRDefault="002C563D" w:rsidP="004A0EEA">
      <w:pPr>
        <w:spacing w:line="276" w:lineRule="auto"/>
        <w:contextualSpacing/>
        <w:jc w:val="both"/>
      </w:pPr>
      <w:r w:rsidRPr="002C563D">
        <w:t>Сооружения работают в нормальном режиме, степень очистки низкая.</w:t>
      </w:r>
    </w:p>
    <w:p w:rsidR="002C563D" w:rsidRPr="002C563D" w:rsidRDefault="002C563D" w:rsidP="004A0EEA">
      <w:pPr>
        <w:spacing w:line="276" w:lineRule="auto"/>
        <w:contextualSpacing/>
        <w:jc w:val="both"/>
        <w:rPr>
          <w:b/>
        </w:rPr>
      </w:pPr>
      <w:r w:rsidRPr="002C563D">
        <w:rPr>
          <w:b/>
        </w:rPr>
        <w:t>с. Няксимволь</w:t>
      </w:r>
    </w:p>
    <w:p w:rsidR="002C563D" w:rsidRPr="002C563D" w:rsidRDefault="002C563D" w:rsidP="004A0EEA">
      <w:pPr>
        <w:spacing w:line="276" w:lineRule="auto"/>
        <w:contextualSpacing/>
        <w:jc w:val="both"/>
      </w:pPr>
      <w:r w:rsidRPr="002C563D">
        <w:t>На территории с. Няксимволь система централизованного водоотведения отсутствует.</w:t>
      </w:r>
    </w:p>
    <w:p w:rsidR="002C563D" w:rsidRPr="002C563D" w:rsidRDefault="002C563D" w:rsidP="004A0EEA">
      <w:pPr>
        <w:spacing w:line="276" w:lineRule="auto"/>
        <w:contextualSpacing/>
        <w:jc w:val="both"/>
      </w:pPr>
      <w:r w:rsidRPr="002C563D">
        <w:t xml:space="preserve">Сброс сточных вод осуществляется на рельеф и частично в выгребы. </w:t>
      </w:r>
    </w:p>
    <w:p w:rsidR="002C563D" w:rsidRPr="002C563D" w:rsidRDefault="002C563D" w:rsidP="004A0EEA">
      <w:pPr>
        <w:spacing w:line="276" w:lineRule="auto"/>
        <w:contextualSpacing/>
        <w:jc w:val="both"/>
      </w:pPr>
      <w:r w:rsidRPr="002C563D">
        <w:t>Стоки из выгребов ассенизаторскими машинами вывозятся и сбрасываются на полигон по утилизации жидких бытовых отходов.</w:t>
      </w:r>
    </w:p>
    <w:p w:rsidR="002C563D" w:rsidRPr="002C563D" w:rsidRDefault="002C563D" w:rsidP="004A0EEA">
      <w:pPr>
        <w:spacing w:line="276" w:lineRule="auto"/>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spacing w:line="276" w:lineRule="auto"/>
        <w:contextualSpacing/>
        <w:jc w:val="both"/>
      </w:pPr>
      <w:r w:rsidRPr="002C563D">
        <w:t xml:space="preserve">На территории д. </w:t>
      </w:r>
      <w:proofErr w:type="spellStart"/>
      <w:r w:rsidRPr="002C563D">
        <w:t>Усть-Манья</w:t>
      </w:r>
      <w:proofErr w:type="spellEnd"/>
      <w:r w:rsidRPr="002C563D">
        <w:t xml:space="preserve"> система централизованного водоотведения отсутствует. Сброс хозяйственно-бытовых сточных вод от жилой застройки производится на рельеф.</w:t>
      </w:r>
    </w:p>
    <w:p w:rsidR="002C563D" w:rsidRPr="002C563D" w:rsidRDefault="002C563D" w:rsidP="004A0EEA">
      <w:pPr>
        <w:spacing w:line="276" w:lineRule="auto"/>
        <w:contextualSpacing/>
        <w:jc w:val="both"/>
      </w:pPr>
      <w:r w:rsidRPr="002C563D">
        <w:t>Таблица 3.16</w:t>
      </w:r>
    </w:p>
    <w:p w:rsidR="002C563D" w:rsidRPr="002C563D" w:rsidRDefault="002C563D" w:rsidP="004A0EEA">
      <w:pPr>
        <w:spacing w:line="276" w:lineRule="auto"/>
        <w:contextualSpacing/>
        <w:jc w:val="both"/>
        <w:rPr>
          <w:highlight w:val="yellow"/>
          <w:u w:val="single"/>
        </w:rPr>
      </w:pPr>
      <w:r w:rsidRPr="002C563D">
        <w:rPr>
          <w:u w:val="single"/>
        </w:rPr>
        <w:t>Характеристика очистных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903"/>
        <w:gridCol w:w="900"/>
        <w:gridCol w:w="1951"/>
        <w:gridCol w:w="1951"/>
        <w:gridCol w:w="2097"/>
        <w:gridCol w:w="1905"/>
      </w:tblGrid>
      <w:tr w:rsidR="002C563D" w:rsidRPr="002C563D" w:rsidTr="00994394">
        <w:tc>
          <w:tcPr>
            <w:tcW w:w="343" w:type="pct"/>
            <w:vMerge w:val="restar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 объекта</w:t>
            </w:r>
          </w:p>
        </w:tc>
        <w:tc>
          <w:tcPr>
            <w:tcW w:w="433" w:type="pct"/>
            <w:vMerge w:val="restar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Производительность, тыс. м</w:t>
            </w:r>
            <w:r w:rsidRPr="002C563D">
              <w:rPr>
                <w:b/>
                <w:sz w:val="24"/>
                <w:szCs w:val="24"/>
                <w:vertAlign w:val="superscript"/>
              </w:rPr>
              <w:t>3</w:t>
            </w:r>
            <w:r w:rsidRPr="002C563D">
              <w:rPr>
                <w:b/>
                <w:sz w:val="24"/>
                <w:szCs w:val="24"/>
              </w:rPr>
              <w:t>/</w:t>
            </w:r>
            <w:proofErr w:type="spellStart"/>
            <w:r w:rsidRPr="002C563D">
              <w:rPr>
                <w:b/>
                <w:sz w:val="24"/>
                <w:szCs w:val="24"/>
              </w:rPr>
              <w:t>сут</w:t>
            </w:r>
            <w:proofErr w:type="spellEnd"/>
          </w:p>
        </w:tc>
        <w:tc>
          <w:tcPr>
            <w:tcW w:w="432" w:type="pct"/>
            <w:vMerge w:val="restar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Год ввода в эксплуатацию</w:t>
            </w:r>
          </w:p>
        </w:tc>
        <w:tc>
          <w:tcPr>
            <w:tcW w:w="3792" w:type="pct"/>
            <w:gridSpan w:val="4"/>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Схема очистки сточных вод и обработки осадка (основные сооружения)</w:t>
            </w:r>
          </w:p>
        </w:tc>
      </w:tr>
      <w:tr w:rsidR="002C563D" w:rsidRPr="002C563D" w:rsidTr="00994394">
        <w:tc>
          <w:tcPr>
            <w:tcW w:w="343" w:type="pct"/>
            <w:vMerge/>
            <w:shd w:val="clear" w:color="auto" w:fill="auto"/>
            <w:vAlign w:val="center"/>
          </w:tcPr>
          <w:p w:rsidR="002C563D" w:rsidRPr="002C563D" w:rsidRDefault="002C563D" w:rsidP="004A0EEA">
            <w:pPr>
              <w:pStyle w:val="afb"/>
              <w:spacing w:line="276" w:lineRule="auto"/>
              <w:contextualSpacing/>
              <w:jc w:val="both"/>
              <w:rPr>
                <w:b/>
                <w:sz w:val="24"/>
                <w:szCs w:val="24"/>
              </w:rPr>
            </w:pPr>
          </w:p>
        </w:tc>
        <w:tc>
          <w:tcPr>
            <w:tcW w:w="433" w:type="pct"/>
            <w:vMerge/>
            <w:shd w:val="clear" w:color="auto" w:fill="auto"/>
            <w:vAlign w:val="center"/>
          </w:tcPr>
          <w:p w:rsidR="002C563D" w:rsidRPr="002C563D" w:rsidRDefault="002C563D" w:rsidP="004A0EEA">
            <w:pPr>
              <w:pStyle w:val="afb"/>
              <w:spacing w:line="276" w:lineRule="auto"/>
              <w:contextualSpacing/>
              <w:jc w:val="both"/>
              <w:rPr>
                <w:b/>
                <w:sz w:val="24"/>
                <w:szCs w:val="24"/>
              </w:rPr>
            </w:pPr>
          </w:p>
        </w:tc>
        <w:tc>
          <w:tcPr>
            <w:tcW w:w="432" w:type="pct"/>
            <w:vMerge/>
            <w:shd w:val="clear" w:color="auto" w:fill="auto"/>
            <w:vAlign w:val="center"/>
          </w:tcPr>
          <w:p w:rsidR="002C563D" w:rsidRPr="002C563D" w:rsidRDefault="002C563D" w:rsidP="004A0EEA">
            <w:pPr>
              <w:pStyle w:val="afb"/>
              <w:spacing w:line="276" w:lineRule="auto"/>
              <w:contextualSpacing/>
              <w:jc w:val="both"/>
              <w:rPr>
                <w:b/>
                <w:sz w:val="24"/>
                <w:szCs w:val="24"/>
              </w:rPr>
            </w:pPr>
          </w:p>
        </w:tc>
        <w:tc>
          <w:tcPr>
            <w:tcW w:w="936"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Механическая очистка</w:t>
            </w:r>
          </w:p>
          <w:p w:rsidR="002C563D" w:rsidRPr="002C563D" w:rsidRDefault="002C563D" w:rsidP="004A0EEA">
            <w:pPr>
              <w:pStyle w:val="afb"/>
              <w:spacing w:line="276" w:lineRule="auto"/>
              <w:contextualSpacing/>
              <w:jc w:val="both"/>
              <w:rPr>
                <w:b/>
                <w:i/>
                <w:sz w:val="24"/>
                <w:szCs w:val="24"/>
              </w:rPr>
            </w:pPr>
            <w:r w:rsidRPr="002C563D">
              <w:rPr>
                <w:b/>
                <w:i/>
                <w:sz w:val="24"/>
                <w:szCs w:val="24"/>
              </w:rPr>
              <w:t>(состав сооружений и оборудования)</w:t>
            </w:r>
          </w:p>
        </w:tc>
        <w:tc>
          <w:tcPr>
            <w:tcW w:w="936"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Биологическая очистка</w:t>
            </w:r>
          </w:p>
          <w:p w:rsidR="002C563D" w:rsidRPr="002C563D" w:rsidRDefault="002C563D" w:rsidP="004A0EEA">
            <w:pPr>
              <w:pStyle w:val="afb"/>
              <w:spacing w:line="276" w:lineRule="auto"/>
              <w:contextualSpacing/>
              <w:jc w:val="both"/>
              <w:rPr>
                <w:b/>
                <w:sz w:val="24"/>
                <w:szCs w:val="24"/>
              </w:rPr>
            </w:pPr>
            <w:r w:rsidRPr="002C563D">
              <w:rPr>
                <w:b/>
                <w:i/>
                <w:sz w:val="24"/>
                <w:szCs w:val="24"/>
              </w:rPr>
              <w:t>(состав сооружений и оборудования)</w:t>
            </w:r>
          </w:p>
        </w:tc>
        <w:tc>
          <w:tcPr>
            <w:tcW w:w="1006"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Обеззараживание</w:t>
            </w:r>
          </w:p>
          <w:p w:rsidR="002C563D" w:rsidRPr="002C563D" w:rsidRDefault="002C563D" w:rsidP="004A0EEA">
            <w:pPr>
              <w:pStyle w:val="afb"/>
              <w:spacing w:line="276" w:lineRule="auto"/>
              <w:contextualSpacing/>
              <w:jc w:val="both"/>
              <w:rPr>
                <w:b/>
                <w:sz w:val="24"/>
                <w:szCs w:val="24"/>
              </w:rPr>
            </w:pPr>
            <w:r w:rsidRPr="002C563D">
              <w:rPr>
                <w:b/>
                <w:i/>
                <w:sz w:val="24"/>
                <w:szCs w:val="24"/>
              </w:rPr>
              <w:t>(состав сооружений и оборудования)</w:t>
            </w:r>
          </w:p>
        </w:tc>
        <w:tc>
          <w:tcPr>
            <w:tcW w:w="915"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Обработка осадка</w:t>
            </w:r>
          </w:p>
          <w:p w:rsidR="002C563D" w:rsidRPr="002C563D" w:rsidRDefault="002C563D" w:rsidP="004A0EEA">
            <w:pPr>
              <w:pStyle w:val="afb"/>
              <w:spacing w:line="276" w:lineRule="auto"/>
              <w:contextualSpacing/>
              <w:jc w:val="both"/>
              <w:rPr>
                <w:b/>
                <w:sz w:val="24"/>
                <w:szCs w:val="24"/>
              </w:rPr>
            </w:pPr>
            <w:r w:rsidRPr="002C563D">
              <w:rPr>
                <w:b/>
                <w:i/>
                <w:sz w:val="24"/>
                <w:szCs w:val="24"/>
              </w:rPr>
              <w:t>(состав сооружений и оборудования)</w:t>
            </w:r>
          </w:p>
        </w:tc>
      </w:tr>
      <w:tr w:rsidR="002C563D" w:rsidRPr="002C563D" w:rsidTr="00994394">
        <w:trPr>
          <w:trHeight w:val="77"/>
        </w:trPr>
        <w:tc>
          <w:tcPr>
            <w:tcW w:w="34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КОС-800</w:t>
            </w:r>
          </w:p>
        </w:tc>
        <w:tc>
          <w:tcPr>
            <w:tcW w:w="433"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800</w:t>
            </w:r>
          </w:p>
        </w:tc>
        <w:tc>
          <w:tcPr>
            <w:tcW w:w="43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2005 г</w:t>
            </w:r>
          </w:p>
        </w:tc>
        <w:tc>
          <w:tcPr>
            <w:tcW w:w="93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Решетка механизированная барабанная РМБ-100</w:t>
            </w:r>
          </w:p>
        </w:tc>
        <w:tc>
          <w:tcPr>
            <w:tcW w:w="93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8 установок ДЕКО-СВ-100</w:t>
            </w:r>
          </w:p>
        </w:tc>
        <w:tc>
          <w:tcPr>
            <w:tcW w:w="1006"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Блок бактерицидного обеззараживания </w:t>
            </w:r>
            <w:proofErr w:type="gramStart"/>
            <w:r w:rsidRPr="002C563D">
              <w:rPr>
                <w:sz w:val="24"/>
                <w:szCs w:val="24"/>
              </w:rPr>
              <w:t>жестких</w:t>
            </w:r>
            <w:proofErr w:type="gramEnd"/>
            <w:r w:rsidRPr="002C563D">
              <w:rPr>
                <w:sz w:val="24"/>
                <w:szCs w:val="24"/>
              </w:rPr>
              <w:t xml:space="preserve"> </w:t>
            </w:r>
            <w:proofErr w:type="spellStart"/>
            <w:r w:rsidRPr="002C563D">
              <w:rPr>
                <w:sz w:val="24"/>
                <w:szCs w:val="24"/>
              </w:rPr>
              <w:t>УФ-излучением</w:t>
            </w:r>
            <w:proofErr w:type="spellEnd"/>
            <w:r w:rsidRPr="002C563D">
              <w:rPr>
                <w:sz w:val="24"/>
                <w:szCs w:val="24"/>
              </w:rPr>
              <w:t xml:space="preserve"> ОБН-150</w:t>
            </w:r>
          </w:p>
        </w:tc>
        <w:tc>
          <w:tcPr>
            <w:tcW w:w="915"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Установка ДЕКО СИО-3,1 (длительная термообработка при 80</w:t>
            </w:r>
            <w:r w:rsidRPr="002C563D">
              <w:rPr>
                <w:sz w:val="24"/>
                <w:szCs w:val="24"/>
                <w:vertAlign w:val="superscript"/>
              </w:rPr>
              <w:t>0</w:t>
            </w:r>
            <w:r w:rsidRPr="002C563D">
              <w:rPr>
                <w:sz w:val="24"/>
                <w:szCs w:val="24"/>
              </w:rPr>
              <w:t>С)</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3.17</w:t>
      </w:r>
    </w:p>
    <w:p w:rsidR="002C563D" w:rsidRPr="002C563D" w:rsidRDefault="002C563D" w:rsidP="004A0EEA">
      <w:pPr>
        <w:pStyle w:val="aff6"/>
        <w:contextualSpacing/>
        <w:rPr>
          <w:rFonts w:ascii="Times New Roman" w:hAnsi="Times New Roman"/>
          <w:szCs w:val="24"/>
          <w:u w:val="single"/>
        </w:rPr>
      </w:pPr>
      <w:r w:rsidRPr="002C563D">
        <w:rPr>
          <w:rFonts w:ascii="Times New Roman" w:hAnsi="Times New Roman"/>
          <w:szCs w:val="24"/>
          <w:u w:val="single"/>
        </w:rPr>
        <w:t>Характеристика канализационных насосных станций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476"/>
        <w:gridCol w:w="1480"/>
        <w:gridCol w:w="1161"/>
        <w:gridCol w:w="1372"/>
        <w:gridCol w:w="1230"/>
        <w:gridCol w:w="773"/>
        <w:gridCol w:w="950"/>
      </w:tblGrid>
      <w:tr w:rsidR="002C563D" w:rsidRPr="002C563D" w:rsidTr="00994394">
        <w:tc>
          <w:tcPr>
            <w:tcW w:w="835"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 объекта</w:t>
            </w:r>
          </w:p>
        </w:tc>
        <w:tc>
          <w:tcPr>
            <w:tcW w:w="623"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Тип (марка) насоса</w:t>
            </w:r>
          </w:p>
        </w:tc>
        <w:tc>
          <w:tcPr>
            <w:tcW w:w="624"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Производительность, м</w:t>
            </w:r>
            <w:r w:rsidRPr="002C563D">
              <w:rPr>
                <w:b/>
                <w:sz w:val="24"/>
                <w:szCs w:val="24"/>
                <w:vertAlign w:val="superscript"/>
              </w:rPr>
              <w:t>3</w:t>
            </w:r>
            <w:r w:rsidRPr="002C563D">
              <w:rPr>
                <w:b/>
                <w:sz w:val="24"/>
                <w:szCs w:val="24"/>
              </w:rPr>
              <w:t>/ч</w:t>
            </w:r>
          </w:p>
        </w:tc>
        <w:tc>
          <w:tcPr>
            <w:tcW w:w="490"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Напор, </w:t>
            </w:r>
            <w:proofErr w:type="gramStart"/>
            <w:r w:rsidRPr="002C563D">
              <w:rPr>
                <w:b/>
                <w:sz w:val="24"/>
                <w:szCs w:val="24"/>
              </w:rPr>
              <w:t>м</w:t>
            </w:r>
            <w:proofErr w:type="gramEnd"/>
          </w:p>
        </w:tc>
        <w:tc>
          <w:tcPr>
            <w:tcW w:w="57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Мощность </w:t>
            </w:r>
          </w:p>
          <w:p w:rsidR="002C563D" w:rsidRPr="002C563D" w:rsidRDefault="002C563D" w:rsidP="004A0EEA">
            <w:pPr>
              <w:pStyle w:val="afb"/>
              <w:spacing w:line="276" w:lineRule="auto"/>
              <w:contextualSpacing/>
              <w:jc w:val="both"/>
              <w:rPr>
                <w:b/>
                <w:sz w:val="24"/>
                <w:szCs w:val="24"/>
              </w:rPr>
            </w:pPr>
            <w:proofErr w:type="spellStart"/>
            <w:r w:rsidRPr="002C563D">
              <w:rPr>
                <w:b/>
                <w:sz w:val="24"/>
                <w:szCs w:val="24"/>
              </w:rPr>
              <w:t>эл</w:t>
            </w:r>
            <w:proofErr w:type="spellEnd"/>
            <w:r w:rsidRPr="002C563D">
              <w:rPr>
                <w:b/>
                <w:sz w:val="24"/>
                <w:szCs w:val="24"/>
              </w:rPr>
              <w:t xml:space="preserve">. </w:t>
            </w:r>
            <w:proofErr w:type="spellStart"/>
            <w:r w:rsidRPr="002C563D">
              <w:rPr>
                <w:b/>
                <w:sz w:val="24"/>
                <w:szCs w:val="24"/>
              </w:rPr>
              <w:t>дв-ля</w:t>
            </w:r>
            <w:proofErr w:type="spellEnd"/>
            <w:r w:rsidRPr="002C563D">
              <w:rPr>
                <w:b/>
                <w:sz w:val="24"/>
                <w:szCs w:val="24"/>
              </w:rPr>
              <w:t>, кВт</w:t>
            </w:r>
          </w:p>
        </w:tc>
        <w:tc>
          <w:tcPr>
            <w:tcW w:w="51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Частота, </w:t>
            </w:r>
            <w:proofErr w:type="gramStart"/>
            <w:r w:rsidRPr="002C563D">
              <w:rPr>
                <w:b/>
                <w:sz w:val="24"/>
                <w:szCs w:val="24"/>
              </w:rPr>
              <w:t>об</w:t>
            </w:r>
            <w:proofErr w:type="gramEnd"/>
            <w:r w:rsidRPr="002C563D">
              <w:rPr>
                <w:b/>
                <w:sz w:val="24"/>
                <w:szCs w:val="24"/>
              </w:rPr>
              <w:t>/мин.</w:t>
            </w:r>
          </w:p>
        </w:tc>
        <w:tc>
          <w:tcPr>
            <w:tcW w:w="326"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Кол-во</w:t>
            </w:r>
          </w:p>
        </w:tc>
        <w:tc>
          <w:tcPr>
            <w:tcW w:w="401"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Износ, %</w:t>
            </w:r>
          </w:p>
        </w:tc>
      </w:tr>
      <w:tr w:rsidR="002C563D" w:rsidRPr="002C563D" w:rsidTr="00994394">
        <w:tc>
          <w:tcPr>
            <w:tcW w:w="835"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КНС чистых </w:t>
            </w:r>
            <w:r w:rsidRPr="002C563D">
              <w:rPr>
                <w:sz w:val="24"/>
                <w:szCs w:val="24"/>
              </w:rPr>
              <w:lastRenderedPageBreak/>
              <w:t>стоков</w:t>
            </w:r>
          </w:p>
        </w:tc>
        <w:tc>
          <w:tcPr>
            <w:tcW w:w="623"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lang w:val="en-US"/>
              </w:rPr>
              <w:lastRenderedPageBreak/>
              <w:t>KDN</w:t>
            </w:r>
            <w:r w:rsidRPr="002C563D">
              <w:rPr>
                <w:sz w:val="24"/>
                <w:szCs w:val="24"/>
              </w:rPr>
              <w:t xml:space="preserve"> 40-200</w:t>
            </w:r>
          </w:p>
        </w:tc>
        <w:tc>
          <w:tcPr>
            <w:tcW w:w="624"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55</w:t>
            </w:r>
          </w:p>
        </w:tc>
        <w:tc>
          <w:tcPr>
            <w:tcW w:w="490"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45</w:t>
            </w:r>
          </w:p>
        </w:tc>
        <w:tc>
          <w:tcPr>
            <w:tcW w:w="57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w:t>
            </w:r>
          </w:p>
        </w:tc>
        <w:tc>
          <w:tcPr>
            <w:tcW w:w="51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2900</w:t>
            </w:r>
          </w:p>
        </w:tc>
        <w:tc>
          <w:tcPr>
            <w:tcW w:w="326"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w:t>
            </w:r>
          </w:p>
        </w:tc>
        <w:tc>
          <w:tcPr>
            <w:tcW w:w="401"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w:t>
            </w:r>
          </w:p>
        </w:tc>
      </w:tr>
      <w:tr w:rsidR="002C563D" w:rsidRPr="002C563D" w:rsidTr="00994394">
        <w:tc>
          <w:tcPr>
            <w:tcW w:w="835"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lastRenderedPageBreak/>
              <w:t>КНС грязных стоков</w:t>
            </w:r>
          </w:p>
        </w:tc>
        <w:tc>
          <w:tcPr>
            <w:tcW w:w="623"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СМ</w:t>
            </w:r>
            <w:proofErr w:type="gramEnd"/>
            <w:r w:rsidRPr="002C563D">
              <w:rPr>
                <w:sz w:val="24"/>
                <w:szCs w:val="24"/>
              </w:rPr>
              <w:t xml:space="preserve"> 80-50-200</w:t>
            </w:r>
          </w:p>
        </w:tc>
        <w:tc>
          <w:tcPr>
            <w:tcW w:w="624"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w:t>
            </w:r>
          </w:p>
        </w:tc>
        <w:tc>
          <w:tcPr>
            <w:tcW w:w="490"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w:t>
            </w:r>
          </w:p>
        </w:tc>
        <w:tc>
          <w:tcPr>
            <w:tcW w:w="57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w:t>
            </w:r>
          </w:p>
        </w:tc>
        <w:tc>
          <w:tcPr>
            <w:tcW w:w="51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2900</w:t>
            </w:r>
          </w:p>
        </w:tc>
        <w:tc>
          <w:tcPr>
            <w:tcW w:w="326"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w:t>
            </w:r>
          </w:p>
        </w:tc>
        <w:tc>
          <w:tcPr>
            <w:tcW w:w="401"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w:t>
            </w:r>
          </w:p>
        </w:tc>
      </w:tr>
      <w:tr w:rsidR="002C563D" w:rsidRPr="002C563D" w:rsidTr="00994394">
        <w:tc>
          <w:tcPr>
            <w:tcW w:w="835"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КНС жилого поселка</w:t>
            </w:r>
          </w:p>
        </w:tc>
        <w:tc>
          <w:tcPr>
            <w:tcW w:w="623"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proofErr w:type="gramStart"/>
            <w:r w:rsidRPr="002C563D">
              <w:rPr>
                <w:sz w:val="24"/>
                <w:szCs w:val="24"/>
              </w:rPr>
              <w:t>СМ</w:t>
            </w:r>
            <w:proofErr w:type="gramEnd"/>
            <w:r w:rsidRPr="002C563D">
              <w:rPr>
                <w:sz w:val="24"/>
                <w:szCs w:val="24"/>
              </w:rPr>
              <w:t xml:space="preserve"> 80-50-200</w:t>
            </w:r>
          </w:p>
        </w:tc>
        <w:tc>
          <w:tcPr>
            <w:tcW w:w="624"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w:t>
            </w:r>
          </w:p>
        </w:tc>
        <w:tc>
          <w:tcPr>
            <w:tcW w:w="490"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50</w:t>
            </w:r>
          </w:p>
        </w:tc>
        <w:tc>
          <w:tcPr>
            <w:tcW w:w="57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w:t>
            </w:r>
          </w:p>
        </w:tc>
        <w:tc>
          <w:tcPr>
            <w:tcW w:w="51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2900</w:t>
            </w:r>
          </w:p>
        </w:tc>
        <w:tc>
          <w:tcPr>
            <w:tcW w:w="326"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12</w:t>
            </w:r>
          </w:p>
        </w:tc>
        <w:tc>
          <w:tcPr>
            <w:tcW w:w="401"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10-40</w:t>
            </w:r>
          </w:p>
        </w:tc>
      </w:tr>
      <w:tr w:rsidR="002C563D" w:rsidRPr="002C563D" w:rsidTr="00994394">
        <w:tc>
          <w:tcPr>
            <w:tcW w:w="835"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КОС 800</w:t>
            </w:r>
          </w:p>
        </w:tc>
        <w:tc>
          <w:tcPr>
            <w:tcW w:w="623"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lang w:val="en-US"/>
              </w:rPr>
              <w:t>NGAm</w:t>
            </w:r>
            <w:proofErr w:type="spellEnd"/>
            <w:r w:rsidRPr="002C563D">
              <w:rPr>
                <w:sz w:val="24"/>
                <w:szCs w:val="24"/>
              </w:rPr>
              <w:t>-1В</w:t>
            </w:r>
          </w:p>
        </w:tc>
        <w:tc>
          <w:tcPr>
            <w:tcW w:w="624"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3</w:t>
            </w:r>
          </w:p>
        </w:tc>
        <w:tc>
          <w:tcPr>
            <w:tcW w:w="490"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18</w:t>
            </w:r>
          </w:p>
        </w:tc>
        <w:tc>
          <w:tcPr>
            <w:tcW w:w="57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0,55</w:t>
            </w:r>
          </w:p>
        </w:tc>
        <w:tc>
          <w:tcPr>
            <w:tcW w:w="519"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2900</w:t>
            </w:r>
          </w:p>
        </w:tc>
        <w:tc>
          <w:tcPr>
            <w:tcW w:w="326"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40</w:t>
            </w:r>
          </w:p>
        </w:tc>
        <w:tc>
          <w:tcPr>
            <w:tcW w:w="401" w:type="pct"/>
            <w:shd w:val="clear" w:color="auto" w:fill="auto"/>
            <w:tcMar>
              <w:top w:w="6" w:type="dxa"/>
              <w:bottom w:w="6"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3.18</w:t>
      </w:r>
    </w:p>
    <w:p w:rsidR="002C563D" w:rsidRPr="002C563D" w:rsidRDefault="002C563D" w:rsidP="004A0EEA">
      <w:pPr>
        <w:pStyle w:val="aff6"/>
        <w:contextualSpacing/>
        <w:rPr>
          <w:rFonts w:ascii="Times New Roman" w:hAnsi="Times New Roman"/>
          <w:szCs w:val="24"/>
          <w:u w:val="single"/>
        </w:rPr>
      </w:pPr>
      <w:r w:rsidRPr="002C563D">
        <w:rPr>
          <w:rFonts w:ascii="Times New Roman" w:hAnsi="Times New Roman"/>
          <w:szCs w:val="24"/>
          <w:u w:val="single"/>
        </w:rPr>
        <w:t>Характеристика сетей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1843"/>
        <w:gridCol w:w="1136"/>
        <w:gridCol w:w="1221"/>
        <w:gridCol w:w="1644"/>
        <w:gridCol w:w="809"/>
        <w:gridCol w:w="2083"/>
      </w:tblGrid>
      <w:tr w:rsidR="002C563D" w:rsidRPr="002C563D" w:rsidTr="00994394">
        <w:trPr>
          <w:trHeight w:val="20"/>
        </w:trPr>
        <w:tc>
          <w:tcPr>
            <w:tcW w:w="808" w:type="pct"/>
            <w:shd w:val="clear" w:color="auto" w:fill="auto"/>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 участка (населенного пункта)</w:t>
            </w:r>
          </w:p>
        </w:tc>
        <w:tc>
          <w:tcPr>
            <w:tcW w:w="882" w:type="pct"/>
            <w:shd w:val="clear" w:color="auto" w:fill="auto"/>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Протяженность, </w:t>
            </w:r>
            <w:proofErr w:type="gramStart"/>
            <w:r w:rsidRPr="002C563D">
              <w:rPr>
                <w:b/>
                <w:sz w:val="24"/>
                <w:szCs w:val="24"/>
              </w:rPr>
              <w:t>м</w:t>
            </w:r>
            <w:proofErr w:type="gramEnd"/>
          </w:p>
        </w:tc>
        <w:tc>
          <w:tcPr>
            <w:tcW w:w="547" w:type="pct"/>
            <w:shd w:val="clear" w:color="auto" w:fill="auto"/>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Диаметр, </w:t>
            </w:r>
            <w:proofErr w:type="gramStart"/>
            <w:r w:rsidRPr="002C563D">
              <w:rPr>
                <w:b/>
                <w:sz w:val="24"/>
                <w:szCs w:val="24"/>
              </w:rPr>
              <w:t>мм</w:t>
            </w:r>
            <w:proofErr w:type="gramEnd"/>
          </w:p>
        </w:tc>
        <w:tc>
          <w:tcPr>
            <w:tcW w:w="587" w:type="pct"/>
            <w:shd w:val="clear" w:color="auto" w:fill="auto"/>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Материал труб</w:t>
            </w:r>
          </w:p>
        </w:tc>
        <w:tc>
          <w:tcPr>
            <w:tcW w:w="788" w:type="pct"/>
            <w:shd w:val="clear" w:color="auto" w:fill="auto"/>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Год ввода</w:t>
            </w:r>
          </w:p>
          <w:p w:rsidR="002C563D" w:rsidRPr="002C563D" w:rsidRDefault="002C563D" w:rsidP="004A0EEA">
            <w:pPr>
              <w:pStyle w:val="afb"/>
              <w:spacing w:line="276" w:lineRule="auto"/>
              <w:contextualSpacing/>
              <w:jc w:val="both"/>
              <w:rPr>
                <w:b/>
                <w:sz w:val="24"/>
                <w:szCs w:val="24"/>
              </w:rPr>
            </w:pPr>
            <w:r w:rsidRPr="002C563D">
              <w:rPr>
                <w:b/>
                <w:sz w:val="24"/>
                <w:szCs w:val="24"/>
              </w:rPr>
              <w:t>в эксплуатацию</w:t>
            </w:r>
          </w:p>
        </w:tc>
        <w:tc>
          <w:tcPr>
            <w:tcW w:w="391"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Износ %</w:t>
            </w:r>
          </w:p>
        </w:tc>
        <w:tc>
          <w:tcPr>
            <w:tcW w:w="997"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Балансодержатель</w:t>
            </w:r>
          </w:p>
        </w:tc>
      </w:tr>
      <w:tr w:rsidR="002C563D" w:rsidRPr="002C563D" w:rsidTr="00994394">
        <w:trPr>
          <w:trHeight w:val="20"/>
        </w:trPr>
        <w:tc>
          <w:tcPr>
            <w:tcW w:w="808" w:type="pct"/>
            <w:vMerge w:val="restart"/>
            <w:shd w:val="clear" w:color="auto" w:fill="auto"/>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Хулимсунт</w:t>
            </w:r>
          </w:p>
        </w:tc>
        <w:tc>
          <w:tcPr>
            <w:tcW w:w="882" w:type="pct"/>
            <w:shd w:val="clear" w:color="auto" w:fill="auto"/>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500</w:t>
            </w:r>
          </w:p>
        </w:tc>
        <w:tc>
          <w:tcPr>
            <w:tcW w:w="547" w:type="pct"/>
            <w:shd w:val="clear" w:color="auto" w:fill="auto"/>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320</w:t>
            </w:r>
          </w:p>
        </w:tc>
        <w:tc>
          <w:tcPr>
            <w:tcW w:w="587" w:type="pct"/>
            <w:vMerge w:val="restart"/>
            <w:shd w:val="clear" w:color="auto" w:fill="auto"/>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Сталь 10</w:t>
            </w:r>
          </w:p>
        </w:tc>
        <w:tc>
          <w:tcPr>
            <w:tcW w:w="788" w:type="pct"/>
            <w:vMerge w:val="restart"/>
            <w:shd w:val="clear" w:color="auto" w:fill="auto"/>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1977-2008</w:t>
            </w:r>
          </w:p>
        </w:tc>
        <w:tc>
          <w:tcPr>
            <w:tcW w:w="391" w:type="pct"/>
            <w:vMerge w:val="restar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20</w:t>
            </w:r>
          </w:p>
        </w:tc>
        <w:tc>
          <w:tcPr>
            <w:tcW w:w="997" w:type="pct"/>
            <w:vMerge w:val="restar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ООО «Газпром трансгаз Югорск», ПАО «Газпром», администрация с.п. Хулимсунт</w:t>
            </w:r>
          </w:p>
        </w:tc>
      </w:tr>
      <w:tr w:rsidR="002C563D" w:rsidRPr="002C563D" w:rsidTr="00994394">
        <w:trPr>
          <w:trHeight w:val="589"/>
        </w:trPr>
        <w:tc>
          <w:tcPr>
            <w:tcW w:w="808" w:type="pct"/>
            <w:vMerge/>
            <w:shd w:val="clear" w:color="auto" w:fill="D5DCE4"/>
            <w:vAlign w:val="center"/>
            <w:hideMark/>
          </w:tcPr>
          <w:p w:rsidR="002C563D" w:rsidRPr="002C563D" w:rsidRDefault="002C563D" w:rsidP="004A0EEA">
            <w:pPr>
              <w:pStyle w:val="afb"/>
              <w:spacing w:line="276" w:lineRule="auto"/>
              <w:contextualSpacing/>
              <w:jc w:val="both"/>
              <w:rPr>
                <w:sz w:val="24"/>
                <w:szCs w:val="24"/>
              </w:rPr>
            </w:pPr>
          </w:p>
        </w:tc>
        <w:tc>
          <w:tcPr>
            <w:tcW w:w="882" w:type="pct"/>
            <w:shd w:val="clear" w:color="auto" w:fill="auto"/>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1100</w:t>
            </w:r>
          </w:p>
        </w:tc>
        <w:tc>
          <w:tcPr>
            <w:tcW w:w="547" w:type="pct"/>
            <w:shd w:val="clear" w:color="auto" w:fill="auto"/>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200</w:t>
            </w:r>
          </w:p>
        </w:tc>
        <w:tc>
          <w:tcPr>
            <w:tcW w:w="587" w:type="pct"/>
            <w:vMerge/>
            <w:shd w:val="clear" w:color="auto" w:fill="D5DCE4"/>
            <w:vAlign w:val="center"/>
            <w:hideMark/>
          </w:tcPr>
          <w:p w:rsidR="002C563D" w:rsidRPr="002C563D" w:rsidRDefault="002C563D" w:rsidP="004A0EEA">
            <w:pPr>
              <w:pStyle w:val="afb"/>
              <w:spacing w:line="276" w:lineRule="auto"/>
              <w:contextualSpacing/>
              <w:jc w:val="both"/>
              <w:rPr>
                <w:sz w:val="24"/>
                <w:szCs w:val="24"/>
              </w:rPr>
            </w:pPr>
          </w:p>
        </w:tc>
        <w:tc>
          <w:tcPr>
            <w:tcW w:w="788" w:type="pct"/>
            <w:vMerge/>
            <w:shd w:val="clear" w:color="auto" w:fill="D5DCE4"/>
            <w:vAlign w:val="center"/>
            <w:hideMark/>
          </w:tcPr>
          <w:p w:rsidR="002C563D" w:rsidRPr="002C563D" w:rsidRDefault="002C563D" w:rsidP="004A0EEA">
            <w:pPr>
              <w:pStyle w:val="afb"/>
              <w:spacing w:line="276" w:lineRule="auto"/>
              <w:contextualSpacing/>
              <w:jc w:val="both"/>
              <w:rPr>
                <w:sz w:val="24"/>
                <w:szCs w:val="24"/>
              </w:rPr>
            </w:pPr>
          </w:p>
        </w:tc>
        <w:tc>
          <w:tcPr>
            <w:tcW w:w="391" w:type="pct"/>
            <w:vMerge/>
            <w:shd w:val="clear" w:color="auto" w:fill="D5DCE4"/>
            <w:vAlign w:val="center"/>
          </w:tcPr>
          <w:p w:rsidR="002C563D" w:rsidRPr="002C563D" w:rsidRDefault="002C563D" w:rsidP="004A0EEA">
            <w:pPr>
              <w:pStyle w:val="afb"/>
              <w:spacing w:line="276" w:lineRule="auto"/>
              <w:contextualSpacing/>
              <w:jc w:val="both"/>
              <w:rPr>
                <w:sz w:val="24"/>
                <w:szCs w:val="24"/>
              </w:rPr>
            </w:pPr>
          </w:p>
        </w:tc>
        <w:tc>
          <w:tcPr>
            <w:tcW w:w="997" w:type="pct"/>
            <w:vMerge/>
            <w:shd w:val="clear" w:color="auto" w:fill="D5DCE4"/>
            <w:vAlign w:val="center"/>
          </w:tcPr>
          <w:p w:rsidR="002C563D" w:rsidRPr="002C563D" w:rsidRDefault="002C563D" w:rsidP="004A0EEA">
            <w:pPr>
              <w:pStyle w:val="afb"/>
              <w:spacing w:line="276" w:lineRule="auto"/>
              <w:contextualSpacing/>
              <w:jc w:val="both"/>
              <w:rPr>
                <w:sz w:val="24"/>
                <w:szCs w:val="24"/>
              </w:rPr>
            </w:pPr>
          </w:p>
        </w:tc>
      </w:tr>
      <w:tr w:rsidR="002C563D" w:rsidRPr="002C563D" w:rsidTr="00994394">
        <w:trPr>
          <w:trHeight w:val="20"/>
        </w:trPr>
        <w:tc>
          <w:tcPr>
            <w:tcW w:w="808" w:type="pct"/>
            <w:vMerge/>
            <w:shd w:val="clear" w:color="auto" w:fill="D5DCE4"/>
            <w:vAlign w:val="center"/>
            <w:hideMark/>
          </w:tcPr>
          <w:p w:rsidR="002C563D" w:rsidRPr="002C563D" w:rsidRDefault="002C563D" w:rsidP="004A0EEA">
            <w:pPr>
              <w:pStyle w:val="afb"/>
              <w:spacing w:line="276" w:lineRule="auto"/>
              <w:contextualSpacing/>
              <w:jc w:val="both"/>
              <w:rPr>
                <w:sz w:val="24"/>
                <w:szCs w:val="24"/>
              </w:rPr>
            </w:pPr>
          </w:p>
        </w:tc>
        <w:tc>
          <w:tcPr>
            <w:tcW w:w="882" w:type="pct"/>
            <w:shd w:val="clear" w:color="auto" w:fill="auto"/>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16900</w:t>
            </w:r>
          </w:p>
        </w:tc>
        <w:tc>
          <w:tcPr>
            <w:tcW w:w="547" w:type="pct"/>
            <w:shd w:val="clear" w:color="auto" w:fill="auto"/>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150</w:t>
            </w:r>
          </w:p>
        </w:tc>
        <w:tc>
          <w:tcPr>
            <w:tcW w:w="587" w:type="pct"/>
            <w:vMerge/>
            <w:shd w:val="clear" w:color="auto" w:fill="D5DCE4"/>
            <w:vAlign w:val="center"/>
            <w:hideMark/>
          </w:tcPr>
          <w:p w:rsidR="002C563D" w:rsidRPr="002C563D" w:rsidRDefault="002C563D" w:rsidP="004A0EEA">
            <w:pPr>
              <w:pStyle w:val="afb"/>
              <w:spacing w:line="276" w:lineRule="auto"/>
              <w:contextualSpacing/>
              <w:jc w:val="both"/>
              <w:rPr>
                <w:sz w:val="24"/>
                <w:szCs w:val="24"/>
              </w:rPr>
            </w:pPr>
          </w:p>
        </w:tc>
        <w:tc>
          <w:tcPr>
            <w:tcW w:w="788" w:type="pct"/>
            <w:vMerge/>
            <w:shd w:val="clear" w:color="auto" w:fill="D5DCE4"/>
            <w:vAlign w:val="center"/>
            <w:hideMark/>
          </w:tcPr>
          <w:p w:rsidR="002C563D" w:rsidRPr="002C563D" w:rsidRDefault="002C563D" w:rsidP="004A0EEA">
            <w:pPr>
              <w:pStyle w:val="afb"/>
              <w:spacing w:line="276" w:lineRule="auto"/>
              <w:contextualSpacing/>
              <w:jc w:val="both"/>
              <w:rPr>
                <w:sz w:val="24"/>
                <w:szCs w:val="24"/>
              </w:rPr>
            </w:pPr>
          </w:p>
        </w:tc>
        <w:tc>
          <w:tcPr>
            <w:tcW w:w="391" w:type="pct"/>
            <w:vMerge/>
            <w:shd w:val="clear" w:color="auto" w:fill="D5DCE4"/>
            <w:vAlign w:val="center"/>
          </w:tcPr>
          <w:p w:rsidR="002C563D" w:rsidRPr="002C563D" w:rsidRDefault="002C563D" w:rsidP="004A0EEA">
            <w:pPr>
              <w:pStyle w:val="afb"/>
              <w:spacing w:line="276" w:lineRule="auto"/>
              <w:contextualSpacing/>
              <w:jc w:val="both"/>
              <w:rPr>
                <w:sz w:val="24"/>
                <w:szCs w:val="24"/>
              </w:rPr>
            </w:pPr>
          </w:p>
        </w:tc>
        <w:tc>
          <w:tcPr>
            <w:tcW w:w="997" w:type="pct"/>
            <w:vMerge/>
            <w:shd w:val="clear" w:color="auto" w:fill="D5DCE4"/>
            <w:vAlign w:val="center"/>
          </w:tcPr>
          <w:p w:rsidR="002C563D" w:rsidRPr="002C563D" w:rsidRDefault="002C563D" w:rsidP="004A0EEA">
            <w:pPr>
              <w:pStyle w:val="afb"/>
              <w:spacing w:line="276" w:lineRule="auto"/>
              <w:contextualSpacing/>
              <w:jc w:val="both"/>
              <w:rPr>
                <w:sz w:val="24"/>
                <w:szCs w:val="24"/>
              </w:rPr>
            </w:pPr>
          </w:p>
        </w:tc>
      </w:tr>
    </w:tbl>
    <w:p w:rsidR="002C563D" w:rsidRPr="002C563D" w:rsidRDefault="002C563D" w:rsidP="004A0EEA">
      <w:pPr>
        <w:spacing w:line="276" w:lineRule="auto"/>
        <w:contextualSpacing/>
        <w:jc w:val="both"/>
        <w:rPr>
          <w:b/>
          <w:i/>
        </w:rPr>
      </w:pPr>
      <w:r w:rsidRPr="002C563D">
        <w:rPr>
          <w:b/>
          <w:i/>
        </w:rPr>
        <w:t>Воздействие системы водоотведения на окружающую среду</w:t>
      </w:r>
    </w:p>
    <w:p w:rsidR="002C563D" w:rsidRPr="002C563D" w:rsidRDefault="002C563D" w:rsidP="004A0EEA">
      <w:pPr>
        <w:spacing w:line="276" w:lineRule="auto"/>
        <w:contextualSpacing/>
        <w:jc w:val="both"/>
      </w:pPr>
      <w:r w:rsidRPr="002C563D">
        <w:t xml:space="preserve">Основными загрязнениями сточных вод являются физиологические выделения людей и животных, отходы и отбросы, получающиеся при мытье продуктов питания, кухонной посуды, стирке белья, мытье помещений и поливке улиц, а также технологические потери, отходы и отбросы на промышленных предприятиях. </w:t>
      </w:r>
      <w:proofErr w:type="gramStart"/>
      <w:r w:rsidRPr="002C563D">
        <w:t xml:space="preserve">Бытовые и многие производственные сточные воды содержат значительные количества органических веществ, способных быстро загнивать и служить питательной средой, обусловливающей возможность массового развития различных микроорганизмов, в том числе патогенных бактерий; производственные сточные воды содержат токсические примеси, оказывающие пагубное действие на людей, животных и рыб.  </w:t>
      </w:r>
      <w:proofErr w:type="gramEnd"/>
    </w:p>
    <w:p w:rsidR="002C563D" w:rsidRPr="002C563D" w:rsidRDefault="002C563D" w:rsidP="004A0EEA">
      <w:pPr>
        <w:spacing w:line="276" w:lineRule="auto"/>
        <w:contextualSpacing/>
        <w:jc w:val="both"/>
      </w:pPr>
      <w:r w:rsidRPr="002C563D">
        <w:t>Сброс сточных вод без выполнения надлежащей очистки представляет серьезную угрозу для экологии окружающей среды и для населения сельского поселения Хулимсунт.</w:t>
      </w:r>
    </w:p>
    <w:p w:rsidR="002C563D" w:rsidRPr="002C563D" w:rsidRDefault="002C563D" w:rsidP="004A0EEA">
      <w:pPr>
        <w:spacing w:line="276" w:lineRule="auto"/>
        <w:contextualSpacing/>
        <w:jc w:val="both"/>
      </w:pPr>
      <w:r w:rsidRPr="002C563D">
        <w:t>Для нормальной работы канализационных сетей необходимо решение следующих задач:</w:t>
      </w:r>
    </w:p>
    <w:p w:rsidR="002C563D" w:rsidRPr="002C563D" w:rsidRDefault="002C563D" w:rsidP="004A0EEA">
      <w:pPr>
        <w:spacing w:line="276" w:lineRule="auto"/>
        <w:contextualSpacing/>
        <w:jc w:val="both"/>
      </w:pPr>
      <w:r w:rsidRPr="002C563D">
        <w:t>– прекращение сброса неочищенных сточных вод;</w:t>
      </w:r>
    </w:p>
    <w:p w:rsidR="002C563D" w:rsidRPr="002C563D" w:rsidRDefault="002C563D" w:rsidP="004A0EEA">
      <w:pPr>
        <w:spacing w:line="276" w:lineRule="auto"/>
        <w:contextualSpacing/>
        <w:jc w:val="both"/>
      </w:pPr>
      <w:r w:rsidRPr="002C563D">
        <w:t xml:space="preserve">– внедрение полной биологической очистки сточных вод на первом этапе, доочистки с внедрением системы обеззараживания очищенных стоков; </w:t>
      </w:r>
    </w:p>
    <w:p w:rsidR="002C563D" w:rsidRPr="002C563D" w:rsidRDefault="002C563D" w:rsidP="004A0EEA">
      <w:pPr>
        <w:spacing w:line="276" w:lineRule="auto"/>
        <w:contextualSpacing/>
        <w:jc w:val="both"/>
      </w:pPr>
      <w:r w:rsidRPr="002C563D">
        <w:t xml:space="preserve">– обеспечение очистки перспективного увеличения объема сточных вод; </w:t>
      </w:r>
    </w:p>
    <w:p w:rsidR="002C563D" w:rsidRPr="002C563D" w:rsidRDefault="002C563D" w:rsidP="004A0EEA">
      <w:pPr>
        <w:spacing w:line="276" w:lineRule="auto"/>
        <w:contextualSpacing/>
        <w:jc w:val="both"/>
      </w:pPr>
      <w:r w:rsidRPr="002C563D">
        <w:t>– строительство централизованной системы водоотведения на территориях, где она отсутствует;</w:t>
      </w:r>
    </w:p>
    <w:p w:rsidR="002C563D" w:rsidRPr="002C563D" w:rsidRDefault="002C563D" w:rsidP="004A0EEA">
      <w:pPr>
        <w:spacing w:line="276" w:lineRule="auto"/>
        <w:contextualSpacing/>
        <w:jc w:val="both"/>
      </w:pPr>
      <w:r w:rsidRPr="002C563D">
        <w:t>– предварительный выбор местоположения, основных параметров очистных сооружений и очередности строительства;</w:t>
      </w:r>
    </w:p>
    <w:p w:rsidR="002C563D" w:rsidRPr="002C563D" w:rsidRDefault="002C563D" w:rsidP="004A0EEA">
      <w:pPr>
        <w:spacing w:line="276" w:lineRule="auto"/>
        <w:contextualSpacing/>
        <w:jc w:val="both"/>
      </w:pPr>
      <w:r w:rsidRPr="002C563D">
        <w:t>– определение профиля основного оборудования;</w:t>
      </w:r>
    </w:p>
    <w:p w:rsidR="002C563D" w:rsidRPr="002C563D" w:rsidRDefault="002C563D" w:rsidP="004A0EEA">
      <w:pPr>
        <w:spacing w:line="276" w:lineRule="auto"/>
        <w:contextualSpacing/>
        <w:jc w:val="both"/>
      </w:pPr>
      <w:r w:rsidRPr="002C563D">
        <w:t>– определение перспективных режимов загрузки и работы основного оборудования;</w:t>
      </w:r>
    </w:p>
    <w:p w:rsidR="002C563D" w:rsidRPr="002C563D" w:rsidRDefault="002C563D" w:rsidP="004A0EEA">
      <w:pPr>
        <w:spacing w:line="276" w:lineRule="auto"/>
        <w:contextualSpacing/>
        <w:jc w:val="both"/>
      </w:pPr>
      <w:r w:rsidRPr="002C563D">
        <w:t>– определение ориентировочного объема инвестиций для строительства и реконструкции и модернизации объектов.</w:t>
      </w:r>
    </w:p>
    <w:p w:rsidR="002C563D" w:rsidRPr="002C563D" w:rsidRDefault="002C563D" w:rsidP="004A0EEA">
      <w:pPr>
        <w:spacing w:line="276" w:lineRule="auto"/>
        <w:contextualSpacing/>
        <w:jc w:val="both"/>
        <w:rPr>
          <w:b/>
          <w:i/>
        </w:rPr>
      </w:pPr>
      <w:r w:rsidRPr="002C563D">
        <w:rPr>
          <w:b/>
          <w:i/>
        </w:rPr>
        <w:t>Тарифы, структура себестоимости услуги водоотведения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таблице 3.19 представлены сведения о тарифах на услуги по водоотведению.</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3.19</w:t>
      </w:r>
    </w:p>
    <w:p w:rsidR="002C563D" w:rsidRPr="002C563D" w:rsidRDefault="002C563D" w:rsidP="004A0EEA">
      <w:pPr>
        <w:pStyle w:val="aff6"/>
        <w:ind w:firstLine="0"/>
        <w:contextualSpacing/>
        <w:rPr>
          <w:rFonts w:ascii="Times New Roman" w:hAnsi="Times New Roman"/>
          <w:szCs w:val="24"/>
        </w:rPr>
      </w:pPr>
      <w:r w:rsidRPr="002C563D">
        <w:rPr>
          <w:rFonts w:ascii="Times New Roman" w:hAnsi="Times New Roman"/>
          <w:szCs w:val="24"/>
        </w:rPr>
        <w:lastRenderedPageBreak/>
        <w:t>Тарифы на услуги по водоснабжению на 2016 год</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6"/>
        <w:gridCol w:w="2268"/>
        <w:gridCol w:w="3685"/>
      </w:tblGrid>
      <w:tr w:rsidR="002C563D" w:rsidRPr="002C563D" w:rsidTr="00994394">
        <w:trPr>
          <w:trHeight w:val="70"/>
        </w:trPr>
        <w:tc>
          <w:tcPr>
            <w:tcW w:w="3606" w:type="dxa"/>
            <w:shd w:val="clear" w:color="auto" w:fill="auto"/>
            <w:tcMar>
              <w:left w:w="28" w:type="dxa"/>
              <w:right w:w="28" w:type="dxa"/>
            </w:tcMar>
            <w:vAlign w:val="center"/>
            <w:hideMark/>
          </w:tcPr>
          <w:p w:rsidR="002C563D" w:rsidRPr="002C563D" w:rsidRDefault="002C563D" w:rsidP="004A0EEA">
            <w:pPr>
              <w:spacing w:line="276" w:lineRule="auto"/>
              <w:contextualSpacing/>
              <w:jc w:val="both"/>
              <w:rPr>
                <w:b/>
              </w:rPr>
            </w:pPr>
            <w:r w:rsidRPr="002C563D">
              <w:rPr>
                <w:b/>
              </w:rPr>
              <w:t>Наименование организации коммунального комплекса</w:t>
            </w:r>
          </w:p>
        </w:tc>
        <w:tc>
          <w:tcPr>
            <w:tcW w:w="2268" w:type="dxa"/>
            <w:shd w:val="clear" w:color="auto" w:fill="auto"/>
            <w:tcMar>
              <w:left w:w="28" w:type="dxa"/>
              <w:right w:w="28" w:type="dxa"/>
            </w:tcMar>
            <w:vAlign w:val="center"/>
            <w:hideMark/>
          </w:tcPr>
          <w:p w:rsidR="002C563D" w:rsidRPr="002C563D" w:rsidRDefault="002C563D" w:rsidP="004A0EEA">
            <w:pPr>
              <w:spacing w:line="276" w:lineRule="auto"/>
              <w:contextualSpacing/>
              <w:jc w:val="both"/>
              <w:rPr>
                <w:b/>
                <w:vertAlign w:val="superscript"/>
              </w:rPr>
            </w:pPr>
            <w:r w:rsidRPr="002C563D">
              <w:rPr>
                <w:b/>
              </w:rPr>
              <w:t>Тариф, руб./м</w:t>
            </w:r>
            <w:r w:rsidRPr="002C563D">
              <w:rPr>
                <w:b/>
                <w:vertAlign w:val="superscript"/>
              </w:rPr>
              <w:t>3</w:t>
            </w:r>
          </w:p>
        </w:tc>
        <w:tc>
          <w:tcPr>
            <w:tcW w:w="3685" w:type="dxa"/>
            <w:shd w:val="clear" w:color="auto" w:fill="auto"/>
            <w:tcMar>
              <w:left w:w="28" w:type="dxa"/>
              <w:right w:w="28" w:type="dxa"/>
            </w:tcMar>
            <w:vAlign w:val="center"/>
            <w:hideMark/>
          </w:tcPr>
          <w:p w:rsidR="002C563D" w:rsidRPr="002C563D" w:rsidRDefault="002C563D" w:rsidP="004A0EEA">
            <w:pPr>
              <w:spacing w:line="276" w:lineRule="auto"/>
              <w:contextualSpacing/>
              <w:jc w:val="both"/>
              <w:rPr>
                <w:b/>
              </w:rPr>
            </w:pPr>
            <w:r w:rsidRPr="002C563D">
              <w:rPr>
                <w:b/>
              </w:rPr>
              <w:t>Период действия тарифа</w:t>
            </w:r>
          </w:p>
        </w:tc>
      </w:tr>
      <w:tr w:rsidR="002C563D" w:rsidRPr="002C563D" w:rsidTr="00994394">
        <w:trPr>
          <w:trHeight w:val="70"/>
        </w:trPr>
        <w:tc>
          <w:tcPr>
            <w:tcW w:w="3606" w:type="dxa"/>
            <w:vMerge w:val="restart"/>
            <w:shd w:val="clear" w:color="auto" w:fill="auto"/>
            <w:tcMar>
              <w:left w:w="28" w:type="dxa"/>
              <w:right w:w="28" w:type="dxa"/>
            </w:tcMar>
            <w:vAlign w:val="center"/>
            <w:hideMark/>
          </w:tcPr>
          <w:p w:rsidR="002C563D" w:rsidRPr="002C563D" w:rsidRDefault="002C563D" w:rsidP="004A0EEA">
            <w:pPr>
              <w:pStyle w:val="afe"/>
              <w:spacing w:line="276" w:lineRule="auto"/>
              <w:contextualSpacing/>
              <w:jc w:val="both"/>
              <w:rPr>
                <w:sz w:val="24"/>
                <w:szCs w:val="24"/>
              </w:rPr>
            </w:pPr>
            <w:r w:rsidRPr="002C563D">
              <w:rPr>
                <w:bCs/>
                <w:sz w:val="24"/>
                <w:szCs w:val="24"/>
              </w:rPr>
              <w:t>Сосьвинское ЛПУ МГ</w:t>
            </w:r>
          </w:p>
        </w:tc>
        <w:tc>
          <w:tcPr>
            <w:tcW w:w="2268" w:type="dxa"/>
            <w:shd w:val="clear" w:color="auto" w:fill="auto"/>
            <w:tcMar>
              <w:left w:w="28" w:type="dxa"/>
              <w:right w:w="28" w:type="dxa"/>
            </w:tcMar>
            <w:vAlign w:val="center"/>
          </w:tcPr>
          <w:p w:rsidR="002C563D" w:rsidRPr="002C563D" w:rsidRDefault="002C563D" w:rsidP="004A0EEA">
            <w:pPr>
              <w:spacing w:line="276" w:lineRule="auto"/>
              <w:contextualSpacing/>
              <w:jc w:val="both"/>
            </w:pPr>
            <w:r w:rsidRPr="002C563D">
              <w:t>55,86</w:t>
            </w:r>
          </w:p>
        </w:tc>
        <w:tc>
          <w:tcPr>
            <w:tcW w:w="3685" w:type="dxa"/>
            <w:shd w:val="clear" w:color="auto" w:fill="auto"/>
            <w:tcMar>
              <w:left w:w="28" w:type="dxa"/>
              <w:right w:w="28" w:type="dxa"/>
            </w:tcMar>
            <w:vAlign w:val="center"/>
            <w:hideMark/>
          </w:tcPr>
          <w:p w:rsidR="002C563D" w:rsidRPr="002C563D" w:rsidRDefault="002C563D" w:rsidP="004A0EEA">
            <w:pPr>
              <w:spacing w:line="276" w:lineRule="auto"/>
              <w:contextualSpacing/>
              <w:jc w:val="both"/>
            </w:pPr>
            <w:r w:rsidRPr="002C563D">
              <w:t>с 01.01.2016 по 30.06.2016</w:t>
            </w:r>
          </w:p>
        </w:tc>
      </w:tr>
      <w:tr w:rsidR="002C563D" w:rsidRPr="002C563D" w:rsidTr="00994394">
        <w:trPr>
          <w:trHeight w:val="70"/>
        </w:trPr>
        <w:tc>
          <w:tcPr>
            <w:tcW w:w="3606" w:type="dxa"/>
            <w:vMerge/>
            <w:shd w:val="clear" w:color="auto" w:fill="auto"/>
            <w:tcMar>
              <w:left w:w="28" w:type="dxa"/>
              <w:right w:w="28" w:type="dxa"/>
            </w:tcMar>
            <w:vAlign w:val="center"/>
            <w:hideMark/>
          </w:tcPr>
          <w:p w:rsidR="002C563D" w:rsidRPr="002C563D" w:rsidRDefault="002C563D" w:rsidP="004A0EEA">
            <w:pPr>
              <w:spacing w:line="276" w:lineRule="auto"/>
              <w:contextualSpacing/>
              <w:jc w:val="both"/>
            </w:pPr>
          </w:p>
        </w:tc>
        <w:tc>
          <w:tcPr>
            <w:tcW w:w="2268" w:type="dxa"/>
            <w:shd w:val="clear" w:color="auto" w:fill="auto"/>
            <w:tcMar>
              <w:left w:w="28" w:type="dxa"/>
              <w:right w:w="28" w:type="dxa"/>
            </w:tcMar>
            <w:vAlign w:val="center"/>
          </w:tcPr>
          <w:p w:rsidR="002C563D" w:rsidRPr="002C563D" w:rsidRDefault="002C563D" w:rsidP="004A0EEA">
            <w:pPr>
              <w:spacing w:line="276" w:lineRule="auto"/>
              <w:contextualSpacing/>
              <w:jc w:val="both"/>
            </w:pPr>
            <w:r w:rsidRPr="002C563D">
              <w:t>56,77</w:t>
            </w:r>
          </w:p>
        </w:tc>
        <w:tc>
          <w:tcPr>
            <w:tcW w:w="3685" w:type="dxa"/>
            <w:shd w:val="clear" w:color="auto" w:fill="auto"/>
            <w:tcMar>
              <w:left w:w="28" w:type="dxa"/>
              <w:right w:w="28" w:type="dxa"/>
            </w:tcMar>
            <w:vAlign w:val="center"/>
            <w:hideMark/>
          </w:tcPr>
          <w:p w:rsidR="002C563D" w:rsidRPr="002C563D" w:rsidRDefault="002C563D" w:rsidP="004A0EEA">
            <w:pPr>
              <w:spacing w:line="276" w:lineRule="auto"/>
              <w:contextualSpacing/>
              <w:jc w:val="both"/>
            </w:pPr>
            <w:r w:rsidRPr="002C563D">
              <w:t>с 01.07.2016 по 31.12.2016</w:t>
            </w:r>
          </w:p>
        </w:tc>
      </w:tr>
    </w:tbl>
    <w:p w:rsidR="002C563D" w:rsidRPr="002C563D" w:rsidRDefault="002C563D" w:rsidP="004A0EEA">
      <w:pPr>
        <w:pStyle w:val="aff6"/>
        <w:spacing w:after="0"/>
        <w:contextualSpacing/>
        <w:rPr>
          <w:rFonts w:ascii="Times New Roman" w:hAnsi="Times New Roman"/>
          <w:szCs w:val="24"/>
          <w:highlight w:val="yellow"/>
          <w:u w:val="single"/>
        </w:rPr>
      </w:pPr>
    </w:p>
    <w:p w:rsidR="002C563D" w:rsidRPr="002C563D" w:rsidRDefault="002C563D" w:rsidP="004A0EEA">
      <w:pPr>
        <w:spacing w:line="276" w:lineRule="auto"/>
        <w:contextualSpacing/>
        <w:jc w:val="both"/>
        <w:rPr>
          <w:b/>
          <w:i/>
        </w:rPr>
      </w:pPr>
      <w:r w:rsidRPr="002C563D">
        <w:rPr>
          <w:b/>
          <w:i/>
        </w:rPr>
        <w:t>Технические и технологические проблемы в системе водоотведения</w:t>
      </w:r>
    </w:p>
    <w:p w:rsidR="002C563D" w:rsidRPr="002C563D" w:rsidRDefault="002C563D" w:rsidP="004A0EEA">
      <w:pPr>
        <w:spacing w:line="276" w:lineRule="auto"/>
        <w:contextualSpacing/>
        <w:jc w:val="both"/>
        <w:rPr>
          <w:u w:val="single"/>
        </w:rPr>
      </w:pPr>
      <w:r w:rsidRPr="002C563D">
        <w:t xml:space="preserve">На территории сельского поселения Хулимсунт централизованная система водоотведения осуществляется только в д. </w:t>
      </w:r>
      <w:proofErr w:type="spellStart"/>
      <w:r w:rsidRPr="002C563D">
        <w:t>Хулимсуни</w:t>
      </w:r>
      <w:proofErr w:type="spellEnd"/>
      <w:r w:rsidRPr="002C563D">
        <w:t>. В остальных населенный пунктах сброс сточных вод осуществляется в выгребные ямы, с последующим вывозом ассенизаторскими машинами или сбросом на рельеф.</w:t>
      </w:r>
      <w:r w:rsidRPr="002C563D">
        <w:rPr>
          <w:u w:val="single"/>
        </w:rPr>
        <w:t xml:space="preserve"> </w:t>
      </w:r>
    </w:p>
    <w:p w:rsidR="002C563D" w:rsidRPr="002C563D" w:rsidRDefault="002C563D" w:rsidP="004A0EEA">
      <w:pPr>
        <w:spacing w:line="276" w:lineRule="auto"/>
        <w:contextualSpacing/>
        <w:jc w:val="both"/>
      </w:pPr>
      <w:r w:rsidRPr="002C563D">
        <w:t>Требуют решения следующие задачи:</w:t>
      </w:r>
    </w:p>
    <w:p w:rsidR="002C563D" w:rsidRPr="002C563D" w:rsidRDefault="002C563D" w:rsidP="007443F0">
      <w:pPr>
        <w:pStyle w:val="af"/>
        <w:numPr>
          <w:ilvl w:val="0"/>
          <w:numId w:val="90"/>
        </w:numPr>
        <w:spacing w:after="120" w:line="276" w:lineRule="auto"/>
        <w:ind w:left="0" w:firstLine="426"/>
        <w:rPr>
          <w:rFonts w:ascii="Times New Roman" w:hAnsi="Times New Roman"/>
        </w:rPr>
      </w:pPr>
      <w:r w:rsidRPr="002C563D">
        <w:rPr>
          <w:rFonts w:ascii="Times New Roman" w:hAnsi="Times New Roman"/>
        </w:rPr>
        <w:t>организация централизованного водоотведения на территориях, где оно отсутствует;</w:t>
      </w:r>
    </w:p>
    <w:p w:rsidR="002C563D" w:rsidRPr="002C563D" w:rsidRDefault="002C563D" w:rsidP="007443F0">
      <w:pPr>
        <w:pStyle w:val="af"/>
        <w:numPr>
          <w:ilvl w:val="0"/>
          <w:numId w:val="90"/>
        </w:numPr>
        <w:spacing w:after="120" w:line="276" w:lineRule="auto"/>
        <w:ind w:left="0" w:firstLine="426"/>
        <w:rPr>
          <w:rFonts w:ascii="Times New Roman" w:hAnsi="Times New Roman"/>
        </w:rPr>
      </w:pPr>
      <w:r w:rsidRPr="002C563D">
        <w:rPr>
          <w:rFonts w:ascii="Times New Roman" w:hAnsi="Times New Roman"/>
        </w:rPr>
        <w:t>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2C563D" w:rsidRPr="002C563D" w:rsidRDefault="002C563D" w:rsidP="007443F0">
      <w:pPr>
        <w:pStyle w:val="af"/>
        <w:numPr>
          <w:ilvl w:val="0"/>
          <w:numId w:val="90"/>
        </w:numPr>
        <w:spacing w:after="120" w:line="276" w:lineRule="auto"/>
        <w:ind w:left="0" w:firstLine="426"/>
        <w:rPr>
          <w:rFonts w:ascii="Times New Roman" w:hAnsi="Times New Roman"/>
        </w:rPr>
      </w:pPr>
      <w:r w:rsidRPr="002C563D">
        <w:rPr>
          <w:rFonts w:ascii="Times New Roman" w:hAnsi="Times New Roman"/>
        </w:rPr>
        <w:t>предварительный выбор трасс, очередности строительства;</w:t>
      </w:r>
    </w:p>
    <w:p w:rsidR="002C563D" w:rsidRPr="002C563D" w:rsidRDefault="002C563D" w:rsidP="007443F0">
      <w:pPr>
        <w:pStyle w:val="af"/>
        <w:numPr>
          <w:ilvl w:val="0"/>
          <w:numId w:val="90"/>
        </w:numPr>
        <w:spacing w:after="120" w:line="276" w:lineRule="auto"/>
        <w:ind w:left="0" w:firstLine="426"/>
        <w:rPr>
          <w:rFonts w:ascii="Times New Roman" w:hAnsi="Times New Roman"/>
        </w:rPr>
      </w:pPr>
      <w:r w:rsidRPr="002C563D">
        <w:rPr>
          <w:rFonts w:ascii="Times New Roman" w:hAnsi="Times New Roman"/>
        </w:rPr>
        <w:t>определение ориентировочного объема инвестиций для строительства и реконструкции и модернизации линейных объектов.</w:t>
      </w:r>
    </w:p>
    <w:p w:rsidR="002C563D" w:rsidRPr="002C563D" w:rsidRDefault="004C1E5C" w:rsidP="004C1E5C">
      <w:pPr>
        <w:pStyle w:val="22"/>
        <w:numPr>
          <w:ilvl w:val="0"/>
          <w:numId w:val="0"/>
        </w:numPr>
        <w:ind w:left="3686"/>
        <w:contextualSpacing/>
        <w:jc w:val="left"/>
        <w:rPr>
          <w:rFonts w:ascii="Times New Roman" w:hAnsi="Times New Roman"/>
          <w:szCs w:val="24"/>
        </w:rPr>
      </w:pPr>
      <w:bookmarkStart w:id="142" w:name="_Toc470270863"/>
      <w:r>
        <w:rPr>
          <w:rFonts w:ascii="Times New Roman" w:hAnsi="Times New Roman"/>
          <w:szCs w:val="24"/>
        </w:rPr>
        <w:t xml:space="preserve">3.5 </w:t>
      </w:r>
      <w:r w:rsidR="002C563D" w:rsidRPr="002C563D">
        <w:rPr>
          <w:rFonts w:ascii="Times New Roman" w:hAnsi="Times New Roman"/>
          <w:szCs w:val="24"/>
        </w:rPr>
        <w:t>Система газоснабжения</w:t>
      </w:r>
      <w:bookmarkEnd w:id="142"/>
    </w:p>
    <w:p w:rsidR="002C563D" w:rsidRPr="002C563D" w:rsidRDefault="002C563D" w:rsidP="004A0EEA">
      <w:pPr>
        <w:spacing w:line="276" w:lineRule="auto"/>
        <w:contextualSpacing/>
        <w:jc w:val="both"/>
        <w:rPr>
          <w:b/>
          <w:i/>
        </w:rPr>
      </w:pPr>
      <w:r w:rsidRPr="002C563D">
        <w:rPr>
          <w:b/>
          <w:i/>
        </w:rPr>
        <w:t>Институциональная структура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Подача газа потребителям сельского поселения Хулимсунт осуществляется по газопроводам высокого (0,6МПа) и низкого (0,005МПа) давления, обслуживаемым Газпром газораспределение Север.</w:t>
      </w:r>
    </w:p>
    <w:p w:rsidR="002C563D" w:rsidRPr="002C563D" w:rsidRDefault="002C563D" w:rsidP="004A0EEA">
      <w:pPr>
        <w:spacing w:line="276" w:lineRule="auto"/>
        <w:contextualSpacing/>
        <w:jc w:val="both"/>
        <w:rPr>
          <w:b/>
          <w:i/>
        </w:rPr>
      </w:pPr>
      <w:r w:rsidRPr="002C563D">
        <w:rPr>
          <w:b/>
          <w:i/>
        </w:rPr>
        <w:t xml:space="preserve">Характеристика системы </w:t>
      </w:r>
      <w:proofErr w:type="spellStart"/>
      <w:r w:rsidRPr="002C563D">
        <w:rPr>
          <w:b/>
          <w:i/>
        </w:rPr>
        <w:t>ресурсоснабжения</w:t>
      </w:r>
      <w:proofErr w:type="spellEnd"/>
    </w:p>
    <w:p w:rsidR="002C563D" w:rsidRPr="002C563D" w:rsidRDefault="002C563D" w:rsidP="004A0EEA">
      <w:pPr>
        <w:spacing w:line="276" w:lineRule="auto"/>
        <w:contextualSpacing/>
        <w:jc w:val="both"/>
        <w:rPr>
          <w:b/>
        </w:rPr>
      </w:pPr>
      <w:r w:rsidRPr="002C563D">
        <w:rPr>
          <w:b/>
        </w:rPr>
        <w:t>д. Хулимсунт.</w:t>
      </w:r>
    </w:p>
    <w:p w:rsidR="002C563D" w:rsidRPr="002C563D" w:rsidRDefault="002C563D" w:rsidP="004A0EEA">
      <w:pPr>
        <w:spacing w:line="276" w:lineRule="auto"/>
        <w:contextualSpacing/>
        <w:jc w:val="both"/>
      </w:pPr>
      <w:r w:rsidRPr="002C563D">
        <w:t xml:space="preserve">Газоснабжение потребителей д. Хулимсунт осуществляется природным газом от газораспределительной станции (далее - ГРС), расположенной на территории поселка. От ГРС отходит транзитный газопровод высокого давления, подводящий газ к газорегуляторным пунктам, в которых происходит понижение давления газа с высокого до среднего давления. </w:t>
      </w:r>
    </w:p>
    <w:p w:rsidR="002C563D" w:rsidRPr="002C563D" w:rsidRDefault="002C563D" w:rsidP="004A0EEA">
      <w:pPr>
        <w:spacing w:line="276" w:lineRule="auto"/>
        <w:contextualSpacing/>
        <w:jc w:val="both"/>
      </w:pPr>
      <w:r w:rsidRPr="002C563D">
        <w:t>Материал газопроводов – сталь. Прокладка газопроводов выполнена подземная и  надземная. По принципу построения сети газораспределения выполнены по тупиковой схеме.</w:t>
      </w:r>
    </w:p>
    <w:p w:rsidR="002C563D" w:rsidRPr="002C563D" w:rsidRDefault="002C563D" w:rsidP="004A0EEA">
      <w:pPr>
        <w:spacing w:line="276" w:lineRule="auto"/>
        <w:contextualSpacing/>
        <w:jc w:val="both"/>
      </w:pPr>
      <w:r w:rsidRPr="002C563D">
        <w:t>Управление режимом работы системы газоснабжения выполняют ГРП, которые автоматически поддерживают постоянное давление газа в сетях независимо от интенсивности потребления.</w:t>
      </w:r>
    </w:p>
    <w:p w:rsidR="002C563D" w:rsidRPr="002C563D" w:rsidRDefault="002C563D" w:rsidP="004A0EEA">
      <w:pPr>
        <w:spacing w:line="276" w:lineRule="auto"/>
        <w:contextualSpacing/>
        <w:jc w:val="both"/>
      </w:pPr>
      <w:r w:rsidRPr="002C563D">
        <w:t>Охват централизованным газоснабжением проектируемой, а также существующей жилой застройки, принят на расчетный срок – 100%.</w:t>
      </w:r>
    </w:p>
    <w:p w:rsidR="002C563D" w:rsidRPr="002C563D" w:rsidRDefault="002C563D" w:rsidP="004A0EEA">
      <w:pPr>
        <w:spacing w:line="276" w:lineRule="auto"/>
        <w:contextualSpacing/>
        <w:jc w:val="both"/>
      </w:pPr>
      <w:r w:rsidRPr="002C563D">
        <w:t>По числу ступеней регулирования давления газа, газораспределительная система сохраняется 2-х ступенчатая. Принцип построения (распределительные газопроводы) – кольцевые, тупиковые. Материал труб – сталь, полиэтилен.</w:t>
      </w:r>
    </w:p>
    <w:p w:rsidR="002C563D" w:rsidRPr="002C563D" w:rsidRDefault="002C563D" w:rsidP="004A0EEA">
      <w:pPr>
        <w:spacing w:line="276" w:lineRule="auto"/>
        <w:contextualSpacing/>
        <w:jc w:val="both"/>
      </w:pPr>
      <w:r w:rsidRPr="002C563D">
        <w:t>Кольцевая сеть представляют собой систему замкнутого газопровода, благодаря чему достигается более равномерный режим давления газа у всех потребителей и облегчается проведение различных ремонтных и эксплуатационных работ.</w:t>
      </w:r>
    </w:p>
    <w:p w:rsidR="002C563D" w:rsidRPr="002C563D" w:rsidRDefault="002C563D" w:rsidP="004A0EEA">
      <w:pPr>
        <w:spacing w:line="276" w:lineRule="auto"/>
        <w:contextualSpacing/>
        <w:jc w:val="both"/>
      </w:pPr>
      <w:r w:rsidRPr="002C563D">
        <w:t>Годовые расходы газа для каждой категории потребителей определены на конец расчетного периода с учетом перспективы развития объектов – потребителей газа.</w:t>
      </w:r>
    </w:p>
    <w:p w:rsidR="002C563D" w:rsidRPr="002C563D" w:rsidRDefault="002C563D" w:rsidP="004A0EEA">
      <w:pPr>
        <w:spacing w:line="276" w:lineRule="auto"/>
        <w:contextualSpacing/>
        <w:jc w:val="both"/>
        <w:rPr>
          <w:b/>
        </w:rPr>
      </w:pPr>
      <w:r w:rsidRPr="002C563D">
        <w:rPr>
          <w:b/>
        </w:rPr>
        <w:lastRenderedPageBreak/>
        <w:t>с. Няксимволь</w:t>
      </w:r>
    </w:p>
    <w:p w:rsidR="002C563D" w:rsidRPr="002C563D" w:rsidRDefault="002C563D" w:rsidP="004A0EEA">
      <w:pPr>
        <w:spacing w:line="276" w:lineRule="auto"/>
        <w:contextualSpacing/>
        <w:jc w:val="both"/>
      </w:pPr>
      <w:r w:rsidRPr="002C563D">
        <w:t xml:space="preserve">В настоящее время, централизованное газоснабжение природным газом в населенном пункте отсутствует. Газоснабжение населенного пункта осуществляется привозным сжиженным газом в баллонах для </w:t>
      </w:r>
      <w:proofErr w:type="spellStart"/>
      <w:r w:rsidRPr="002C563D">
        <w:t>пищеприготовления</w:t>
      </w:r>
      <w:proofErr w:type="spellEnd"/>
      <w:r w:rsidRPr="002C563D">
        <w:t>.</w:t>
      </w:r>
    </w:p>
    <w:p w:rsidR="002C563D" w:rsidRPr="002C563D" w:rsidRDefault="002C563D" w:rsidP="004A0EEA">
      <w:pPr>
        <w:spacing w:line="276" w:lineRule="auto"/>
        <w:contextualSpacing/>
        <w:jc w:val="both"/>
        <w:rPr>
          <w:b/>
        </w:rPr>
      </w:pPr>
      <w:r w:rsidRPr="002C563D">
        <w:rPr>
          <w:b/>
        </w:rPr>
        <w:t xml:space="preserve">д. </w:t>
      </w:r>
      <w:proofErr w:type="spellStart"/>
      <w:r w:rsidRPr="002C563D">
        <w:rPr>
          <w:b/>
        </w:rPr>
        <w:t>Усть-Манья</w:t>
      </w:r>
      <w:proofErr w:type="spellEnd"/>
    </w:p>
    <w:p w:rsidR="002C563D" w:rsidRPr="002C563D" w:rsidRDefault="002C563D" w:rsidP="004A0EEA">
      <w:pPr>
        <w:pStyle w:val="aff6"/>
        <w:contextualSpacing/>
        <w:rPr>
          <w:rFonts w:ascii="Times New Roman" w:hAnsi="Times New Roman"/>
          <w:szCs w:val="24"/>
          <w:highlight w:val="yellow"/>
        </w:rPr>
      </w:pPr>
      <w:r w:rsidRPr="002C563D">
        <w:rPr>
          <w:rFonts w:ascii="Times New Roman" w:hAnsi="Times New Roman"/>
          <w:szCs w:val="24"/>
        </w:rPr>
        <w:t xml:space="preserve">В настоящее время, централизованное газоснабжение природным газом в населенном пункте отсутствует. Газоснабжение населенного пункта осуществляется привозным сжиженным газом в баллонах для </w:t>
      </w:r>
      <w:proofErr w:type="spellStart"/>
      <w:r w:rsidRPr="002C563D">
        <w:rPr>
          <w:rFonts w:ascii="Times New Roman" w:hAnsi="Times New Roman"/>
          <w:szCs w:val="24"/>
        </w:rPr>
        <w:t>пищеприготовления</w:t>
      </w:r>
      <w:proofErr w:type="spellEnd"/>
      <w:r w:rsidRPr="002C563D">
        <w:rPr>
          <w:rFonts w:ascii="Times New Roman" w:hAnsi="Times New Roman"/>
          <w:szCs w:val="24"/>
        </w:rPr>
        <w:t>.</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Подробная информация по ГРС, ГРП отсутствует.</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Общая протяженность газопроводов в д. Хулимсунт – 4,026 км.</w:t>
      </w:r>
    </w:p>
    <w:p w:rsidR="002C563D" w:rsidRPr="002C563D" w:rsidRDefault="002C563D" w:rsidP="004A0EEA">
      <w:pPr>
        <w:spacing w:line="276" w:lineRule="auto"/>
        <w:contextualSpacing/>
        <w:jc w:val="both"/>
        <w:rPr>
          <w:i/>
          <w:u w:val="single"/>
        </w:rPr>
      </w:pPr>
      <w:r w:rsidRPr="002C563D">
        <w:rPr>
          <w:i/>
          <w:u w:val="single"/>
        </w:rPr>
        <w:t>Балансы мощности и ресурса системы газоснабжения</w:t>
      </w:r>
    </w:p>
    <w:p w:rsidR="002C563D" w:rsidRPr="002C563D" w:rsidRDefault="002C563D" w:rsidP="004A0EEA">
      <w:pPr>
        <w:pStyle w:val="aff6"/>
        <w:contextualSpacing/>
        <w:rPr>
          <w:rFonts w:ascii="Times New Roman" w:hAnsi="Times New Roman"/>
          <w:szCs w:val="24"/>
          <w:lang w:eastAsia="ru-RU"/>
        </w:rPr>
      </w:pPr>
      <w:r w:rsidRPr="002C563D">
        <w:rPr>
          <w:rFonts w:ascii="Times New Roman" w:hAnsi="Times New Roman"/>
          <w:szCs w:val="24"/>
          <w:lang w:eastAsia="ru-RU"/>
        </w:rPr>
        <w:t>Потребителями газа в сельском поселении Хулимсунт являются предприятия сферы обслуживания, котельные, жилые дома, объекты соцкультбыта и бюджетные организации.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3.20</w:t>
      </w:r>
    </w:p>
    <w:p w:rsidR="002C563D" w:rsidRPr="002C563D" w:rsidRDefault="002C563D" w:rsidP="004A0EEA">
      <w:pPr>
        <w:pStyle w:val="aff6"/>
        <w:contextualSpacing/>
        <w:rPr>
          <w:rFonts w:ascii="Times New Roman" w:hAnsi="Times New Roman"/>
          <w:szCs w:val="24"/>
          <w:u w:val="single"/>
          <w:lang w:eastAsia="ru-RU"/>
        </w:rPr>
      </w:pPr>
      <w:r w:rsidRPr="002C563D">
        <w:rPr>
          <w:rFonts w:ascii="Times New Roman" w:hAnsi="Times New Roman"/>
          <w:szCs w:val="24"/>
          <w:u w:val="single"/>
          <w:lang w:eastAsia="ru-RU"/>
        </w:rPr>
        <w:t>Баланс потребления природного газа на территории сельского поселения Хулимсунт за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3"/>
        <w:gridCol w:w="3709"/>
      </w:tblGrid>
      <w:tr w:rsidR="002C563D" w:rsidRPr="002C563D" w:rsidTr="00994394">
        <w:trPr>
          <w:trHeight w:val="580"/>
        </w:trPr>
        <w:tc>
          <w:tcPr>
            <w:tcW w:w="3193" w:type="pct"/>
            <w:shd w:val="clear" w:color="auto" w:fill="auto"/>
            <w:tcMar>
              <w:left w:w="28" w:type="dxa"/>
              <w:right w:w="28" w:type="dxa"/>
            </w:tcMar>
            <w:vAlign w:val="center"/>
          </w:tcPr>
          <w:p w:rsidR="002C563D" w:rsidRPr="002C563D" w:rsidRDefault="002C563D" w:rsidP="004A0EEA">
            <w:pPr>
              <w:pStyle w:val="aff6"/>
              <w:keepNext/>
              <w:spacing w:after="0"/>
              <w:ind w:firstLine="0"/>
              <w:contextualSpacing/>
              <w:rPr>
                <w:rFonts w:ascii="Times New Roman" w:hAnsi="Times New Roman"/>
                <w:b/>
                <w:szCs w:val="24"/>
              </w:rPr>
            </w:pPr>
            <w:r w:rsidRPr="002C563D">
              <w:rPr>
                <w:rFonts w:ascii="Times New Roman" w:hAnsi="Times New Roman"/>
                <w:b/>
                <w:szCs w:val="24"/>
              </w:rPr>
              <w:t>Показатель</w:t>
            </w:r>
          </w:p>
        </w:tc>
        <w:tc>
          <w:tcPr>
            <w:tcW w:w="1807" w:type="pct"/>
            <w:shd w:val="clear" w:color="auto" w:fill="auto"/>
            <w:tcMar>
              <w:left w:w="28" w:type="dxa"/>
              <w:right w:w="28" w:type="dxa"/>
            </w:tcMar>
            <w:vAlign w:val="center"/>
          </w:tcPr>
          <w:p w:rsidR="002C563D" w:rsidRPr="002C563D" w:rsidRDefault="002C563D" w:rsidP="004A0EEA">
            <w:pPr>
              <w:pStyle w:val="S9"/>
              <w:keepNext/>
              <w:widowControl w:val="0"/>
              <w:spacing w:line="276" w:lineRule="auto"/>
              <w:contextualSpacing/>
              <w:rPr>
                <w:b/>
              </w:rPr>
            </w:pPr>
            <w:r w:rsidRPr="002C563D">
              <w:rPr>
                <w:b/>
              </w:rPr>
              <w:t>2015 год</w:t>
            </w:r>
          </w:p>
        </w:tc>
      </w:tr>
      <w:tr w:rsidR="002C563D" w:rsidRPr="002C563D" w:rsidTr="00994394">
        <w:tc>
          <w:tcPr>
            <w:tcW w:w="3193" w:type="pc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Потребление газа, м</w:t>
            </w:r>
            <w:r w:rsidRPr="002C563D">
              <w:rPr>
                <w:rFonts w:ascii="Times New Roman" w:hAnsi="Times New Roman"/>
                <w:szCs w:val="24"/>
                <w:vertAlign w:val="superscript"/>
              </w:rPr>
              <w:t>3</w:t>
            </w:r>
          </w:p>
        </w:tc>
        <w:tc>
          <w:tcPr>
            <w:tcW w:w="1807" w:type="pc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375874,8</w:t>
            </w:r>
          </w:p>
        </w:tc>
      </w:tr>
      <w:tr w:rsidR="002C563D" w:rsidRPr="002C563D" w:rsidTr="00994394">
        <w:tc>
          <w:tcPr>
            <w:tcW w:w="5000" w:type="pct"/>
            <w:gridSpan w:val="2"/>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Потребление газа принято расчетным путем исходя из количества населения и средним нормативным показателем </w:t>
            </w:r>
            <w:proofErr w:type="gramStart"/>
            <w:r w:rsidRPr="002C563D">
              <w:rPr>
                <w:rFonts w:ascii="Times New Roman" w:hAnsi="Times New Roman"/>
                <w:szCs w:val="24"/>
              </w:rPr>
              <w:t xml:space="preserve">потребления природного газа </w:t>
            </w:r>
            <w:r w:rsidRPr="002C563D">
              <w:rPr>
                <w:rStyle w:val="afc"/>
                <w:sz w:val="24"/>
                <w:szCs w:val="24"/>
              </w:rPr>
              <w:t>НОРМАТИВОВ потребления природного газа</w:t>
            </w:r>
            <w:proofErr w:type="gramEnd"/>
            <w:r w:rsidRPr="002C563D">
              <w:rPr>
                <w:rStyle w:val="afc"/>
                <w:sz w:val="24"/>
                <w:szCs w:val="24"/>
              </w:rPr>
              <w:t xml:space="preserve"> населением Ханты-Мансийского автономного округа — Югры на бытовые и прочие нужды при отсутствии приборов учета. В данном расчете учтены нужды населения, прочие потребители не учитывались ввиду отсутствия подробных данных </w:t>
            </w:r>
            <w:proofErr w:type="gramStart"/>
            <w:r w:rsidRPr="002C563D">
              <w:rPr>
                <w:rStyle w:val="afc"/>
                <w:sz w:val="24"/>
                <w:szCs w:val="24"/>
              </w:rPr>
              <w:t>о</w:t>
            </w:r>
            <w:proofErr w:type="gramEnd"/>
            <w:r w:rsidRPr="002C563D">
              <w:rPr>
                <w:rStyle w:val="afc"/>
                <w:sz w:val="24"/>
                <w:szCs w:val="24"/>
              </w:rPr>
              <w:t xml:space="preserve"> их количестве и деятельности</w:t>
            </w:r>
          </w:p>
        </w:tc>
      </w:tr>
    </w:tbl>
    <w:p w:rsidR="002C563D" w:rsidRPr="002C563D" w:rsidRDefault="002C563D" w:rsidP="004A0EEA">
      <w:pPr>
        <w:spacing w:line="276" w:lineRule="auto"/>
        <w:contextualSpacing/>
        <w:jc w:val="both"/>
        <w:rPr>
          <w:i/>
          <w:u w:val="single"/>
        </w:rPr>
      </w:pPr>
      <w:r w:rsidRPr="002C563D">
        <w:rPr>
          <w:i/>
          <w:u w:val="single"/>
        </w:rPr>
        <w:t>Доля поставки газа по приборам учета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Порядок учета газа и расчета платы проводится в соответствии с требованиями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Подробная информация по приборам учета отсутствует.</w:t>
      </w:r>
    </w:p>
    <w:p w:rsidR="002C563D" w:rsidRPr="002C563D" w:rsidRDefault="002C563D" w:rsidP="004A0EEA">
      <w:pPr>
        <w:spacing w:line="276" w:lineRule="auto"/>
        <w:contextualSpacing/>
        <w:jc w:val="both"/>
        <w:rPr>
          <w:i/>
          <w:u w:val="single"/>
        </w:rPr>
      </w:pPr>
      <w:r w:rsidRPr="002C563D">
        <w:rPr>
          <w:i/>
          <w:u w:val="single"/>
        </w:rPr>
        <w:t>Надежность работы системы газоснабжения</w:t>
      </w:r>
    </w:p>
    <w:p w:rsidR="002C563D" w:rsidRPr="002C563D" w:rsidRDefault="002C563D" w:rsidP="004A0EEA">
      <w:pPr>
        <w:spacing w:line="276" w:lineRule="auto"/>
        <w:contextualSpacing/>
        <w:jc w:val="both"/>
      </w:pPr>
      <w:r w:rsidRPr="002C563D">
        <w:t xml:space="preserve">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w:t>
      </w:r>
      <w:proofErr w:type="spellStart"/>
      <w:r w:rsidRPr="002C563D">
        <w:t>газопотребляющих</w:t>
      </w:r>
      <w:proofErr w:type="spellEnd"/>
      <w:r w:rsidRPr="002C563D">
        <w:t xml:space="preserve"> агрегатов такими параметрами являются пропускная способность, мощность, давление, расход газа и др.</w:t>
      </w:r>
    </w:p>
    <w:p w:rsidR="002C563D" w:rsidRPr="002C563D" w:rsidRDefault="002C563D" w:rsidP="004A0EEA">
      <w:pPr>
        <w:spacing w:line="276" w:lineRule="auto"/>
        <w:contextualSpacing/>
        <w:jc w:val="both"/>
      </w:pPr>
      <w:r w:rsidRPr="002C563D">
        <w:t xml:space="preserve">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w:t>
      </w:r>
      <w:proofErr w:type="spellStart"/>
      <w:r w:rsidRPr="002C563D">
        <w:t>сохраняемость</w:t>
      </w:r>
      <w:proofErr w:type="spellEnd"/>
      <w:r w:rsidRPr="002C563D">
        <w:t xml:space="preserve"> или определенное сочетание этих свойств - как для всего объекта, так и для его частей.</w:t>
      </w:r>
    </w:p>
    <w:p w:rsidR="002C563D" w:rsidRPr="002C563D" w:rsidRDefault="002C563D" w:rsidP="004A0EEA">
      <w:pPr>
        <w:spacing w:line="276" w:lineRule="auto"/>
        <w:contextualSpacing/>
        <w:jc w:val="both"/>
      </w:pPr>
      <w:r w:rsidRPr="002C563D">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w:t>
      </w:r>
      <w:r w:rsidRPr="002C563D">
        <w:lastRenderedPageBreak/>
        <w:t xml:space="preserve">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w:t>
      </w:r>
      <w:proofErr w:type="spellStart"/>
      <w:r w:rsidRPr="002C563D">
        <w:t>сохраняемостью</w:t>
      </w:r>
      <w:proofErr w:type="spellEnd"/>
      <w:r w:rsidRPr="002C563D">
        <w:t>. Эти свойства численно характеризуются соответствующими единичными показателями.</w:t>
      </w:r>
    </w:p>
    <w:p w:rsidR="002C563D" w:rsidRPr="002C563D" w:rsidRDefault="002C563D" w:rsidP="004A0EEA">
      <w:pPr>
        <w:spacing w:line="276" w:lineRule="auto"/>
        <w:contextualSpacing/>
        <w:jc w:val="both"/>
      </w:pPr>
      <w:r w:rsidRPr="002C563D">
        <w:t xml:space="preserve">Рассматривая систему газоснабжения </w:t>
      </w:r>
      <w:proofErr w:type="spellStart"/>
      <w:r w:rsidRPr="002C563D">
        <w:t>Парковского</w:t>
      </w:r>
      <w:proofErr w:type="spellEnd"/>
      <w:r w:rsidRPr="002C563D">
        <w:t xml:space="preserve"> сельского поселения 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2C563D" w:rsidRPr="002C563D" w:rsidRDefault="002C563D" w:rsidP="004A0EEA">
      <w:pPr>
        <w:spacing w:line="276" w:lineRule="auto"/>
        <w:contextualSpacing/>
        <w:jc w:val="both"/>
      </w:pPr>
      <w:r w:rsidRPr="002C563D">
        <w:t xml:space="preserve">Для повышения надежности системы газоснабжения </w:t>
      </w:r>
      <w:proofErr w:type="spellStart"/>
      <w:r w:rsidRPr="002C563D">
        <w:t>Парковского</w:t>
      </w:r>
      <w:proofErr w:type="spellEnd"/>
      <w:r w:rsidRPr="002C563D">
        <w:t xml:space="preserve"> сельского поселения рекомендуется применять различные проектные решения в соответствии с утвержденной перспективной схемой газоснабжения, в том числе:</w:t>
      </w:r>
    </w:p>
    <w:p w:rsidR="002C563D" w:rsidRPr="002C563D" w:rsidRDefault="002C563D" w:rsidP="007443F0">
      <w:pPr>
        <w:pStyle w:val="af"/>
        <w:numPr>
          <w:ilvl w:val="0"/>
          <w:numId w:val="91"/>
        </w:numPr>
        <w:spacing w:line="276" w:lineRule="auto"/>
        <w:ind w:left="0" w:firstLine="426"/>
        <w:rPr>
          <w:rFonts w:ascii="Times New Roman" w:hAnsi="Times New Roman"/>
        </w:rPr>
      </w:pPr>
      <w:r w:rsidRPr="002C563D">
        <w:rPr>
          <w:rFonts w:ascii="Times New Roman" w:hAnsi="Times New Roman"/>
        </w:rPr>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2C563D" w:rsidRPr="002C563D" w:rsidRDefault="002C563D" w:rsidP="007443F0">
      <w:pPr>
        <w:pStyle w:val="af"/>
        <w:numPr>
          <w:ilvl w:val="0"/>
          <w:numId w:val="91"/>
        </w:numPr>
        <w:spacing w:line="276" w:lineRule="auto"/>
        <w:ind w:left="0" w:firstLine="426"/>
        <w:rPr>
          <w:rFonts w:ascii="Times New Roman" w:hAnsi="Times New Roman"/>
        </w:rPr>
      </w:pPr>
      <w:r w:rsidRPr="002C563D">
        <w:rPr>
          <w:rFonts w:ascii="Times New Roman" w:hAnsi="Times New Roman"/>
        </w:rPr>
        <w:t>введение в схему избыточных элементов для организации резервов (параллельные прокладки, кольцевание газопроводов и др.);</w:t>
      </w:r>
    </w:p>
    <w:p w:rsidR="002C563D" w:rsidRPr="002C563D" w:rsidRDefault="002C563D" w:rsidP="007443F0">
      <w:pPr>
        <w:pStyle w:val="af"/>
        <w:numPr>
          <w:ilvl w:val="0"/>
          <w:numId w:val="91"/>
        </w:numPr>
        <w:spacing w:line="276" w:lineRule="auto"/>
        <w:ind w:left="0" w:firstLine="426"/>
        <w:rPr>
          <w:rFonts w:ascii="Times New Roman" w:hAnsi="Times New Roman"/>
        </w:rPr>
      </w:pPr>
      <w:r w:rsidRPr="002C563D">
        <w:rPr>
          <w:rFonts w:ascii="Times New Roman" w:hAnsi="Times New Roman"/>
        </w:rPr>
        <w:t>установку дополнительных ГРП с целью уменьшения их радиуса действия;</w:t>
      </w:r>
    </w:p>
    <w:p w:rsidR="002C563D" w:rsidRPr="002C563D" w:rsidRDefault="002C563D" w:rsidP="007443F0">
      <w:pPr>
        <w:pStyle w:val="af"/>
        <w:numPr>
          <w:ilvl w:val="0"/>
          <w:numId w:val="91"/>
        </w:numPr>
        <w:spacing w:line="276" w:lineRule="auto"/>
        <w:ind w:left="0" w:firstLine="426"/>
        <w:rPr>
          <w:rFonts w:ascii="Times New Roman" w:hAnsi="Times New Roman"/>
        </w:rPr>
      </w:pPr>
      <w:r w:rsidRPr="002C563D">
        <w:rPr>
          <w:rFonts w:ascii="Times New Roman" w:hAnsi="Times New Roman"/>
        </w:rPr>
        <w:t>увеличение диаметров некоторых участков сети против их расчетных значений.</w:t>
      </w:r>
    </w:p>
    <w:p w:rsidR="002C563D" w:rsidRPr="002C563D" w:rsidRDefault="002C563D" w:rsidP="004A0EEA">
      <w:pPr>
        <w:spacing w:line="276" w:lineRule="auto"/>
        <w:contextualSpacing/>
        <w:jc w:val="both"/>
      </w:pPr>
      <w:r w:rsidRPr="002C563D">
        <w:t>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 Для повышения надежности в этих случаях рекомендуются следующие мероприятия:</w:t>
      </w:r>
    </w:p>
    <w:p w:rsidR="002C563D" w:rsidRPr="002C563D" w:rsidRDefault="002C563D" w:rsidP="007443F0">
      <w:pPr>
        <w:pStyle w:val="af"/>
        <w:numPr>
          <w:ilvl w:val="0"/>
          <w:numId w:val="91"/>
        </w:numPr>
        <w:spacing w:line="276" w:lineRule="auto"/>
        <w:ind w:left="0" w:firstLine="426"/>
        <w:rPr>
          <w:rFonts w:ascii="Times New Roman" w:hAnsi="Times New Roman"/>
        </w:rPr>
      </w:pPr>
      <w:r w:rsidRPr="002C563D">
        <w:rPr>
          <w:rFonts w:ascii="Times New Roman" w:hAnsi="Times New Roman"/>
        </w:rPr>
        <w:t>организация резервного топливоснабжения (жидким или твердым топливом)</w:t>
      </w:r>
    </w:p>
    <w:p w:rsidR="002C563D" w:rsidRPr="002C563D" w:rsidRDefault="002C563D" w:rsidP="007443F0">
      <w:pPr>
        <w:pStyle w:val="af"/>
        <w:numPr>
          <w:ilvl w:val="0"/>
          <w:numId w:val="91"/>
        </w:numPr>
        <w:spacing w:line="276" w:lineRule="auto"/>
        <w:ind w:left="0" w:firstLine="426"/>
        <w:rPr>
          <w:rFonts w:ascii="Times New Roman" w:hAnsi="Times New Roman"/>
        </w:rPr>
      </w:pPr>
      <w:r w:rsidRPr="002C563D">
        <w:rPr>
          <w:rFonts w:ascii="Times New Roman" w:hAnsi="Times New Roman"/>
        </w:rPr>
        <w:t xml:space="preserve">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w:t>
      </w:r>
      <w:proofErr w:type="spellStart"/>
      <w:r w:rsidRPr="002C563D">
        <w:rPr>
          <w:rFonts w:ascii="Times New Roman" w:hAnsi="Times New Roman"/>
        </w:rPr>
        <w:t>ХМАО-Югра</w:t>
      </w:r>
      <w:proofErr w:type="spellEnd"/>
      <w:r w:rsidRPr="002C563D">
        <w:rPr>
          <w:rFonts w:ascii="Times New Roman" w:hAnsi="Times New Roman"/>
        </w:rPr>
        <w:t xml:space="preserve"> на резервные виды топлива;</w:t>
      </w:r>
    </w:p>
    <w:p w:rsidR="002C563D" w:rsidRPr="002C563D" w:rsidRDefault="002C563D" w:rsidP="004A0EEA">
      <w:pPr>
        <w:spacing w:line="276" w:lineRule="auto"/>
        <w:contextualSpacing/>
        <w:jc w:val="both"/>
      </w:pPr>
      <w:proofErr w:type="gramStart"/>
      <w:r w:rsidRPr="002C563D">
        <w:t>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w:t>
      </w:r>
      <w:proofErr w:type="gramEnd"/>
      <w:r w:rsidRPr="002C563D">
        <w:t xml:space="preserve"> Ущерб определяют на основании изучения хозяйственно-производственной деятельности данных объектов.</w:t>
      </w:r>
    </w:p>
    <w:p w:rsidR="002C563D" w:rsidRPr="002C563D" w:rsidRDefault="002C563D" w:rsidP="004A0EEA">
      <w:pPr>
        <w:spacing w:line="276" w:lineRule="auto"/>
        <w:contextualSpacing/>
        <w:jc w:val="both"/>
      </w:pPr>
      <w:r w:rsidRPr="002C563D">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2C563D" w:rsidRPr="002C563D" w:rsidRDefault="002C563D" w:rsidP="004A0EEA">
      <w:pPr>
        <w:spacing w:line="276" w:lineRule="auto"/>
        <w:contextualSpacing/>
        <w:jc w:val="both"/>
        <w:rPr>
          <w:i/>
          <w:u w:val="single"/>
        </w:rPr>
      </w:pPr>
      <w:r w:rsidRPr="002C563D">
        <w:rPr>
          <w:i/>
          <w:u w:val="single"/>
        </w:rPr>
        <w:t>Качество поставляемого ресурса.</w:t>
      </w:r>
    </w:p>
    <w:p w:rsidR="002C563D" w:rsidRPr="002C563D" w:rsidRDefault="002C563D" w:rsidP="004A0EEA">
      <w:pPr>
        <w:spacing w:line="276" w:lineRule="auto"/>
        <w:contextualSpacing/>
        <w:jc w:val="both"/>
      </w:pPr>
      <w:r w:rsidRPr="002C563D">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2C563D" w:rsidRPr="002C563D" w:rsidRDefault="002C563D" w:rsidP="004A0EEA">
      <w:pPr>
        <w:spacing w:line="276" w:lineRule="auto"/>
        <w:contextualSpacing/>
        <w:jc w:val="both"/>
      </w:pPr>
      <w:r w:rsidRPr="002C563D">
        <w:t>Нормативные правовые акты, регулирующие предоставление услуги:</w:t>
      </w:r>
    </w:p>
    <w:p w:rsidR="002C563D" w:rsidRPr="002C563D" w:rsidRDefault="002C563D" w:rsidP="004A0EEA">
      <w:pPr>
        <w:spacing w:line="276" w:lineRule="auto"/>
        <w:contextualSpacing/>
        <w:jc w:val="both"/>
      </w:pPr>
      <w:r w:rsidRPr="002C563D">
        <w:t>-</w:t>
      </w:r>
      <w:r w:rsidRPr="002C563D">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2C563D" w:rsidRPr="002C563D" w:rsidRDefault="002C563D" w:rsidP="004A0EEA">
      <w:pPr>
        <w:spacing w:line="276" w:lineRule="auto"/>
        <w:contextualSpacing/>
        <w:jc w:val="both"/>
      </w:pPr>
      <w:r w:rsidRPr="002C563D">
        <w:t>-</w:t>
      </w:r>
      <w:r w:rsidRPr="002C563D">
        <w:tab/>
        <w:t>Постановление Госстроя Российской Федерации от 27 сентября 2003 № 170 «Об утверждении Правил и норм технической эксплуатации жилищного фонда».</w:t>
      </w:r>
    </w:p>
    <w:p w:rsidR="002C563D" w:rsidRPr="002C563D" w:rsidRDefault="002C563D" w:rsidP="004A0EEA">
      <w:pPr>
        <w:spacing w:line="276" w:lineRule="auto"/>
        <w:contextualSpacing/>
        <w:jc w:val="both"/>
      </w:pPr>
      <w:r w:rsidRPr="002C563D">
        <w:t>-</w:t>
      </w:r>
      <w:r w:rsidRPr="002C563D">
        <w:tab/>
        <w:t xml:space="preserve">Строительные нормы и правила </w:t>
      </w:r>
      <w:proofErr w:type="spellStart"/>
      <w:r w:rsidRPr="002C563D">
        <w:rPr>
          <w:bCs/>
        </w:rPr>
        <w:t>СНиП</w:t>
      </w:r>
      <w:proofErr w:type="spellEnd"/>
      <w:r w:rsidRPr="002C563D">
        <w:rPr>
          <w:bCs/>
        </w:rPr>
        <w:t xml:space="preserve"> 42-01-2002</w:t>
      </w:r>
      <w:r w:rsidRPr="002C563D">
        <w:t xml:space="preserve"> «</w:t>
      </w:r>
      <w:r w:rsidRPr="002C563D">
        <w:rPr>
          <w:bCs/>
        </w:rPr>
        <w:t>Газоснабжение</w:t>
      </w:r>
      <w:r w:rsidRPr="002C563D">
        <w:t>» (актуализированная редакция от 20 мая 2011 года)</w:t>
      </w:r>
    </w:p>
    <w:p w:rsidR="002C563D" w:rsidRPr="002C563D" w:rsidRDefault="002C563D" w:rsidP="004A0EEA">
      <w:pPr>
        <w:spacing w:line="276" w:lineRule="auto"/>
        <w:contextualSpacing/>
        <w:jc w:val="both"/>
      </w:pPr>
      <w:r w:rsidRPr="002C563D">
        <w:lastRenderedPageBreak/>
        <w:t>-</w:t>
      </w:r>
      <w:r w:rsidRPr="002C563D">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2C563D" w:rsidRPr="002C563D" w:rsidRDefault="002C563D" w:rsidP="004A0EEA">
      <w:pPr>
        <w:spacing w:line="276" w:lineRule="auto"/>
        <w:contextualSpacing/>
        <w:jc w:val="both"/>
      </w:pPr>
      <w:proofErr w:type="gramStart"/>
      <w:r w:rsidRPr="002C563D">
        <w:t>-</w:t>
      </w:r>
      <w:r w:rsidRPr="002C563D">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roofErr w:type="gramEnd"/>
    </w:p>
    <w:p w:rsidR="002C563D" w:rsidRPr="002C563D" w:rsidRDefault="002C563D" w:rsidP="004A0EEA">
      <w:pPr>
        <w:spacing w:line="276" w:lineRule="auto"/>
        <w:contextualSpacing/>
        <w:jc w:val="both"/>
      </w:pPr>
      <w:r w:rsidRPr="002C563D">
        <w:t>-</w:t>
      </w:r>
      <w:r w:rsidRPr="002C563D">
        <w:tab/>
        <w:t xml:space="preserve">Иные нормативные правовые акты Российской Федерации и </w:t>
      </w:r>
      <w:proofErr w:type="spellStart"/>
      <w:r w:rsidRPr="002C563D">
        <w:t>ХМАО-Югра</w:t>
      </w:r>
      <w:proofErr w:type="spellEnd"/>
      <w:r w:rsidRPr="002C563D">
        <w:t>.</w:t>
      </w:r>
    </w:p>
    <w:p w:rsidR="002C563D" w:rsidRPr="002C563D" w:rsidRDefault="002C563D" w:rsidP="004A0EEA">
      <w:pPr>
        <w:spacing w:line="276" w:lineRule="auto"/>
        <w:contextualSpacing/>
        <w:jc w:val="both"/>
      </w:pPr>
      <w:r w:rsidRPr="002C563D">
        <w:t>Требования к качеству газоснабжения, закрепляемые стандартом:</w:t>
      </w:r>
    </w:p>
    <w:p w:rsidR="002C563D" w:rsidRPr="002C563D" w:rsidRDefault="002C563D" w:rsidP="004A0EEA">
      <w:pPr>
        <w:spacing w:line="276" w:lineRule="auto"/>
        <w:contextualSpacing/>
        <w:jc w:val="both"/>
      </w:pPr>
      <w:r w:rsidRPr="002C563D">
        <w:t>-</w:t>
      </w:r>
      <w:r w:rsidRPr="002C563D">
        <w:tab/>
        <w:t>оптимальное давление газа от 0,0012 МПа до 0,003 МПа;</w:t>
      </w:r>
    </w:p>
    <w:p w:rsidR="002C563D" w:rsidRPr="002C563D" w:rsidRDefault="002C563D" w:rsidP="004A0EEA">
      <w:pPr>
        <w:spacing w:line="276" w:lineRule="auto"/>
        <w:contextualSpacing/>
        <w:jc w:val="both"/>
      </w:pPr>
      <w:r w:rsidRPr="002C563D">
        <w:t>-</w:t>
      </w:r>
      <w:r w:rsidRPr="002C563D">
        <w:tab/>
        <w:t>допустимое отклонение давления газа менее чем на 0,0005 МПа;</w:t>
      </w:r>
    </w:p>
    <w:p w:rsidR="002C563D" w:rsidRPr="002C563D" w:rsidRDefault="002C563D" w:rsidP="004A0EEA">
      <w:pPr>
        <w:spacing w:line="276" w:lineRule="auto"/>
        <w:contextualSpacing/>
        <w:jc w:val="both"/>
      </w:pPr>
      <w:r w:rsidRPr="002C563D">
        <w:t>-</w:t>
      </w:r>
      <w:r w:rsidRPr="002C563D">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2C563D" w:rsidRPr="002C563D" w:rsidRDefault="002C563D" w:rsidP="004A0EEA">
      <w:pPr>
        <w:spacing w:line="276" w:lineRule="auto"/>
        <w:contextualSpacing/>
        <w:jc w:val="both"/>
      </w:pPr>
      <w:r w:rsidRPr="002C563D">
        <w:t>-</w:t>
      </w:r>
      <w:r w:rsidRPr="002C563D">
        <w:tab/>
        <w:t>отклонение свойств подаваемого газа от требований законодательства Российской Федерации о техническом регулировании не допускается;</w:t>
      </w:r>
    </w:p>
    <w:p w:rsidR="002C563D" w:rsidRPr="002C563D" w:rsidRDefault="002C563D" w:rsidP="004A0EEA">
      <w:pPr>
        <w:spacing w:line="276" w:lineRule="auto"/>
        <w:contextualSpacing/>
        <w:jc w:val="both"/>
      </w:pPr>
      <w:r w:rsidRPr="002C563D">
        <w:t>-</w:t>
      </w:r>
      <w:r w:rsidRPr="002C563D">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2C563D" w:rsidRPr="002C563D" w:rsidRDefault="002C563D" w:rsidP="004A0EEA">
      <w:pPr>
        <w:spacing w:line="276" w:lineRule="auto"/>
        <w:contextualSpacing/>
        <w:jc w:val="both"/>
        <w:rPr>
          <w:i/>
          <w:u w:val="single"/>
        </w:rPr>
      </w:pPr>
      <w:r w:rsidRPr="002C563D">
        <w:rPr>
          <w:i/>
          <w:u w:val="single"/>
        </w:rPr>
        <w:t>Воздействие системы газоснабжения на окружающую среду</w:t>
      </w:r>
    </w:p>
    <w:p w:rsidR="002C563D" w:rsidRPr="002C563D" w:rsidRDefault="002C563D" w:rsidP="004A0EEA">
      <w:pPr>
        <w:spacing w:line="276" w:lineRule="auto"/>
        <w:contextualSpacing/>
        <w:jc w:val="both"/>
      </w:pPr>
      <w:r w:rsidRPr="002C563D">
        <w:t>Основными факторами, отрицательно влияющими на здоровье людей и окружающую среду, в системе газоснабжения:</w:t>
      </w:r>
    </w:p>
    <w:p w:rsidR="002C563D" w:rsidRPr="002C563D" w:rsidRDefault="002C563D" w:rsidP="007443F0">
      <w:pPr>
        <w:pStyle w:val="af"/>
        <w:numPr>
          <w:ilvl w:val="0"/>
          <w:numId w:val="91"/>
        </w:numPr>
        <w:spacing w:line="276" w:lineRule="auto"/>
        <w:ind w:left="0" w:firstLine="426"/>
        <w:rPr>
          <w:rFonts w:ascii="Times New Roman" w:hAnsi="Times New Roman"/>
        </w:rPr>
      </w:pPr>
      <w:r w:rsidRPr="002C563D">
        <w:rPr>
          <w:rFonts w:ascii="Times New Roman" w:hAnsi="Times New Roman"/>
        </w:rPr>
        <w:t xml:space="preserve">природный газ и продукты его сгорания многокомпонентная система, состоящая из десятков различных соединений, в том числе и специально добавляемых (табл. 3.21). </w:t>
      </w:r>
    </w:p>
    <w:p w:rsidR="002C563D" w:rsidRPr="002C563D" w:rsidRDefault="002C563D" w:rsidP="004A0EEA">
      <w:pPr>
        <w:spacing w:line="276" w:lineRule="auto"/>
        <w:contextualSpacing/>
        <w:jc w:val="both"/>
      </w:pPr>
      <w:r w:rsidRPr="002C563D">
        <w:t>Таблица 3.21</w:t>
      </w:r>
    </w:p>
    <w:p w:rsidR="002C563D" w:rsidRPr="002C563D" w:rsidRDefault="002C563D" w:rsidP="004A0EEA">
      <w:pPr>
        <w:spacing w:line="276" w:lineRule="auto"/>
        <w:contextualSpacing/>
        <w:jc w:val="both"/>
        <w:rPr>
          <w:u w:val="single"/>
        </w:rPr>
      </w:pPr>
      <w:r w:rsidRPr="002C563D">
        <w:rPr>
          <w:u w:val="single"/>
        </w:rPr>
        <w:t>Состав газообразного топлива</w:t>
      </w:r>
    </w:p>
    <w:tbl>
      <w:tblPr>
        <w:tblW w:w="5000" w:type="pct"/>
        <w:tblLook w:val="0000"/>
      </w:tblPr>
      <w:tblGrid>
        <w:gridCol w:w="4968"/>
        <w:gridCol w:w="5352"/>
      </w:tblGrid>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Компоненты</w:t>
            </w:r>
          </w:p>
        </w:tc>
        <w:tc>
          <w:tcPr>
            <w:tcW w:w="2593"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Содержание, %</w:t>
            </w: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Метан</w:t>
            </w:r>
          </w:p>
        </w:tc>
        <w:tc>
          <w:tcPr>
            <w:tcW w:w="2593"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75-99</w:t>
            </w: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Этан</w:t>
            </w:r>
          </w:p>
        </w:tc>
        <w:tc>
          <w:tcPr>
            <w:tcW w:w="2593"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0,2-6,0</w:t>
            </w: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Пропан</w:t>
            </w:r>
          </w:p>
        </w:tc>
        <w:tc>
          <w:tcPr>
            <w:tcW w:w="2593"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0,1-4,0</w:t>
            </w: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Бутан</w:t>
            </w:r>
          </w:p>
        </w:tc>
        <w:tc>
          <w:tcPr>
            <w:tcW w:w="2593"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0,1-2,0</w:t>
            </w: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Пентан</w:t>
            </w:r>
          </w:p>
        </w:tc>
        <w:tc>
          <w:tcPr>
            <w:tcW w:w="2593"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До 0,5</w:t>
            </w: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Этилен</w:t>
            </w:r>
          </w:p>
        </w:tc>
        <w:tc>
          <w:tcPr>
            <w:tcW w:w="2593" w:type="pct"/>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Содержится в отдельных месторождениях</w:t>
            </w: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Пропилен</w:t>
            </w:r>
          </w:p>
        </w:tc>
        <w:tc>
          <w:tcPr>
            <w:tcW w:w="2593"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Бутилен</w:t>
            </w:r>
          </w:p>
        </w:tc>
        <w:tc>
          <w:tcPr>
            <w:tcW w:w="2593"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Бензол</w:t>
            </w:r>
          </w:p>
        </w:tc>
        <w:tc>
          <w:tcPr>
            <w:tcW w:w="2593"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Сернистый газ</w:t>
            </w:r>
          </w:p>
        </w:tc>
        <w:tc>
          <w:tcPr>
            <w:tcW w:w="2593"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Сероводород</w:t>
            </w:r>
          </w:p>
        </w:tc>
        <w:tc>
          <w:tcPr>
            <w:tcW w:w="2593" w:type="pct"/>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Диоксид углерода</w:t>
            </w:r>
          </w:p>
        </w:tc>
        <w:tc>
          <w:tcPr>
            <w:tcW w:w="2593"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0,1-0,7</w:t>
            </w: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Оксид углерода</w:t>
            </w:r>
          </w:p>
        </w:tc>
        <w:tc>
          <w:tcPr>
            <w:tcW w:w="2593"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0,001</w:t>
            </w:r>
          </w:p>
        </w:tc>
      </w:tr>
      <w:tr w:rsidR="002C563D" w:rsidRPr="002C563D" w:rsidTr="00994394">
        <w:tc>
          <w:tcPr>
            <w:tcW w:w="2407" w:type="pc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Водород</w:t>
            </w:r>
          </w:p>
        </w:tc>
        <w:tc>
          <w:tcPr>
            <w:tcW w:w="2593" w:type="pc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До 0,001</w:t>
            </w:r>
          </w:p>
        </w:tc>
      </w:tr>
    </w:tbl>
    <w:p w:rsidR="002C563D" w:rsidRPr="002C563D" w:rsidRDefault="002C563D" w:rsidP="004A0EEA">
      <w:pPr>
        <w:pStyle w:val="aff6"/>
        <w:spacing w:after="0"/>
        <w:contextualSpacing/>
        <w:rPr>
          <w:rFonts w:ascii="Times New Roman" w:hAnsi="Times New Roman"/>
          <w:szCs w:val="24"/>
        </w:rPr>
      </w:pPr>
    </w:p>
    <w:p w:rsidR="002C563D" w:rsidRPr="002C563D" w:rsidRDefault="002C563D" w:rsidP="007443F0">
      <w:pPr>
        <w:pStyle w:val="af"/>
        <w:numPr>
          <w:ilvl w:val="0"/>
          <w:numId w:val="91"/>
        </w:numPr>
        <w:spacing w:line="276" w:lineRule="auto"/>
        <w:ind w:left="0" w:firstLine="426"/>
        <w:rPr>
          <w:rFonts w:ascii="Times New Roman" w:hAnsi="Times New Roman"/>
        </w:rPr>
      </w:pPr>
      <w:r w:rsidRPr="002C563D">
        <w:rPr>
          <w:rFonts w:ascii="Times New Roman" w:hAnsi="Times New Roman"/>
        </w:rPr>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2C563D" w:rsidRPr="002C563D" w:rsidRDefault="002C563D" w:rsidP="007443F0">
      <w:pPr>
        <w:pStyle w:val="af"/>
        <w:numPr>
          <w:ilvl w:val="0"/>
          <w:numId w:val="91"/>
        </w:numPr>
        <w:spacing w:line="276" w:lineRule="auto"/>
        <w:ind w:left="0" w:firstLine="426"/>
        <w:rPr>
          <w:rFonts w:ascii="Times New Roman" w:hAnsi="Times New Roman"/>
        </w:rPr>
      </w:pPr>
      <w:proofErr w:type="gramStart"/>
      <w:r w:rsidRPr="002C563D">
        <w:rPr>
          <w:rFonts w:ascii="Times New Roman" w:hAnsi="Times New Roman"/>
        </w:rPr>
        <w:lastRenderedPageBreak/>
        <w:t>п</w:t>
      </w:r>
      <w:proofErr w:type="gramEnd"/>
      <w:r w:rsidRPr="002C563D">
        <w:rPr>
          <w:rFonts w:ascii="Times New Roman" w:hAnsi="Times New Roman"/>
        </w:rPr>
        <w:t>риродный газ в доме - источник множества различных загрязнителей. Сюда относятся соединения, которые непосредственно присутствуют в газе (</w:t>
      </w:r>
      <w:proofErr w:type="spellStart"/>
      <w:r w:rsidRPr="002C563D">
        <w:rPr>
          <w:rFonts w:ascii="Times New Roman" w:hAnsi="Times New Roman"/>
        </w:rPr>
        <w:t>одоранты</w:t>
      </w:r>
      <w:proofErr w:type="spellEnd"/>
      <w:r w:rsidRPr="002C563D">
        <w:rPr>
          <w:rFonts w:ascii="Times New Roman" w:hAnsi="Times New Roman"/>
        </w:rPr>
        <w:t>,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2C563D" w:rsidRPr="002C563D" w:rsidRDefault="002C563D" w:rsidP="004A0EEA">
      <w:pPr>
        <w:spacing w:line="276" w:lineRule="auto"/>
        <w:contextualSpacing/>
        <w:jc w:val="both"/>
        <w:rPr>
          <w:i/>
          <w:u w:val="single"/>
        </w:rPr>
      </w:pPr>
      <w:r w:rsidRPr="002C563D">
        <w:rPr>
          <w:i/>
          <w:u w:val="single"/>
        </w:rPr>
        <w:t>Технические и технологические проблемы в системе газоснабжения</w:t>
      </w:r>
    </w:p>
    <w:p w:rsidR="002C563D" w:rsidRPr="002C563D" w:rsidRDefault="002C563D" w:rsidP="004A0EEA">
      <w:pPr>
        <w:spacing w:line="276" w:lineRule="auto"/>
        <w:contextualSpacing/>
        <w:jc w:val="both"/>
        <w:rPr>
          <w:bCs/>
        </w:rPr>
      </w:pPr>
      <w:r w:rsidRPr="002C563D">
        <w:rPr>
          <w:bCs/>
        </w:rPr>
        <w:t>К технологическим проблемам относятся:</w:t>
      </w:r>
    </w:p>
    <w:p w:rsidR="002C563D" w:rsidRPr="002C563D" w:rsidRDefault="002C563D" w:rsidP="007443F0">
      <w:pPr>
        <w:pStyle w:val="af"/>
        <w:numPr>
          <w:ilvl w:val="0"/>
          <w:numId w:val="91"/>
        </w:numPr>
        <w:spacing w:line="276" w:lineRule="auto"/>
        <w:ind w:left="0" w:firstLine="426"/>
        <w:rPr>
          <w:rFonts w:ascii="Times New Roman" w:hAnsi="Times New Roman"/>
          <w:bCs/>
        </w:rPr>
      </w:pPr>
      <w:r w:rsidRPr="002C563D">
        <w:rPr>
          <w:rFonts w:ascii="Times New Roman" w:hAnsi="Times New Roman"/>
          <w:bCs/>
        </w:rPr>
        <w:t>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2C563D" w:rsidRPr="002C563D" w:rsidRDefault="002C563D" w:rsidP="007443F0">
      <w:pPr>
        <w:pStyle w:val="af"/>
        <w:numPr>
          <w:ilvl w:val="0"/>
          <w:numId w:val="91"/>
        </w:numPr>
        <w:spacing w:line="276" w:lineRule="auto"/>
        <w:ind w:left="0" w:firstLine="426"/>
        <w:rPr>
          <w:rFonts w:ascii="Times New Roman" w:hAnsi="Times New Roman"/>
          <w:bCs/>
        </w:rPr>
      </w:pPr>
      <w:r w:rsidRPr="002C563D">
        <w:rPr>
          <w:rFonts w:ascii="Times New Roman" w:hAnsi="Times New Roman"/>
          <w:bCs/>
        </w:rPr>
        <w:t>отсутствие откорректированных схем газоснабжения в связи с расширением населенных пунктов;</w:t>
      </w:r>
    </w:p>
    <w:p w:rsidR="002C563D" w:rsidRPr="002C563D" w:rsidRDefault="002C563D" w:rsidP="007443F0">
      <w:pPr>
        <w:pStyle w:val="af"/>
        <w:numPr>
          <w:ilvl w:val="0"/>
          <w:numId w:val="91"/>
        </w:numPr>
        <w:spacing w:line="276" w:lineRule="auto"/>
        <w:ind w:left="0" w:firstLine="426"/>
        <w:rPr>
          <w:rFonts w:ascii="Times New Roman" w:hAnsi="Times New Roman"/>
          <w:bCs/>
        </w:rPr>
      </w:pPr>
      <w:r w:rsidRPr="002C563D">
        <w:rPr>
          <w:rFonts w:ascii="Times New Roman" w:hAnsi="Times New Roman"/>
          <w:bCs/>
        </w:rPr>
        <w:t>отсутствие перерасчета гидравлических нагрузок;</w:t>
      </w:r>
    </w:p>
    <w:p w:rsidR="002C563D" w:rsidRPr="002C563D" w:rsidRDefault="002C563D" w:rsidP="007443F0">
      <w:pPr>
        <w:pStyle w:val="af"/>
        <w:numPr>
          <w:ilvl w:val="0"/>
          <w:numId w:val="91"/>
        </w:numPr>
        <w:spacing w:line="276" w:lineRule="auto"/>
        <w:ind w:left="0" w:firstLine="426"/>
        <w:rPr>
          <w:rFonts w:ascii="Times New Roman" w:hAnsi="Times New Roman"/>
          <w:bCs/>
        </w:rPr>
      </w:pPr>
      <w:r w:rsidRPr="002C563D">
        <w:rPr>
          <w:rFonts w:ascii="Times New Roman" w:hAnsi="Times New Roman"/>
          <w:bCs/>
        </w:rPr>
        <w:t>не установлена плата за подключение объекта капитального строительства к газораспределительным сетям.</w:t>
      </w:r>
    </w:p>
    <w:p w:rsidR="002C563D" w:rsidRPr="002C563D" w:rsidRDefault="002C563D" w:rsidP="004A0EEA">
      <w:pPr>
        <w:spacing w:line="276" w:lineRule="auto"/>
        <w:contextualSpacing/>
        <w:jc w:val="both"/>
        <w:rPr>
          <w:i/>
          <w:u w:val="single"/>
        </w:rPr>
      </w:pPr>
      <w:r w:rsidRPr="002C563D">
        <w:rPr>
          <w:i/>
          <w:u w:val="single"/>
        </w:rPr>
        <w:t>Тариф на коммунальные ресурсы</w:t>
      </w:r>
    </w:p>
    <w:p w:rsidR="002C563D" w:rsidRPr="002C563D" w:rsidRDefault="002C563D" w:rsidP="004A0EEA">
      <w:pPr>
        <w:spacing w:line="276" w:lineRule="auto"/>
        <w:contextualSpacing/>
        <w:jc w:val="both"/>
        <w:rPr>
          <w:highlight w:val="yellow"/>
        </w:rPr>
      </w:pPr>
      <w:r w:rsidRPr="002C563D">
        <w:t xml:space="preserve">Тариф природный газ, реализуемый населению </w:t>
      </w:r>
      <w:proofErr w:type="gramStart"/>
      <w:r w:rsidRPr="002C563D">
        <w:t>в</w:t>
      </w:r>
      <w:proofErr w:type="gramEnd"/>
      <w:r w:rsidRPr="002C563D">
        <w:t xml:space="preserve"> </w:t>
      </w:r>
      <w:proofErr w:type="gramStart"/>
      <w:r w:rsidRPr="002C563D">
        <w:t>Ханты-Мансийском</w:t>
      </w:r>
      <w:proofErr w:type="gramEnd"/>
      <w:r w:rsidRPr="002C563D">
        <w:t xml:space="preserve"> автономном округе – Югра.</w:t>
      </w:r>
    </w:p>
    <w:p w:rsidR="002C563D" w:rsidRPr="002C563D" w:rsidRDefault="002C563D" w:rsidP="004A0EEA">
      <w:pPr>
        <w:spacing w:line="276" w:lineRule="auto"/>
        <w:contextualSpacing/>
        <w:jc w:val="both"/>
      </w:pPr>
      <w:r w:rsidRPr="002C563D">
        <w:t>Таблица 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8"/>
        <w:gridCol w:w="5752"/>
        <w:gridCol w:w="1269"/>
        <w:gridCol w:w="1484"/>
        <w:gridCol w:w="1327"/>
      </w:tblGrid>
      <w:tr w:rsidR="002C563D" w:rsidRPr="002C563D" w:rsidTr="00994394">
        <w:trPr>
          <w:trHeight w:val="27"/>
          <w:tblHeader/>
        </w:trPr>
        <w:tc>
          <w:tcPr>
            <w:tcW w:w="236" w:type="pct"/>
            <w:vMerge w:val="restar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 </w:t>
            </w:r>
            <w:proofErr w:type="spellStart"/>
            <w:proofErr w:type="gramStart"/>
            <w:r w:rsidRPr="002C563D">
              <w:rPr>
                <w:b/>
                <w:sz w:val="24"/>
                <w:szCs w:val="24"/>
              </w:rPr>
              <w:t>п</w:t>
            </w:r>
            <w:proofErr w:type="spellEnd"/>
            <w:proofErr w:type="gramEnd"/>
            <w:r w:rsidRPr="002C563D">
              <w:rPr>
                <w:b/>
                <w:sz w:val="24"/>
                <w:szCs w:val="24"/>
              </w:rPr>
              <w:t>/</w:t>
            </w:r>
            <w:proofErr w:type="spellStart"/>
            <w:r w:rsidRPr="002C563D">
              <w:rPr>
                <w:b/>
                <w:sz w:val="24"/>
                <w:szCs w:val="24"/>
              </w:rPr>
              <w:t>п</w:t>
            </w:r>
            <w:proofErr w:type="spellEnd"/>
          </w:p>
        </w:tc>
        <w:tc>
          <w:tcPr>
            <w:tcW w:w="2787" w:type="pct"/>
            <w:vMerge w:val="restar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Направление использования газа населением</w:t>
            </w:r>
          </w:p>
        </w:tc>
        <w:tc>
          <w:tcPr>
            <w:tcW w:w="615" w:type="pct"/>
            <w:vMerge w:val="restar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Единица измерения</w:t>
            </w:r>
          </w:p>
        </w:tc>
        <w:tc>
          <w:tcPr>
            <w:tcW w:w="1362" w:type="pct"/>
            <w:gridSpan w:val="2"/>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b/>
                <w:sz w:val="24"/>
                <w:szCs w:val="24"/>
              </w:rPr>
            </w:pPr>
            <w:r w:rsidRPr="002C563D">
              <w:rPr>
                <w:b/>
                <w:sz w:val="24"/>
                <w:szCs w:val="24"/>
              </w:rPr>
              <w:t>Розничная цена (с НДС)</w:t>
            </w:r>
          </w:p>
        </w:tc>
      </w:tr>
      <w:tr w:rsidR="002C563D" w:rsidRPr="002C563D" w:rsidTr="00994394">
        <w:trPr>
          <w:trHeight w:val="27"/>
          <w:tblHeader/>
        </w:trPr>
        <w:tc>
          <w:tcPr>
            <w:tcW w:w="236" w:type="pct"/>
            <w:vMerge/>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b/>
                <w:sz w:val="24"/>
                <w:szCs w:val="24"/>
              </w:rPr>
            </w:pPr>
          </w:p>
        </w:tc>
        <w:tc>
          <w:tcPr>
            <w:tcW w:w="2787" w:type="pct"/>
            <w:vMerge/>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b/>
                <w:sz w:val="24"/>
                <w:szCs w:val="24"/>
              </w:rPr>
            </w:pPr>
          </w:p>
        </w:tc>
        <w:tc>
          <w:tcPr>
            <w:tcW w:w="615" w:type="pct"/>
            <w:vMerge/>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b/>
                <w:sz w:val="24"/>
                <w:szCs w:val="24"/>
              </w:rPr>
            </w:pPr>
          </w:p>
        </w:tc>
        <w:tc>
          <w:tcPr>
            <w:tcW w:w="719" w:type="pct"/>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с 01.01.2016 по 30.06.2016</w:t>
            </w:r>
          </w:p>
        </w:tc>
        <w:tc>
          <w:tcPr>
            <w:tcW w:w="643" w:type="pct"/>
          </w:tcPr>
          <w:p w:rsidR="002C563D" w:rsidRPr="002C563D" w:rsidRDefault="002C563D" w:rsidP="004A0EEA">
            <w:pPr>
              <w:pStyle w:val="afb"/>
              <w:spacing w:line="276" w:lineRule="auto"/>
              <w:contextualSpacing/>
              <w:jc w:val="both"/>
              <w:rPr>
                <w:b/>
                <w:sz w:val="24"/>
                <w:szCs w:val="24"/>
              </w:rPr>
            </w:pPr>
            <w:r w:rsidRPr="002C563D">
              <w:rPr>
                <w:b/>
                <w:sz w:val="24"/>
                <w:szCs w:val="24"/>
              </w:rPr>
              <w:t>с 01.07.2016 по 31.12.2016</w:t>
            </w:r>
          </w:p>
        </w:tc>
      </w:tr>
      <w:tr w:rsidR="002C563D" w:rsidRPr="002C563D" w:rsidTr="00994394">
        <w:trPr>
          <w:trHeight w:val="47"/>
        </w:trPr>
        <w:tc>
          <w:tcPr>
            <w:tcW w:w="236"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1</w:t>
            </w:r>
          </w:p>
        </w:tc>
        <w:tc>
          <w:tcPr>
            <w:tcW w:w="2787"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Приготовление пищи и нагрев воды с использованием газовой плиты (в отсутствие других направлений использования газа)</w:t>
            </w:r>
          </w:p>
        </w:tc>
        <w:tc>
          <w:tcPr>
            <w:tcW w:w="615" w:type="pct"/>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рублей за 1000 м</w:t>
            </w:r>
            <w:r w:rsidRPr="002C563D">
              <w:rPr>
                <w:sz w:val="24"/>
                <w:szCs w:val="24"/>
                <w:vertAlign w:val="superscript"/>
              </w:rPr>
              <w:t>3</w:t>
            </w:r>
          </w:p>
        </w:tc>
        <w:tc>
          <w:tcPr>
            <w:tcW w:w="719" w:type="pct"/>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shd w:val="clear" w:color="auto" w:fill="FFFFFF"/>
              </w:rPr>
              <w:t>5427.43</w:t>
            </w:r>
          </w:p>
        </w:tc>
        <w:tc>
          <w:tcPr>
            <w:tcW w:w="643"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4147.77</w:t>
            </w:r>
          </w:p>
        </w:tc>
      </w:tr>
      <w:tr w:rsidR="002C563D" w:rsidRPr="002C563D" w:rsidTr="00994394">
        <w:tc>
          <w:tcPr>
            <w:tcW w:w="236"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2</w:t>
            </w:r>
          </w:p>
        </w:tc>
        <w:tc>
          <w:tcPr>
            <w:tcW w:w="2787"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615" w:type="pct"/>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рублей за 1000 м</w:t>
            </w:r>
            <w:r w:rsidRPr="002C563D">
              <w:rPr>
                <w:sz w:val="24"/>
                <w:szCs w:val="24"/>
                <w:vertAlign w:val="superscript"/>
              </w:rPr>
              <w:t>3</w:t>
            </w:r>
          </w:p>
        </w:tc>
        <w:tc>
          <w:tcPr>
            <w:tcW w:w="719" w:type="pct"/>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643" w:type="pct"/>
          </w:tcPr>
          <w:p w:rsidR="002C563D" w:rsidRPr="002C563D" w:rsidRDefault="002C563D" w:rsidP="004A0EEA">
            <w:pPr>
              <w:pStyle w:val="afb"/>
              <w:spacing w:line="276" w:lineRule="auto"/>
              <w:contextualSpacing/>
              <w:jc w:val="both"/>
              <w:rPr>
                <w:sz w:val="24"/>
                <w:szCs w:val="24"/>
              </w:rPr>
            </w:pPr>
          </w:p>
        </w:tc>
      </w:tr>
      <w:tr w:rsidR="002C563D" w:rsidRPr="002C563D" w:rsidTr="00994394">
        <w:tc>
          <w:tcPr>
            <w:tcW w:w="236"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3</w:t>
            </w:r>
          </w:p>
        </w:tc>
        <w:tc>
          <w:tcPr>
            <w:tcW w:w="2787"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615" w:type="pct"/>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рублей за 1000 м</w:t>
            </w:r>
            <w:r w:rsidRPr="002C563D">
              <w:rPr>
                <w:sz w:val="24"/>
                <w:szCs w:val="24"/>
                <w:vertAlign w:val="superscript"/>
              </w:rPr>
              <w:t>3</w:t>
            </w:r>
          </w:p>
        </w:tc>
        <w:tc>
          <w:tcPr>
            <w:tcW w:w="719" w:type="pct"/>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643" w:type="pct"/>
          </w:tcPr>
          <w:p w:rsidR="002C563D" w:rsidRPr="002C563D" w:rsidRDefault="002C563D" w:rsidP="004A0EEA">
            <w:pPr>
              <w:pStyle w:val="afb"/>
              <w:spacing w:line="276" w:lineRule="auto"/>
              <w:contextualSpacing/>
              <w:jc w:val="both"/>
              <w:rPr>
                <w:sz w:val="24"/>
                <w:szCs w:val="24"/>
              </w:rPr>
            </w:pPr>
          </w:p>
        </w:tc>
      </w:tr>
      <w:tr w:rsidR="002C563D" w:rsidRPr="002C563D" w:rsidTr="00994394">
        <w:tc>
          <w:tcPr>
            <w:tcW w:w="236"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4</w:t>
            </w:r>
          </w:p>
        </w:tc>
        <w:tc>
          <w:tcPr>
            <w:tcW w:w="2787"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615"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рублей за 1000 м</w:t>
            </w:r>
            <w:r w:rsidRPr="002C563D">
              <w:rPr>
                <w:sz w:val="24"/>
                <w:szCs w:val="24"/>
                <w:vertAlign w:val="superscript"/>
              </w:rPr>
              <w:t>3</w:t>
            </w:r>
          </w:p>
        </w:tc>
        <w:tc>
          <w:tcPr>
            <w:tcW w:w="719" w:type="pct"/>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643" w:type="pct"/>
          </w:tcPr>
          <w:p w:rsidR="002C563D" w:rsidRPr="002C563D" w:rsidRDefault="002C563D" w:rsidP="004A0EEA">
            <w:pPr>
              <w:pStyle w:val="afb"/>
              <w:spacing w:line="276" w:lineRule="auto"/>
              <w:contextualSpacing/>
              <w:jc w:val="both"/>
              <w:rPr>
                <w:sz w:val="24"/>
                <w:szCs w:val="24"/>
              </w:rPr>
            </w:pPr>
          </w:p>
        </w:tc>
      </w:tr>
      <w:tr w:rsidR="002C563D" w:rsidRPr="002C563D" w:rsidTr="00994394">
        <w:tc>
          <w:tcPr>
            <w:tcW w:w="236"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5</w:t>
            </w:r>
          </w:p>
        </w:tc>
        <w:tc>
          <w:tcPr>
            <w:tcW w:w="2787"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t xml:space="preserve">Отопление и (или) выработка электрической энергии с </w:t>
            </w:r>
            <w:r w:rsidRPr="002C563D">
              <w:rPr>
                <w:sz w:val="24"/>
                <w:szCs w:val="24"/>
              </w:rPr>
              <w:lastRenderedPageBreak/>
              <w:t>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615" w:type="pct"/>
            <w:shd w:val="clear" w:color="auto" w:fill="auto"/>
            <w:tcMar>
              <w:top w:w="28" w:type="dxa"/>
              <w:left w:w="57" w:type="dxa"/>
              <w:bottom w:w="28" w:type="dxa"/>
              <w:right w:w="57" w:type="dxa"/>
            </w:tcMar>
            <w:vAlign w:val="center"/>
            <w:hideMark/>
          </w:tcPr>
          <w:p w:rsidR="002C563D" w:rsidRPr="002C563D" w:rsidRDefault="002C563D" w:rsidP="004A0EEA">
            <w:pPr>
              <w:pStyle w:val="afb"/>
              <w:spacing w:line="276" w:lineRule="auto"/>
              <w:contextualSpacing/>
              <w:jc w:val="both"/>
              <w:rPr>
                <w:sz w:val="24"/>
                <w:szCs w:val="24"/>
              </w:rPr>
            </w:pPr>
            <w:r w:rsidRPr="002C563D">
              <w:rPr>
                <w:sz w:val="24"/>
                <w:szCs w:val="24"/>
              </w:rPr>
              <w:lastRenderedPageBreak/>
              <w:t xml:space="preserve">рублей за </w:t>
            </w:r>
            <w:r w:rsidRPr="002C563D">
              <w:rPr>
                <w:sz w:val="24"/>
                <w:szCs w:val="24"/>
              </w:rPr>
              <w:lastRenderedPageBreak/>
              <w:t>1000 м</w:t>
            </w:r>
            <w:r w:rsidRPr="002C563D">
              <w:rPr>
                <w:sz w:val="24"/>
                <w:szCs w:val="24"/>
                <w:vertAlign w:val="superscript"/>
              </w:rPr>
              <w:t>3</w:t>
            </w:r>
          </w:p>
        </w:tc>
        <w:tc>
          <w:tcPr>
            <w:tcW w:w="719" w:type="pct"/>
            <w:shd w:val="clear" w:color="auto" w:fill="auto"/>
            <w:tcMar>
              <w:top w:w="28" w:type="dxa"/>
              <w:left w:w="57" w:type="dxa"/>
              <w:bottom w:w="28" w:type="dxa"/>
              <w:right w:w="57" w:type="dxa"/>
            </w:tcMar>
            <w:vAlign w:val="center"/>
          </w:tcPr>
          <w:p w:rsidR="002C563D" w:rsidRPr="002C563D" w:rsidRDefault="002C563D" w:rsidP="004A0EEA">
            <w:pPr>
              <w:pStyle w:val="afb"/>
              <w:spacing w:line="276" w:lineRule="auto"/>
              <w:contextualSpacing/>
              <w:jc w:val="both"/>
              <w:rPr>
                <w:sz w:val="24"/>
                <w:szCs w:val="24"/>
              </w:rPr>
            </w:pPr>
          </w:p>
        </w:tc>
        <w:tc>
          <w:tcPr>
            <w:tcW w:w="643" w:type="pct"/>
          </w:tcPr>
          <w:p w:rsidR="002C563D" w:rsidRPr="002C563D" w:rsidRDefault="002C563D" w:rsidP="004A0EEA">
            <w:pPr>
              <w:pStyle w:val="afb"/>
              <w:spacing w:line="276" w:lineRule="auto"/>
              <w:contextualSpacing/>
              <w:jc w:val="both"/>
              <w:rPr>
                <w:sz w:val="24"/>
                <w:szCs w:val="24"/>
              </w:rPr>
            </w:pPr>
          </w:p>
        </w:tc>
      </w:tr>
    </w:tbl>
    <w:p w:rsidR="002C563D" w:rsidRPr="002C563D" w:rsidRDefault="004C1E5C" w:rsidP="004C1E5C">
      <w:pPr>
        <w:pStyle w:val="22"/>
        <w:numPr>
          <w:ilvl w:val="0"/>
          <w:numId w:val="0"/>
        </w:numPr>
        <w:ind w:left="3686"/>
        <w:contextualSpacing/>
        <w:rPr>
          <w:rFonts w:ascii="Times New Roman" w:hAnsi="Times New Roman"/>
          <w:szCs w:val="24"/>
        </w:rPr>
      </w:pPr>
      <w:bookmarkStart w:id="143" w:name="_Toc470270864"/>
      <w:r>
        <w:rPr>
          <w:rFonts w:ascii="Times New Roman" w:hAnsi="Times New Roman"/>
          <w:szCs w:val="24"/>
        </w:rPr>
        <w:lastRenderedPageBreak/>
        <w:t xml:space="preserve">3.6 </w:t>
      </w:r>
      <w:r w:rsidR="002C563D" w:rsidRPr="002C563D">
        <w:rPr>
          <w:rFonts w:ascii="Times New Roman" w:hAnsi="Times New Roman"/>
          <w:szCs w:val="24"/>
        </w:rPr>
        <w:t>Система утилизации твердых коммунальных отходов</w:t>
      </w:r>
      <w:bookmarkEnd w:id="143"/>
    </w:p>
    <w:p w:rsidR="002C563D" w:rsidRPr="002C563D" w:rsidRDefault="002C563D" w:rsidP="004A0EEA">
      <w:pPr>
        <w:pStyle w:val="aff6"/>
        <w:keepNext/>
        <w:contextualSpacing/>
        <w:rPr>
          <w:rFonts w:ascii="Times New Roman" w:hAnsi="Times New Roman"/>
          <w:b/>
          <w:i/>
          <w:szCs w:val="24"/>
        </w:rPr>
      </w:pPr>
      <w:r w:rsidRPr="002C563D">
        <w:rPr>
          <w:rFonts w:ascii="Times New Roman" w:hAnsi="Times New Roman"/>
          <w:b/>
          <w:i/>
          <w:szCs w:val="24"/>
        </w:rPr>
        <w:t>Характеристика системы твердых коммунальных отходов</w:t>
      </w:r>
    </w:p>
    <w:p w:rsidR="002C563D" w:rsidRPr="002C563D" w:rsidRDefault="002C563D" w:rsidP="004A0EEA">
      <w:pPr>
        <w:pStyle w:val="aff6"/>
        <w:contextualSpacing/>
        <w:rPr>
          <w:rFonts w:ascii="Times New Roman" w:eastAsia="Times New Roman" w:hAnsi="Times New Roman"/>
          <w:szCs w:val="24"/>
          <w:lang w:eastAsia="ru-RU"/>
        </w:rPr>
      </w:pPr>
      <w:r w:rsidRPr="002C563D">
        <w:rPr>
          <w:rFonts w:ascii="Times New Roman" w:hAnsi="Times New Roman"/>
          <w:szCs w:val="24"/>
        </w:rPr>
        <w:t>На территории сельского поселения Хулимсунт вывоз мусора осуществляется различными способами. Контейнерные площадки установлены в двух точках: зона отдыха «</w:t>
      </w:r>
      <w:proofErr w:type="spellStart"/>
      <w:r w:rsidRPr="002C563D">
        <w:rPr>
          <w:rFonts w:ascii="Times New Roman" w:hAnsi="Times New Roman"/>
          <w:szCs w:val="24"/>
        </w:rPr>
        <w:t>Лесовичок</w:t>
      </w:r>
      <w:proofErr w:type="spellEnd"/>
      <w:r w:rsidRPr="002C563D">
        <w:rPr>
          <w:rFonts w:ascii="Times New Roman" w:hAnsi="Times New Roman"/>
          <w:szCs w:val="24"/>
        </w:rPr>
        <w:t>» и зона отдыха «Поплавок». На остальной территории применяется позвонковый метод сбора ТКО. Население часть ТКО использует как топливо, часть вывозят своими силами на площадку временного складирования расположенную на территории бывшей свалки.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На 2016 год вывоз ТКО с территории сельского поселения Хулимсунт осуществляется на полигон ТКО. Подробная информация по данному полигону отсутствует.</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Система сбора и размещения коммунальных отходов на территории сельского поселения Хулимсунт включает в себя: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сбор ТКО в домовладениях (преимущественно унитарный способ);</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вывоз ТКО для размещения;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 размещение ТКО на свалке (без использования </w:t>
      </w:r>
      <w:proofErr w:type="spellStart"/>
      <w:r w:rsidRPr="002C563D">
        <w:rPr>
          <w:rFonts w:ascii="Times New Roman" w:hAnsi="Times New Roman"/>
          <w:szCs w:val="24"/>
        </w:rPr>
        <w:t>мусорообрабатывающей</w:t>
      </w:r>
      <w:proofErr w:type="spellEnd"/>
      <w:r w:rsidRPr="002C563D">
        <w:rPr>
          <w:rFonts w:ascii="Times New Roman" w:hAnsi="Times New Roman"/>
          <w:szCs w:val="24"/>
        </w:rPr>
        <w:t xml:space="preserve"> станции и системы прессования-пакетирования).</w:t>
      </w:r>
    </w:p>
    <w:p w:rsidR="002C563D" w:rsidRPr="002C563D" w:rsidRDefault="002C563D" w:rsidP="004A0EEA">
      <w:pPr>
        <w:spacing w:line="276" w:lineRule="auto"/>
        <w:contextualSpacing/>
        <w:jc w:val="both"/>
      </w:pPr>
      <w:r w:rsidRPr="002C563D">
        <w:t>На территории сельского поселения Хулимсунт несанкционированные свалки ТКО отсутствуют.</w:t>
      </w:r>
    </w:p>
    <w:p w:rsidR="001E6C19" w:rsidRDefault="001E6C19" w:rsidP="004A0EEA">
      <w:pPr>
        <w:spacing w:line="276" w:lineRule="auto"/>
        <w:contextualSpacing/>
        <w:jc w:val="both"/>
      </w:pPr>
    </w:p>
    <w:p w:rsidR="002C563D" w:rsidRPr="002C563D" w:rsidRDefault="002C563D" w:rsidP="004A0EEA">
      <w:pPr>
        <w:spacing w:line="276" w:lineRule="auto"/>
        <w:contextualSpacing/>
        <w:jc w:val="both"/>
      </w:pPr>
      <w:r w:rsidRPr="002C563D">
        <w:t>Таблица 3.23</w:t>
      </w:r>
    </w:p>
    <w:p w:rsidR="002C563D" w:rsidRPr="002C563D" w:rsidRDefault="002C563D" w:rsidP="004A0EEA">
      <w:pPr>
        <w:spacing w:line="276" w:lineRule="auto"/>
        <w:contextualSpacing/>
        <w:jc w:val="both"/>
        <w:rPr>
          <w:u w:val="single"/>
        </w:rPr>
      </w:pPr>
      <w:r w:rsidRPr="002C563D">
        <w:rPr>
          <w:u w:val="single"/>
        </w:rPr>
        <w:t>Количество и характеристика контейнеров для сбора ТБО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1693"/>
        <w:gridCol w:w="2153"/>
        <w:gridCol w:w="4054"/>
      </w:tblGrid>
      <w:tr w:rsidR="002C563D" w:rsidRPr="002C563D" w:rsidTr="00994394">
        <w:tc>
          <w:tcPr>
            <w:tcW w:w="1210" w:type="pct"/>
            <w:shd w:val="clear" w:color="auto" w:fill="auto"/>
          </w:tcPr>
          <w:p w:rsidR="002C563D" w:rsidRPr="002C563D" w:rsidRDefault="002C563D" w:rsidP="004A0EEA">
            <w:pPr>
              <w:pStyle w:val="afb"/>
              <w:spacing w:line="276" w:lineRule="auto"/>
              <w:contextualSpacing/>
              <w:jc w:val="both"/>
              <w:rPr>
                <w:b/>
                <w:sz w:val="24"/>
                <w:szCs w:val="24"/>
              </w:rPr>
            </w:pPr>
            <w:r w:rsidRPr="002C563D">
              <w:rPr>
                <w:b/>
                <w:sz w:val="24"/>
                <w:szCs w:val="24"/>
              </w:rPr>
              <w:t>Вид собственности</w:t>
            </w:r>
          </w:p>
        </w:tc>
        <w:tc>
          <w:tcPr>
            <w:tcW w:w="812" w:type="pct"/>
            <w:shd w:val="clear" w:color="auto" w:fill="auto"/>
          </w:tcPr>
          <w:p w:rsidR="002C563D" w:rsidRPr="002C563D" w:rsidRDefault="002C563D" w:rsidP="004A0EEA">
            <w:pPr>
              <w:pStyle w:val="afb"/>
              <w:spacing w:line="276" w:lineRule="auto"/>
              <w:contextualSpacing/>
              <w:jc w:val="both"/>
              <w:rPr>
                <w:b/>
                <w:sz w:val="24"/>
                <w:szCs w:val="24"/>
              </w:rPr>
            </w:pPr>
            <w:r w:rsidRPr="002C563D">
              <w:rPr>
                <w:b/>
                <w:sz w:val="24"/>
                <w:szCs w:val="24"/>
              </w:rPr>
              <w:t>Емкость, м</w:t>
            </w:r>
            <w:r w:rsidRPr="002C563D">
              <w:rPr>
                <w:b/>
                <w:sz w:val="24"/>
                <w:szCs w:val="24"/>
                <w:vertAlign w:val="superscript"/>
              </w:rPr>
              <w:t>3</w:t>
            </w:r>
          </w:p>
        </w:tc>
        <w:tc>
          <w:tcPr>
            <w:tcW w:w="1033" w:type="pct"/>
            <w:shd w:val="clear" w:color="auto" w:fill="auto"/>
          </w:tcPr>
          <w:p w:rsidR="002C563D" w:rsidRPr="002C563D" w:rsidRDefault="002C563D" w:rsidP="004A0EEA">
            <w:pPr>
              <w:pStyle w:val="afb"/>
              <w:spacing w:line="276" w:lineRule="auto"/>
              <w:contextualSpacing/>
              <w:jc w:val="both"/>
              <w:rPr>
                <w:b/>
                <w:sz w:val="24"/>
                <w:szCs w:val="24"/>
              </w:rPr>
            </w:pPr>
            <w:r w:rsidRPr="002C563D">
              <w:rPr>
                <w:b/>
                <w:sz w:val="24"/>
                <w:szCs w:val="24"/>
              </w:rPr>
              <w:t>Количество, шт.</w:t>
            </w:r>
          </w:p>
        </w:tc>
        <w:tc>
          <w:tcPr>
            <w:tcW w:w="1945" w:type="pct"/>
            <w:shd w:val="clear" w:color="auto" w:fill="auto"/>
          </w:tcPr>
          <w:p w:rsidR="002C563D" w:rsidRPr="002C563D" w:rsidRDefault="002C563D" w:rsidP="004A0EEA">
            <w:pPr>
              <w:pStyle w:val="afb"/>
              <w:spacing w:line="276" w:lineRule="auto"/>
              <w:contextualSpacing/>
              <w:jc w:val="both"/>
              <w:rPr>
                <w:b/>
                <w:sz w:val="24"/>
                <w:szCs w:val="24"/>
              </w:rPr>
            </w:pPr>
            <w:r w:rsidRPr="002C563D">
              <w:rPr>
                <w:b/>
                <w:sz w:val="24"/>
                <w:szCs w:val="24"/>
              </w:rPr>
              <w:t>Месторасположение</w:t>
            </w:r>
          </w:p>
        </w:tc>
      </w:tr>
      <w:tr w:rsidR="002C563D" w:rsidRPr="002C563D" w:rsidTr="00994394">
        <w:tc>
          <w:tcPr>
            <w:tcW w:w="1210" w:type="pct"/>
            <w:shd w:val="clear" w:color="auto" w:fill="auto"/>
          </w:tcPr>
          <w:p w:rsidR="002C563D" w:rsidRPr="002C563D" w:rsidRDefault="002C563D" w:rsidP="004A0EEA">
            <w:pPr>
              <w:pStyle w:val="afb"/>
              <w:spacing w:line="276" w:lineRule="auto"/>
              <w:contextualSpacing/>
              <w:jc w:val="both"/>
              <w:rPr>
                <w:sz w:val="24"/>
                <w:szCs w:val="24"/>
              </w:rPr>
            </w:pPr>
            <w:r w:rsidRPr="002C563D">
              <w:rPr>
                <w:sz w:val="24"/>
                <w:szCs w:val="24"/>
              </w:rPr>
              <w:t>Муниципальная</w:t>
            </w:r>
          </w:p>
        </w:tc>
        <w:tc>
          <w:tcPr>
            <w:tcW w:w="812" w:type="pct"/>
            <w:shd w:val="clear" w:color="auto" w:fill="auto"/>
          </w:tcPr>
          <w:p w:rsidR="002C563D" w:rsidRPr="002C563D" w:rsidRDefault="002C563D" w:rsidP="004A0EEA">
            <w:pPr>
              <w:pStyle w:val="afb"/>
              <w:spacing w:line="276" w:lineRule="auto"/>
              <w:contextualSpacing/>
              <w:jc w:val="both"/>
              <w:rPr>
                <w:sz w:val="24"/>
                <w:szCs w:val="24"/>
              </w:rPr>
            </w:pPr>
            <w:r w:rsidRPr="002C563D">
              <w:rPr>
                <w:sz w:val="24"/>
                <w:szCs w:val="24"/>
              </w:rPr>
              <w:t>0,8</w:t>
            </w:r>
          </w:p>
        </w:tc>
        <w:tc>
          <w:tcPr>
            <w:tcW w:w="1033" w:type="pct"/>
            <w:shd w:val="clear" w:color="auto" w:fill="auto"/>
          </w:tcPr>
          <w:p w:rsidR="002C563D" w:rsidRPr="002C563D" w:rsidRDefault="002C563D" w:rsidP="004A0EEA">
            <w:pPr>
              <w:pStyle w:val="afb"/>
              <w:spacing w:line="276" w:lineRule="auto"/>
              <w:contextualSpacing/>
              <w:jc w:val="both"/>
              <w:rPr>
                <w:sz w:val="24"/>
                <w:szCs w:val="24"/>
              </w:rPr>
            </w:pPr>
            <w:r w:rsidRPr="002C563D">
              <w:rPr>
                <w:sz w:val="24"/>
                <w:szCs w:val="24"/>
              </w:rPr>
              <w:t>1</w:t>
            </w:r>
          </w:p>
        </w:tc>
        <w:tc>
          <w:tcPr>
            <w:tcW w:w="1945" w:type="pct"/>
            <w:shd w:val="clear" w:color="auto" w:fill="auto"/>
          </w:tcPr>
          <w:p w:rsidR="002C563D" w:rsidRPr="002C563D" w:rsidRDefault="002C563D" w:rsidP="004A0EEA">
            <w:pPr>
              <w:pStyle w:val="afb"/>
              <w:spacing w:line="276" w:lineRule="auto"/>
              <w:contextualSpacing/>
              <w:jc w:val="both"/>
              <w:rPr>
                <w:sz w:val="24"/>
                <w:szCs w:val="24"/>
              </w:rPr>
            </w:pPr>
            <w:r w:rsidRPr="002C563D">
              <w:rPr>
                <w:sz w:val="24"/>
                <w:szCs w:val="24"/>
              </w:rPr>
              <w:t>Зона отдыха «</w:t>
            </w:r>
            <w:proofErr w:type="spellStart"/>
            <w:r w:rsidRPr="002C563D">
              <w:rPr>
                <w:sz w:val="24"/>
                <w:szCs w:val="24"/>
              </w:rPr>
              <w:t>Лесовичок</w:t>
            </w:r>
            <w:proofErr w:type="spellEnd"/>
            <w:r w:rsidRPr="002C563D">
              <w:rPr>
                <w:sz w:val="24"/>
                <w:szCs w:val="24"/>
              </w:rPr>
              <w:t>»</w:t>
            </w:r>
          </w:p>
        </w:tc>
      </w:tr>
      <w:tr w:rsidR="002C563D" w:rsidRPr="002C563D" w:rsidTr="00994394">
        <w:tc>
          <w:tcPr>
            <w:tcW w:w="1210" w:type="pct"/>
            <w:shd w:val="clear" w:color="auto" w:fill="auto"/>
          </w:tcPr>
          <w:p w:rsidR="002C563D" w:rsidRPr="002C563D" w:rsidRDefault="002C563D" w:rsidP="004A0EEA">
            <w:pPr>
              <w:pStyle w:val="afb"/>
              <w:spacing w:line="276" w:lineRule="auto"/>
              <w:contextualSpacing/>
              <w:jc w:val="both"/>
              <w:rPr>
                <w:sz w:val="24"/>
                <w:szCs w:val="24"/>
              </w:rPr>
            </w:pPr>
            <w:r w:rsidRPr="002C563D">
              <w:rPr>
                <w:sz w:val="24"/>
                <w:szCs w:val="24"/>
              </w:rPr>
              <w:t>Муниципальная</w:t>
            </w:r>
          </w:p>
        </w:tc>
        <w:tc>
          <w:tcPr>
            <w:tcW w:w="812" w:type="pct"/>
            <w:shd w:val="clear" w:color="auto" w:fill="auto"/>
          </w:tcPr>
          <w:p w:rsidR="002C563D" w:rsidRPr="002C563D" w:rsidRDefault="002C563D" w:rsidP="004A0EEA">
            <w:pPr>
              <w:pStyle w:val="afb"/>
              <w:spacing w:line="276" w:lineRule="auto"/>
              <w:contextualSpacing/>
              <w:jc w:val="both"/>
              <w:rPr>
                <w:sz w:val="24"/>
                <w:szCs w:val="24"/>
              </w:rPr>
            </w:pPr>
            <w:r w:rsidRPr="002C563D">
              <w:rPr>
                <w:sz w:val="24"/>
                <w:szCs w:val="24"/>
              </w:rPr>
              <w:t>0,8</w:t>
            </w:r>
          </w:p>
        </w:tc>
        <w:tc>
          <w:tcPr>
            <w:tcW w:w="1033" w:type="pct"/>
            <w:shd w:val="clear" w:color="auto" w:fill="auto"/>
          </w:tcPr>
          <w:p w:rsidR="002C563D" w:rsidRPr="002C563D" w:rsidRDefault="002C563D" w:rsidP="004A0EEA">
            <w:pPr>
              <w:pStyle w:val="afb"/>
              <w:spacing w:line="276" w:lineRule="auto"/>
              <w:contextualSpacing/>
              <w:jc w:val="both"/>
              <w:rPr>
                <w:sz w:val="24"/>
                <w:szCs w:val="24"/>
              </w:rPr>
            </w:pPr>
            <w:r w:rsidRPr="002C563D">
              <w:rPr>
                <w:sz w:val="24"/>
                <w:szCs w:val="24"/>
              </w:rPr>
              <w:t>1</w:t>
            </w:r>
          </w:p>
        </w:tc>
        <w:tc>
          <w:tcPr>
            <w:tcW w:w="1945" w:type="pct"/>
            <w:shd w:val="clear" w:color="auto" w:fill="auto"/>
          </w:tcPr>
          <w:p w:rsidR="002C563D" w:rsidRPr="002C563D" w:rsidRDefault="002C563D" w:rsidP="004A0EEA">
            <w:pPr>
              <w:pStyle w:val="afb"/>
              <w:spacing w:line="276" w:lineRule="auto"/>
              <w:contextualSpacing/>
              <w:jc w:val="both"/>
              <w:rPr>
                <w:sz w:val="24"/>
                <w:szCs w:val="24"/>
              </w:rPr>
            </w:pPr>
            <w:r w:rsidRPr="002C563D">
              <w:rPr>
                <w:sz w:val="24"/>
                <w:szCs w:val="24"/>
              </w:rPr>
              <w:t>Зона отдыха «Поплавок»</w:t>
            </w:r>
          </w:p>
        </w:tc>
      </w:tr>
    </w:tbl>
    <w:p w:rsidR="002C563D" w:rsidRPr="002C563D" w:rsidRDefault="002C563D" w:rsidP="004A0EEA">
      <w:pPr>
        <w:spacing w:line="276" w:lineRule="auto"/>
        <w:contextualSpacing/>
        <w:jc w:val="both"/>
      </w:pPr>
      <w:r w:rsidRPr="002C563D">
        <w:t>Таблица 3.24</w:t>
      </w:r>
    </w:p>
    <w:p w:rsidR="002C563D" w:rsidRPr="002C563D" w:rsidRDefault="002C563D" w:rsidP="004A0EEA">
      <w:pPr>
        <w:spacing w:line="276" w:lineRule="auto"/>
        <w:contextualSpacing/>
        <w:jc w:val="both"/>
        <w:rPr>
          <w:u w:val="single"/>
        </w:rPr>
      </w:pPr>
      <w:r w:rsidRPr="002C563D">
        <w:rPr>
          <w:u w:val="single"/>
        </w:rPr>
        <w:t>Сведения о вывозе ТБО позвонковым методом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093"/>
        <w:gridCol w:w="2034"/>
        <w:gridCol w:w="1713"/>
        <w:gridCol w:w="2036"/>
      </w:tblGrid>
      <w:tr w:rsidR="002C563D" w:rsidRPr="002C563D" w:rsidTr="00994394">
        <w:trPr>
          <w:trHeight w:val="1210"/>
        </w:trPr>
        <w:tc>
          <w:tcPr>
            <w:tcW w:w="1221" w:type="pct"/>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Наименование населенного пункта</w:t>
            </w:r>
          </w:p>
        </w:tc>
        <w:tc>
          <w:tcPr>
            <w:tcW w:w="1004" w:type="pct"/>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 xml:space="preserve">Число </w:t>
            </w:r>
            <w:proofErr w:type="gramStart"/>
            <w:r w:rsidRPr="002C563D">
              <w:rPr>
                <w:b/>
                <w:sz w:val="24"/>
                <w:szCs w:val="24"/>
              </w:rPr>
              <w:t>обслуживаемых</w:t>
            </w:r>
            <w:proofErr w:type="gramEnd"/>
          </w:p>
          <w:p w:rsidR="002C563D" w:rsidRPr="002C563D" w:rsidRDefault="002C563D" w:rsidP="004A0EEA">
            <w:pPr>
              <w:pStyle w:val="afb"/>
              <w:spacing w:line="276" w:lineRule="auto"/>
              <w:contextualSpacing/>
              <w:jc w:val="both"/>
              <w:rPr>
                <w:b/>
                <w:sz w:val="24"/>
                <w:szCs w:val="24"/>
              </w:rPr>
            </w:pPr>
            <w:r w:rsidRPr="002C563D">
              <w:rPr>
                <w:b/>
                <w:sz w:val="24"/>
                <w:szCs w:val="24"/>
              </w:rPr>
              <w:t>жителей,</w:t>
            </w:r>
          </w:p>
          <w:p w:rsidR="002C563D" w:rsidRPr="002C563D" w:rsidRDefault="002C563D" w:rsidP="004A0EEA">
            <w:pPr>
              <w:pStyle w:val="afb"/>
              <w:spacing w:line="276" w:lineRule="auto"/>
              <w:contextualSpacing/>
              <w:jc w:val="both"/>
              <w:rPr>
                <w:b/>
                <w:sz w:val="24"/>
                <w:szCs w:val="24"/>
              </w:rPr>
            </w:pPr>
            <w:r w:rsidRPr="002C563D">
              <w:rPr>
                <w:b/>
                <w:sz w:val="24"/>
                <w:szCs w:val="24"/>
              </w:rPr>
              <w:t>чел.</w:t>
            </w:r>
          </w:p>
        </w:tc>
        <w:tc>
          <w:tcPr>
            <w:tcW w:w="976" w:type="pct"/>
            <w:shd w:val="clear" w:color="auto" w:fill="auto"/>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Количество договоров для сбора отходов от населения, шт.</w:t>
            </w:r>
          </w:p>
        </w:tc>
        <w:tc>
          <w:tcPr>
            <w:tcW w:w="822" w:type="pct"/>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График вывоза ТБО, раз/</w:t>
            </w:r>
            <w:proofErr w:type="spellStart"/>
            <w:r w:rsidRPr="002C563D">
              <w:rPr>
                <w:b/>
                <w:sz w:val="24"/>
                <w:szCs w:val="24"/>
              </w:rPr>
              <w:t>нед</w:t>
            </w:r>
            <w:proofErr w:type="spellEnd"/>
            <w:r w:rsidRPr="002C563D">
              <w:rPr>
                <w:b/>
                <w:sz w:val="24"/>
                <w:szCs w:val="24"/>
              </w:rPr>
              <w:t>.</w:t>
            </w:r>
          </w:p>
        </w:tc>
        <w:tc>
          <w:tcPr>
            <w:tcW w:w="976" w:type="pct"/>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Объем вывоза ТБО от населения,</w:t>
            </w:r>
          </w:p>
          <w:p w:rsidR="002C563D" w:rsidRPr="002C563D" w:rsidRDefault="002C563D" w:rsidP="004A0EEA">
            <w:pPr>
              <w:pStyle w:val="afb"/>
              <w:spacing w:line="276" w:lineRule="auto"/>
              <w:contextualSpacing/>
              <w:jc w:val="both"/>
              <w:rPr>
                <w:b/>
                <w:sz w:val="24"/>
                <w:szCs w:val="24"/>
              </w:rPr>
            </w:pPr>
            <w:r w:rsidRPr="002C563D">
              <w:rPr>
                <w:b/>
                <w:sz w:val="24"/>
                <w:szCs w:val="24"/>
              </w:rPr>
              <w:t>м</w:t>
            </w:r>
            <w:r w:rsidRPr="002C563D">
              <w:rPr>
                <w:b/>
                <w:sz w:val="24"/>
                <w:szCs w:val="24"/>
                <w:vertAlign w:val="superscript"/>
              </w:rPr>
              <w:t xml:space="preserve">3 </w:t>
            </w:r>
            <w:r w:rsidRPr="002C563D">
              <w:rPr>
                <w:b/>
                <w:sz w:val="24"/>
                <w:szCs w:val="24"/>
              </w:rPr>
              <w:t>/год</w:t>
            </w:r>
          </w:p>
        </w:tc>
      </w:tr>
      <w:tr w:rsidR="002C563D" w:rsidRPr="002C563D" w:rsidTr="00994394">
        <w:trPr>
          <w:trHeight w:hRule="exact" w:val="340"/>
        </w:trPr>
        <w:tc>
          <w:tcPr>
            <w:tcW w:w="1221"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д. Хулимсунт</w:t>
            </w:r>
          </w:p>
        </w:tc>
        <w:tc>
          <w:tcPr>
            <w:tcW w:w="1004"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1543</w:t>
            </w:r>
          </w:p>
        </w:tc>
        <w:tc>
          <w:tcPr>
            <w:tcW w:w="976"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1</w:t>
            </w:r>
          </w:p>
        </w:tc>
        <w:tc>
          <w:tcPr>
            <w:tcW w:w="82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6</w:t>
            </w:r>
          </w:p>
        </w:tc>
        <w:tc>
          <w:tcPr>
            <w:tcW w:w="976"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1388,7*</w:t>
            </w:r>
          </w:p>
        </w:tc>
      </w:tr>
      <w:tr w:rsidR="002C563D" w:rsidRPr="002C563D" w:rsidTr="00994394">
        <w:trPr>
          <w:trHeight w:hRule="exact" w:val="521"/>
        </w:trPr>
        <w:tc>
          <w:tcPr>
            <w:tcW w:w="1221"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 Няксимволь</w:t>
            </w:r>
          </w:p>
        </w:tc>
        <w:tc>
          <w:tcPr>
            <w:tcW w:w="1004"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610</w:t>
            </w:r>
          </w:p>
        </w:tc>
        <w:tc>
          <w:tcPr>
            <w:tcW w:w="976"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82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76"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549*</w:t>
            </w:r>
          </w:p>
        </w:tc>
      </w:tr>
      <w:tr w:rsidR="002C563D" w:rsidRPr="002C563D" w:rsidTr="00994394">
        <w:trPr>
          <w:trHeight w:hRule="exact" w:val="340"/>
        </w:trPr>
        <w:tc>
          <w:tcPr>
            <w:tcW w:w="1221" w:type="pct"/>
            <w:vAlign w:val="center"/>
          </w:tcPr>
          <w:p w:rsidR="002C563D" w:rsidRPr="002C563D" w:rsidRDefault="002C563D" w:rsidP="004A0EEA">
            <w:pPr>
              <w:pStyle w:val="afb"/>
              <w:spacing w:line="276" w:lineRule="auto"/>
              <w:contextualSpacing/>
              <w:jc w:val="both"/>
              <w:rPr>
                <w:sz w:val="24"/>
                <w:szCs w:val="24"/>
              </w:rPr>
            </w:pPr>
            <w:proofErr w:type="spellStart"/>
            <w:r w:rsidRPr="002C563D">
              <w:rPr>
                <w:sz w:val="24"/>
                <w:szCs w:val="24"/>
              </w:rPr>
              <w:t>д</w:t>
            </w:r>
            <w:proofErr w:type="gramStart"/>
            <w:r w:rsidRPr="002C563D">
              <w:rPr>
                <w:sz w:val="24"/>
                <w:szCs w:val="24"/>
              </w:rPr>
              <w:t>.У</w:t>
            </w:r>
            <w:proofErr w:type="gramEnd"/>
            <w:r w:rsidRPr="002C563D">
              <w:rPr>
                <w:sz w:val="24"/>
                <w:szCs w:val="24"/>
              </w:rPr>
              <w:t>сть-Манья</w:t>
            </w:r>
            <w:proofErr w:type="spellEnd"/>
          </w:p>
        </w:tc>
        <w:tc>
          <w:tcPr>
            <w:tcW w:w="1004"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40</w:t>
            </w:r>
          </w:p>
        </w:tc>
        <w:tc>
          <w:tcPr>
            <w:tcW w:w="976"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82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76"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36*</w:t>
            </w:r>
          </w:p>
        </w:tc>
      </w:tr>
      <w:tr w:rsidR="002C563D" w:rsidRPr="002C563D" w:rsidTr="00994394">
        <w:trPr>
          <w:trHeight w:hRule="exact" w:val="340"/>
        </w:trPr>
        <w:tc>
          <w:tcPr>
            <w:tcW w:w="1221"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д. </w:t>
            </w:r>
            <w:proofErr w:type="spellStart"/>
            <w:r w:rsidRPr="002C563D">
              <w:rPr>
                <w:sz w:val="24"/>
                <w:szCs w:val="24"/>
              </w:rPr>
              <w:t>Нерохи</w:t>
            </w:r>
            <w:proofErr w:type="spellEnd"/>
          </w:p>
        </w:tc>
        <w:tc>
          <w:tcPr>
            <w:tcW w:w="1004"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12</w:t>
            </w:r>
          </w:p>
        </w:tc>
        <w:tc>
          <w:tcPr>
            <w:tcW w:w="976"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822" w:type="pct"/>
            <w:shd w:val="clear" w:color="auto" w:fill="auto"/>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76" w:type="pct"/>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10,8*</w:t>
            </w:r>
          </w:p>
        </w:tc>
      </w:tr>
      <w:tr w:rsidR="002C563D" w:rsidRPr="002C563D" w:rsidTr="00994394">
        <w:trPr>
          <w:trHeight w:hRule="exact" w:val="569"/>
        </w:trPr>
        <w:tc>
          <w:tcPr>
            <w:tcW w:w="5000" w:type="pct"/>
            <w:gridSpan w:val="5"/>
            <w:vAlign w:val="center"/>
          </w:tcPr>
          <w:p w:rsidR="002C563D" w:rsidRPr="002C563D" w:rsidRDefault="002C563D" w:rsidP="004A0EEA">
            <w:pPr>
              <w:pStyle w:val="afb"/>
              <w:spacing w:line="276" w:lineRule="auto"/>
              <w:ind w:left="927"/>
              <w:contextualSpacing/>
              <w:jc w:val="both"/>
              <w:rPr>
                <w:sz w:val="24"/>
                <w:szCs w:val="24"/>
              </w:rPr>
            </w:pPr>
            <w:r w:rsidRPr="002C563D">
              <w:rPr>
                <w:sz w:val="24"/>
                <w:szCs w:val="24"/>
              </w:rPr>
              <w:t>* - Объем ТКО рассчитан по среднему нормативу образования ТКО от населения на 1 человека – 0,9 м</w:t>
            </w:r>
            <w:r w:rsidRPr="002C563D">
              <w:rPr>
                <w:sz w:val="24"/>
                <w:szCs w:val="24"/>
                <w:vertAlign w:val="superscript"/>
              </w:rPr>
              <w:t>3</w:t>
            </w:r>
            <w:r w:rsidRPr="002C563D">
              <w:rPr>
                <w:sz w:val="24"/>
                <w:szCs w:val="24"/>
              </w:rPr>
              <w:t xml:space="preserve"> год</w:t>
            </w:r>
          </w:p>
        </w:tc>
      </w:tr>
    </w:tbl>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lastRenderedPageBreak/>
        <w:t>Балансы мощности и ресурса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Общий объем подлежащих утилизации отходов сельского поселения Хулимсунт составил за 2015 год с учетом всех отходов – около 1804,5 м</w:t>
      </w:r>
      <w:r w:rsidRPr="002C563D">
        <w:rPr>
          <w:rFonts w:ascii="Times New Roman" w:hAnsi="Times New Roman"/>
          <w:szCs w:val="24"/>
          <w:vertAlign w:val="superscript"/>
        </w:rPr>
        <w:t>3</w:t>
      </w:r>
      <w:r w:rsidRPr="002C563D">
        <w:rPr>
          <w:rFonts w:ascii="Times New Roman" w:hAnsi="Times New Roman"/>
          <w:szCs w:val="24"/>
        </w:rPr>
        <w:t>/год.</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Воздействие на окружающую среду</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Свалки оказывают негативное воздействие на окружающую среду и человека: </w:t>
      </w:r>
    </w:p>
    <w:p w:rsidR="002C563D" w:rsidRPr="002C563D" w:rsidRDefault="002C563D" w:rsidP="001E6C19">
      <w:pPr>
        <w:pStyle w:val="aff6"/>
        <w:numPr>
          <w:ilvl w:val="0"/>
          <w:numId w:val="64"/>
        </w:numPr>
        <w:spacing w:after="0" w:line="360" w:lineRule="auto"/>
        <w:ind w:left="567"/>
        <w:contextualSpacing/>
        <w:rPr>
          <w:rFonts w:ascii="Times New Roman" w:hAnsi="Times New Roman"/>
          <w:szCs w:val="24"/>
        </w:rPr>
      </w:pPr>
      <w:r w:rsidRPr="002C563D">
        <w:rPr>
          <w:rFonts w:ascii="Times New Roman" w:hAnsi="Times New Roman"/>
          <w:szCs w:val="24"/>
        </w:rPr>
        <w:t xml:space="preserve">химическое воздействие, выражающееся в выделении вредных веществ с эмиссиями фильтрата и </w:t>
      </w:r>
      <w:proofErr w:type="spellStart"/>
      <w:r w:rsidRPr="002C563D">
        <w:rPr>
          <w:rFonts w:ascii="Times New Roman" w:hAnsi="Times New Roman"/>
          <w:szCs w:val="24"/>
        </w:rPr>
        <w:t>биогаза</w:t>
      </w:r>
      <w:proofErr w:type="spellEnd"/>
      <w:r w:rsidRPr="002C563D">
        <w:rPr>
          <w:rFonts w:ascii="Times New Roman" w:hAnsi="Times New Roman"/>
          <w:szCs w:val="24"/>
        </w:rPr>
        <w:t xml:space="preserve">.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2C563D" w:rsidRPr="002C563D" w:rsidRDefault="002C563D" w:rsidP="001E6C19">
      <w:pPr>
        <w:pStyle w:val="aff6"/>
        <w:numPr>
          <w:ilvl w:val="0"/>
          <w:numId w:val="64"/>
        </w:numPr>
        <w:spacing w:after="0" w:line="360" w:lineRule="auto"/>
        <w:ind w:left="567"/>
        <w:contextualSpacing/>
        <w:rPr>
          <w:rFonts w:ascii="Times New Roman" w:hAnsi="Times New Roman"/>
          <w:szCs w:val="24"/>
        </w:rPr>
      </w:pPr>
      <w:r w:rsidRPr="002C563D">
        <w:rPr>
          <w:rFonts w:ascii="Times New Roman" w:hAnsi="Times New Roman"/>
          <w:szCs w:val="24"/>
        </w:rPr>
        <w:t xml:space="preserve">зоогенный фактор, выражающийся в привлечении и размножении насекомых, птиц, млекопитающих. </w:t>
      </w:r>
    </w:p>
    <w:p w:rsidR="002C563D" w:rsidRPr="002C563D" w:rsidRDefault="002C563D" w:rsidP="001E6C19">
      <w:pPr>
        <w:pStyle w:val="aff6"/>
        <w:numPr>
          <w:ilvl w:val="0"/>
          <w:numId w:val="64"/>
        </w:numPr>
        <w:spacing w:after="0" w:line="360" w:lineRule="auto"/>
        <w:ind w:left="567"/>
        <w:contextualSpacing/>
        <w:rPr>
          <w:rFonts w:ascii="Times New Roman" w:hAnsi="Times New Roman"/>
          <w:szCs w:val="24"/>
        </w:rPr>
      </w:pPr>
      <w:r w:rsidRPr="002C563D">
        <w:rPr>
          <w:rFonts w:ascii="Times New Roman" w:hAnsi="Times New Roman"/>
          <w:szCs w:val="24"/>
        </w:rPr>
        <w:t xml:space="preserve">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2C563D" w:rsidRPr="002C563D" w:rsidRDefault="002C563D" w:rsidP="001E6C19">
      <w:pPr>
        <w:pStyle w:val="aff6"/>
        <w:numPr>
          <w:ilvl w:val="0"/>
          <w:numId w:val="64"/>
        </w:numPr>
        <w:spacing w:after="0" w:line="360" w:lineRule="auto"/>
        <w:ind w:left="567"/>
        <w:contextualSpacing/>
        <w:rPr>
          <w:rFonts w:ascii="Times New Roman" w:hAnsi="Times New Roman"/>
          <w:szCs w:val="24"/>
        </w:rPr>
      </w:pPr>
      <w:r w:rsidRPr="002C563D">
        <w:rPr>
          <w:rFonts w:ascii="Times New Roman" w:hAnsi="Times New Roman"/>
          <w:szCs w:val="24"/>
        </w:rPr>
        <w:t xml:space="preserve">термический фактор, связанный с выделением тепла при разложении отходов, что </w:t>
      </w:r>
      <w:proofErr w:type="gramStart"/>
      <w:r w:rsidRPr="002C563D">
        <w:rPr>
          <w:rFonts w:ascii="Times New Roman" w:hAnsi="Times New Roman"/>
          <w:szCs w:val="24"/>
        </w:rPr>
        <w:t>приводит к повышению температуры отходов до 40-70°С. При недостаточном оттоке тепла происходит</w:t>
      </w:r>
      <w:proofErr w:type="gramEnd"/>
      <w:r w:rsidRPr="002C563D">
        <w:rPr>
          <w:rFonts w:ascii="Times New Roman" w:hAnsi="Times New Roman"/>
          <w:szCs w:val="24"/>
        </w:rPr>
        <w:t xml:space="preserve"> самовозгорание отходов, которое проявляется как в виде поверхностных пожаров, так и в виде скрытого горения в глубоких горизонтах отходов. </w:t>
      </w:r>
    </w:p>
    <w:p w:rsidR="002C563D" w:rsidRPr="002C563D" w:rsidRDefault="002C563D" w:rsidP="001E6C19">
      <w:pPr>
        <w:pStyle w:val="aff6"/>
        <w:numPr>
          <w:ilvl w:val="0"/>
          <w:numId w:val="64"/>
        </w:numPr>
        <w:spacing w:line="360" w:lineRule="auto"/>
        <w:ind w:left="567"/>
        <w:contextualSpacing/>
        <w:rPr>
          <w:rFonts w:ascii="Times New Roman" w:hAnsi="Times New Roman"/>
          <w:szCs w:val="24"/>
        </w:rPr>
      </w:pPr>
      <w:r w:rsidRPr="002C563D">
        <w:rPr>
          <w:rFonts w:ascii="Times New Roman" w:hAnsi="Times New Roman"/>
          <w:szCs w:val="24"/>
        </w:rPr>
        <w:t xml:space="preserve">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Действующие тарифы на услуги утилизации, обезвреживания и захоронения твердых коммунальных отходов</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Тарифы на утилизацию (захоронение) ТКО отсутствуют.</w:t>
      </w:r>
    </w:p>
    <w:p w:rsidR="002C563D" w:rsidRPr="002C563D" w:rsidRDefault="002C563D" w:rsidP="004A0EEA">
      <w:pPr>
        <w:pStyle w:val="aff6"/>
        <w:keepNext/>
        <w:contextualSpacing/>
        <w:rPr>
          <w:rFonts w:ascii="Times New Roman" w:hAnsi="Times New Roman"/>
          <w:b/>
          <w:i/>
          <w:szCs w:val="24"/>
        </w:rPr>
      </w:pPr>
      <w:r w:rsidRPr="002C563D">
        <w:rPr>
          <w:rFonts w:ascii="Times New Roman" w:hAnsi="Times New Roman"/>
          <w:b/>
          <w:i/>
          <w:szCs w:val="24"/>
        </w:rPr>
        <w:t>Технические и технологические проблемы в системе</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Можно выделить следующие основные проблемы, связанные со сбором, использованием, обезвреживанием, транспортировкой, размещением отходов 1-4 класса опасности:</w:t>
      </w:r>
    </w:p>
    <w:p w:rsidR="002C563D" w:rsidRPr="002C563D" w:rsidRDefault="002C563D" w:rsidP="001E6C19">
      <w:pPr>
        <w:pStyle w:val="aff6"/>
        <w:spacing w:line="360" w:lineRule="auto"/>
        <w:contextualSpacing/>
        <w:rPr>
          <w:rFonts w:ascii="Times New Roman" w:hAnsi="Times New Roman"/>
          <w:szCs w:val="24"/>
        </w:rPr>
      </w:pPr>
      <w:r w:rsidRPr="002C563D">
        <w:rPr>
          <w:rFonts w:ascii="Times New Roman" w:hAnsi="Times New Roman"/>
          <w:szCs w:val="24"/>
        </w:rPr>
        <w:t>1. Экологические проблемы:</w:t>
      </w:r>
    </w:p>
    <w:p w:rsidR="002C563D" w:rsidRPr="002C563D" w:rsidRDefault="002C563D" w:rsidP="001E6C19">
      <w:pPr>
        <w:pStyle w:val="aff6"/>
        <w:numPr>
          <w:ilvl w:val="0"/>
          <w:numId w:val="81"/>
        </w:numPr>
        <w:spacing w:line="360" w:lineRule="auto"/>
        <w:ind w:left="0" w:firstLine="142"/>
        <w:contextualSpacing/>
        <w:rPr>
          <w:rFonts w:ascii="Times New Roman" w:hAnsi="Times New Roman"/>
          <w:szCs w:val="24"/>
        </w:rPr>
      </w:pPr>
      <w:r w:rsidRPr="002C563D">
        <w:rPr>
          <w:rFonts w:ascii="Times New Roman" w:hAnsi="Times New Roman"/>
          <w:szCs w:val="24"/>
        </w:rPr>
        <w:t>низкий охват населения централизованным сбором и утилизацией ТКО.</w:t>
      </w:r>
    </w:p>
    <w:p w:rsidR="002C563D" w:rsidRPr="002C563D" w:rsidRDefault="002C563D" w:rsidP="001E6C19">
      <w:pPr>
        <w:pStyle w:val="aff6"/>
        <w:spacing w:line="360" w:lineRule="auto"/>
        <w:contextualSpacing/>
        <w:rPr>
          <w:rFonts w:ascii="Times New Roman" w:hAnsi="Times New Roman"/>
          <w:szCs w:val="24"/>
        </w:rPr>
      </w:pPr>
      <w:r w:rsidRPr="002C563D">
        <w:rPr>
          <w:rFonts w:ascii="Times New Roman" w:hAnsi="Times New Roman"/>
          <w:szCs w:val="24"/>
        </w:rPr>
        <w:t>2. Социальные проблемы:</w:t>
      </w:r>
    </w:p>
    <w:p w:rsidR="002C563D" w:rsidRPr="002C563D" w:rsidRDefault="002C563D" w:rsidP="001E6C19">
      <w:pPr>
        <w:pStyle w:val="aff6"/>
        <w:numPr>
          <w:ilvl w:val="0"/>
          <w:numId w:val="65"/>
        </w:numPr>
        <w:spacing w:line="360" w:lineRule="auto"/>
        <w:ind w:left="567"/>
        <w:contextualSpacing/>
        <w:rPr>
          <w:rFonts w:ascii="Times New Roman" w:hAnsi="Times New Roman"/>
          <w:szCs w:val="24"/>
        </w:rPr>
      </w:pPr>
      <w:r w:rsidRPr="002C563D">
        <w:rPr>
          <w:rFonts w:ascii="Times New Roman" w:hAnsi="Times New Roman"/>
          <w:szCs w:val="24"/>
        </w:rPr>
        <w:t xml:space="preserve">практически полностью отсутствует культура ресурсосбережения; </w:t>
      </w:r>
    </w:p>
    <w:p w:rsidR="002C563D" w:rsidRPr="002C563D" w:rsidRDefault="002C563D" w:rsidP="001E6C19">
      <w:pPr>
        <w:pStyle w:val="aff6"/>
        <w:numPr>
          <w:ilvl w:val="0"/>
          <w:numId w:val="65"/>
        </w:numPr>
        <w:spacing w:line="360" w:lineRule="auto"/>
        <w:ind w:left="567"/>
        <w:contextualSpacing/>
        <w:rPr>
          <w:rFonts w:ascii="Times New Roman" w:hAnsi="Times New Roman"/>
          <w:szCs w:val="24"/>
        </w:rPr>
      </w:pPr>
      <w:r w:rsidRPr="002C563D">
        <w:rPr>
          <w:rFonts w:ascii="Times New Roman" w:hAnsi="Times New Roman"/>
          <w:szCs w:val="24"/>
        </w:rPr>
        <w:t xml:space="preserve">отсутствует система стимуляции населения для селективного сбора ТКО; </w:t>
      </w:r>
    </w:p>
    <w:p w:rsidR="002C563D" w:rsidRPr="002C563D" w:rsidRDefault="002C563D" w:rsidP="001E6C19">
      <w:pPr>
        <w:pStyle w:val="aff6"/>
        <w:numPr>
          <w:ilvl w:val="0"/>
          <w:numId w:val="65"/>
        </w:numPr>
        <w:spacing w:line="360" w:lineRule="auto"/>
        <w:ind w:left="567"/>
        <w:contextualSpacing/>
        <w:rPr>
          <w:rFonts w:ascii="Times New Roman" w:hAnsi="Times New Roman"/>
          <w:szCs w:val="24"/>
        </w:rPr>
      </w:pPr>
      <w:r w:rsidRPr="002C563D">
        <w:rPr>
          <w:rFonts w:ascii="Times New Roman" w:hAnsi="Times New Roman"/>
          <w:szCs w:val="24"/>
        </w:rPr>
        <w:t>не в полной мере осуществляется процесс воспитания экологической культуры населения.</w:t>
      </w:r>
    </w:p>
    <w:p w:rsidR="002C563D" w:rsidRPr="002C563D" w:rsidRDefault="002C563D" w:rsidP="001E6C19">
      <w:pPr>
        <w:pStyle w:val="aff6"/>
        <w:spacing w:line="360" w:lineRule="auto"/>
        <w:contextualSpacing/>
        <w:rPr>
          <w:rFonts w:ascii="Times New Roman" w:hAnsi="Times New Roman"/>
          <w:szCs w:val="24"/>
        </w:rPr>
      </w:pPr>
      <w:r w:rsidRPr="002C563D">
        <w:rPr>
          <w:rFonts w:ascii="Times New Roman" w:hAnsi="Times New Roman"/>
          <w:szCs w:val="24"/>
        </w:rPr>
        <w:t>3. Организационные проблемы:</w:t>
      </w:r>
    </w:p>
    <w:p w:rsidR="002C563D" w:rsidRPr="002C563D" w:rsidRDefault="002C563D" w:rsidP="001E6C19">
      <w:pPr>
        <w:pStyle w:val="aff6"/>
        <w:numPr>
          <w:ilvl w:val="0"/>
          <w:numId w:val="42"/>
        </w:numPr>
        <w:spacing w:line="360" w:lineRule="auto"/>
        <w:ind w:left="567"/>
        <w:contextualSpacing/>
        <w:rPr>
          <w:rFonts w:ascii="Times New Roman" w:hAnsi="Times New Roman"/>
          <w:szCs w:val="24"/>
        </w:rPr>
      </w:pPr>
      <w:r w:rsidRPr="002C563D">
        <w:rPr>
          <w:rFonts w:ascii="Times New Roman" w:hAnsi="Times New Roman"/>
          <w:szCs w:val="24"/>
        </w:rPr>
        <w:lastRenderedPageBreak/>
        <w:t>недостаточно проработана система сбора крупногабаритных отходов с территорий домовладений.</w:t>
      </w:r>
    </w:p>
    <w:p w:rsidR="002C563D" w:rsidRPr="002C563D" w:rsidRDefault="002C563D" w:rsidP="001E6C19">
      <w:pPr>
        <w:pStyle w:val="aff6"/>
        <w:spacing w:line="360" w:lineRule="auto"/>
        <w:contextualSpacing/>
        <w:rPr>
          <w:rFonts w:ascii="Times New Roman" w:hAnsi="Times New Roman"/>
          <w:szCs w:val="24"/>
        </w:rPr>
      </w:pPr>
      <w:r w:rsidRPr="002C563D">
        <w:rPr>
          <w:rFonts w:ascii="Times New Roman" w:hAnsi="Times New Roman"/>
          <w:szCs w:val="24"/>
        </w:rPr>
        <w:t xml:space="preserve">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 </w:t>
      </w:r>
    </w:p>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szCs w:val="24"/>
          <w:highlight w:val="yellow"/>
        </w:rPr>
      </w:pPr>
    </w:p>
    <w:p w:rsidR="002C563D" w:rsidRPr="002C563D" w:rsidRDefault="004C1E5C" w:rsidP="004C1E5C">
      <w:pPr>
        <w:pStyle w:val="11"/>
        <w:numPr>
          <w:ilvl w:val="0"/>
          <w:numId w:val="0"/>
        </w:numPr>
        <w:ind w:left="993"/>
        <w:contextualSpacing/>
        <w:rPr>
          <w:rFonts w:ascii="Times New Roman" w:hAnsi="Times New Roman"/>
          <w:szCs w:val="24"/>
        </w:rPr>
      </w:pPr>
      <w:bookmarkStart w:id="144" w:name="_Toc470270865"/>
      <w:r>
        <w:rPr>
          <w:rFonts w:ascii="Times New Roman" w:hAnsi="Times New Roman"/>
          <w:caps w:val="0"/>
          <w:szCs w:val="24"/>
        </w:rPr>
        <w:lastRenderedPageBreak/>
        <w:t xml:space="preserve">4 </w:t>
      </w:r>
      <w:r w:rsidR="002C563D" w:rsidRPr="002C563D">
        <w:rPr>
          <w:rFonts w:ascii="Times New Roman" w:hAnsi="Times New Roman"/>
          <w:caps w:val="0"/>
          <w:szCs w:val="24"/>
        </w:rPr>
        <w:t>ОЦЕНКА РЕАЛИЗАЦИИ МЕРОПРИЯТИЙ В ОБЛАСТИ ЭНЕРГ</w:t>
      </w:r>
      <w:proofErr w:type="gramStart"/>
      <w:r w:rsidR="002C563D" w:rsidRPr="002C563D">
        <w:rPr>
          <w:rFonts w:ascii="Times New Roman" w:hAnsi="Times New Roman"/>
          <w:caps w:val="0"/>
          <w:szCs w:val="24"/>
        </w:rPr>
        <w:t>О-</w:t>
      </w:r>
      <w:proofErr w:type="gramEnd"/>
      <w:r w:rsidR="002C563D" w:rsidRPr="002C563D">
        <w:rPr>
          <w:rFonts w:ascii="Times New Roman" w:hAnsi="Times New Roman"/>
          <w:caps w:val="0"/>
          <w:szCs w:val="24"/>
        </w:rPr>
        <w:t xml:space="preserve">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144"/>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Информация по оснащению приборами учета потребляемых энергоресурсов и воды </w:t>
      </w:r>
      <w:proofErr w:type="gramStart"/>
      <w:r w:rsidRPr="002C563D">
        <w:rPr>
          <w:rFonts w:ascii="Times New Roman" w:hAnsi="Times New Roman"/>
          <w:szCs w:val="24"/>
        </w:rPr>
        <w:t>на</w:t>
      </w:r>
      <w:proofErr w:type="gramEnd"/>
      <w:r w:rsidRPr="002C563D">
        <w:rPr>
          <w:rFonts w:ascii="Times New Roman" w:hAnsi="Times New Roman"/>
          <w:szCs w:val="24"/>
        </w:rPr>
        <w:t xml:space="preserve"> территории сельского поселения Хулимсунт на 01.01.2016 г. </w:t>
      </w:r>
      <w:proofErr w:type="gramStart"/>
      <w:r w:rsidRPr="002C563D">
        <w:rPr>
          <w:rFonts w:ascii="Times New Roman" w:hAnsi="Times New Roman"/>
          <w:szCs w:val="24"/>
        </w:rPr>
        <w:t>представлена</w:t>
      </w:r>
      <w:proofErr w:type="gramEnd"/>
      <w:r w:rsidRPr="002C563D">
        <w:rPr>
          <w:rFonts w:ascii="Times New Roman" w:hAnsi="Times New Roman"/>
          <w:szCs w:val="24"/>
        </w:rPr>
        <w:t xml:space="preserve"> в таблице 4.1.</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4.1</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2410"/>
        <w:gridCol w:w="3401"/>
      </w:tblGrid>
      <w:tr w:rsidR="002C563D" w:rsidRPr="002C563D" w:rsidTr="00994394">
        <w:trPr>
          <w:trHeight w:val="184"/>
        </w:trPr>
        <w:tc>
          <w:tcPr>
            <w:tcW w:w="2410" w:type="dxa"/>
            <w:vMerge w:val="restart"/>
            <w:shd w:val="clear" w:color="auto" w:fill="auto"/>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Оснащенность приборами учета, %</w:t>
            </w:r>
          </w:p>
        </w:tc>
      </w:tr>
      <w:tr w:rsidR="002C563D" w:rsidRPr="002C563D" w:rsidTr="00994394">
        <w:trPr>
          <w:trHeight w:val="268"/>
        </w:trPr>
        <w:tc>
          <w:tcPr>
            <w:tcW w:w="2410" w:type="dxa"/>
            <w:vMerge/>
            <w:shd w:val="clear" w:color="auto" w:fill="auto"/>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b/>
                <w:sz w:val="24"/>
                <w:szCs w:val="24"/>
              </w:rPr>
            </w:pPr>
          </w:p>
        </w:tc>
        <w:tc>
          <w:tcPr>
            <w:tcW w:w="1418" w:type="dxa"/>
            <w:tcBorders>
              <w:top w:val="single" w:sz="4" w:space="0" w:color="auto"/>
            </w:tcBorders>
            <w:shd w:val="clear" w:color="auto" w:fill="auto"/>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b/>
                <w:sz w:val="24"/>
                <w:szCs w:val="24"/>
              </w:rPr>
            </w:pPr>
            <w:r w:rsidRPr="002C563D">
              <w:rPr>
                <w:b/>
                <w:sz w:val="24"/>
                <w:szCs w:val="24"/>
              </w:rPr>
              <w:t>объекты социально-культурного и бытового назначения</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spacing w:line="276" w:lineRule="auto"/>
              <w:contextualSpacing/>
              <w:jc w:val="both"/>
              <w:rPr>
                <w:sz w:val="24"/>
                <w:szCs w:val="24"/>
              </w:rPr>
            </w:pPr>
            <w:r w:rsidRPr="002C563D">
              <w:rPr>
                <w:sz w:val="24"/>
                <w:szCs w:val="24"/>
              </w:rPr>
              <w:t>Электрическая энергия</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100</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100</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100</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spacing w:line="276" w:lineRule="auto"/>
              <w:contextualSpacing/>
              <w:jc w:val="both"/>
              <w:rPr>
                <w:sz w:val="24"/>
                <w:szCs w:val="24"/>
              </w:rPr>
            </w:pPr>
            <w:r w:rsidRPr="002C563D">
              <w:rPr>
                <w:sz w:val="24"/>
                <w:szCs w:val="24"/>
              </w:rPr>
              <w:t>Тепловая энергия</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spacing w:line="276" w:lineRule="auto"/>
              <w:contextualSpacing/>
              <w:jc w:val="both"/>
              <w:rPr>
                <w:sz w:val="24"/>
                <w:szCs w:val="24"/>
              </w:rPr>
            </w:pPr>
            <w:r w:rsidRPr="002C563D">
              <w:rPr>
                <w:sz w:val="24"/>
                <w:szCs w:val="24"/>
              </w:rPr>
              <w:t>Газ</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spacing w:line="276" w:lineRule="auto"/>
              <w:contextualSpacing/>
              <w:jc w:val="both"/>
              <w:rPr>
                <w:sz w:val="24"/>
                <w:szCs w:val="24"/>
              </w:rPr>
            </w:pPr>
            <w:r w:rsidRPr="002C563D">
              <w:rPr>
                <w:sz w:val="24"/>
                <w:szCs w:val="24"/>
              </w:rPr>
              <w:t>Водоснабжение</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90</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100</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100</w:t>
            </w:r>
          </w:p>
        </w:tc>
      </w:tr>
      <w:tr w:rsidR="002C563D" w:rsidRPr="002C563D" w:rsidTr="00994394">
        <w:tc>
          <w:tcPr>
            <w:tcW w:w="2410" w:type="dxa"/>
            <w:shd w:val="clear" w:color="auto" w:fill="auto"/>
            <w:tcMar>
              <w:top w:w="0" w:type="dxa"/>
              <w:left w:w="28" w:type="dxa"/>
              <w:bottom w:w="0" w:type="dxa"/>
              <w:right w:w="28" w:type="dxa"/>
            </w:tcMar>
          </w:tcPr>
          <w:p w:rsidR="002C563D" w:rsidRPr="002C563D" w:rsidRDefault="002C563D" w:rsidP="004A0EEA">
            <w:pPr>
              <w:pStyle w:val="afb"/>
              <w:spacing w:line="276" w:lineRule="auto"/>
              <w:contextualSpacing/>
              <w:jc w:val="both"/>
              <w:rPr>
                <w:sz w:val="24"/>
                <w:szCs w:val="24"/>
              </w:rPr>
            </w:pPr>
            <w:r w:rsidRPr="002C563D">
              <w:rPr>
                <w:sz w:val="24"/>
                <w:szCs w:val="24"/>
              </w:rPr>
              <w:t>Водоотведение</w:t>
            </w:r>
          </w:p>
        </w:tc>
        <w:tc>
          <w:tcPr>
            <w:tcW w:w="1418"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0</w:t>
            </w:r>
          </w:p>
        </w:tc>
        <w:tc>
          <w:tcPr>
            <w:tcW w:w="2410"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0</w:t>
            </w:r>
          </w:p>
        </w:tc>
        <w:tc>
          <w:tcPr>
            <w:tcW w:w="3401" w:type="dxa"/>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rPr>
            </w:pPr>
            <w:r w:rsidRPr="002C563D">
              <w:rPr>
                <w:sz w:val="24"/>
                <w:szCs w:val="24"/>
              </w:rPr>
              <w:t>0</w:t>
            </w:r>
          </w:p>
        </w:tc>
      </w:tr>
    </w:tbl>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Для успешной реализации целей и задач Программы планируется выполнить комплекс мероприятий: </w:t>
      </w:r>
    </w:p>
    <w:p w:rsidR="002C563D" w:rsidRPr="002C563D" w:rsidRDefault="002C563D" w:rsidP="004A0EEA">
      <w:pPr>
        <w:pStyle w:val="aff6"/>
        <w:numPr>
          <w:ilvl w:val="0"/>
          <w:numId w:val="66"/>
        </w:numPr>
        <w:ind w:left="567"/>
        <w:contextualSpacing/>
        <w:rPr>
          <w:rFonts w:ascii="Times New Roman" w:hAnsi="Times New Roman"/>
          <w:szCs w:val="24"/>
        </w:rPr>
      </w:pPr>
      <w:r w:rsidRPr="002C563D">
        <w:rPr>
          <w:rFonts w:ascii="Times New Roman" w:hAnsi="Times New Roman"/>
          <w:szCs w:val="24"/>
        </w:rPr>
        <w:t>обеспечение учета всего объема потребляемых энергетических ресурсов;</w:t>
      </w:r>
    </w:p>
    <w:p w:rsidR="002C563D" w:rsidRPr="002C563D" w:rsidRDefault="002C563D" w:rsidP="004A0EEA">
      <w:pPr>
        <w:pStyle w:val="aff6"/>
        <w:numPr>
          <w:ilvl w:val="0"/>
          <w:numId w:val="66"/>
        </w:numPr>
        <w:ind w:left="567"/>
        <w:contextualSpacing/>
        <w:rPr>
          <w:rFonts w:ascii="Times New Roman" w:hAnsi="Times New Roman"/>
          <w:szCs w:val="24"/>
        </w:rPr>
      </w:pPr>
      <w:r w:rsidRPr="002C563D">
        <w:rPr>
          <w:rFonts w:ascii="Times New Roman" w:hAnsi="Times New Roman"/>
          <w:szCs w:val="24"/>
        </w:rPr>
        <w:t xml:space="preserve">проведение энергетических обследований бюджетных учреждений и жилых зданий; </w:t>
      </w:r>
    </w:p>
    <w:p w:rsidR="002C563D" w:rsidRPr="002C563D" w:rsidRDefault="002C563D" w:rsidP="004A0EEA">
      <w:pPr>
        <w:pStyle w:val="aff6"/>
        <w:numPr>
          <w:ilvl w:val="0"/>
          <w:numId w:val="66"/>
        </w:numPr>
        <w:ind w:left="567"/>
        <w:contextualSpacing/>
        <w:rPr>
          <w:rFonts w:ascii="Times New Roman" w:hAnsi="Times New Roman"/>
          <w:szCs w:val="24"/>
        </w:rPr>
      </w:pPr>
      <w:r w:rsidRPr="002C563D">
        <w:rPr>
          <w:rFonts w:ascii="Times New Roman" w:hAnsi="Times New Roman"/>
          <w:szCs w:val="24"/>
        </w:rPr>
        <w:t xml:space="preserve">создание оптимальных нормативно-правовых, организационных и экономических условий для реализации стратегии </w:t>
      </w:r>
      <w:proofErr w:type="spellStart"/>
      <w:r w:rsidRPr="002C563D">
        <w:rPr>
          <w:rFonts w:ascii="Times New Roman" w:hAnsi="Times New Roman"/>
          <w:szCs w:val="24"/>
        </w:rPr>
        <w:t>энергоресурсосбережения</w:t>
      </w:r>
      <w:proofErr w:type="spellEnd"/>
      <w:r w:rsidRPr="002C563D">
        <w:rPr>
          <w:rFonts w:ascii="Times New Roman" w:hAnsi="Times New Roman"/>
          <w:szCs w:val="24"/>
        </w:rPr>
        <w:t xml:space="preserve">; </w:t>
      </w:r>
    </w:p>
    <w:p w:rsidR="002C563D" w:rsidRPr="002C563D" w:rsidRDefault="002C563D" w:rsidP="004A0EEA">
      <w:pPr>
        <w:pStyle w:val="aff6"/>
        <w:numPr>
          <w:ilvl w:val="0"/>
          <w:numId w:val="66"/>
        </w:numPr>
        <w:ind w:left="567"/>
        <w:contextualSpacing/>
        <w:rPr>
          <w:rFonts w:ascii="Times New Roman" w:hAnsi="Times New Roman"/>
          <w:szCs w:val="24"/>
        </w:rPr>
      </w:pPr>
      <w:r w:rsidRPr="002C563D">
        <w:rPr>
          <w:rFonts w:ascii="Times New Roman" w:hAnsi="Times New Roman"/>
          <w:szCs w:val="24"/>
        </w:rPr>
        <w:t xml:space="preserve">расширение практики применения энергосберегающих технологий при модернизации, реконструкции и капитальном ремонте зданий; </w:t>
      </w:r>
    </w:p>
    <w:p w:rsidR="002C563D" w:rsidRPr="002C563D" w:rsidRDefault="002C563D" w:rsidP="004A0EEA">
      <w:pPr>
        <w:pStyle w:val="aff6"/>
        <w:numPr>
          <w:ilvl w:val="0"/>
          <w:numId w:val="66"/>
        </w:numPr>
        <w:ind w:left="567"/>
        <w:contextualSpacing/>
        <w:rPr>
          <w:rFonts w:ascii="Times New Roman" w:hAnsi="Times New Roman"/>
          <w:szCs w:val="24"/>
        </w:rPr>
      </w:pPr>
      <w:r w:rsidRPr="002C563D">
        <w:rPr>
          <w:rFonts w:ascii="Times New Roman" w:hAnsi="Times New Roman"/>
          <w:szCs w:val="24"/>
        </w:rPr>
        <w:t xml:space="preserve">внедрение </w:t>
      </w:r>
      <w:proofErr w:type="spellStart"/>
      <w:r w:rsidRPr="002C563D">
        <w:rPr>
          <w:rFonts w:ascii="Times New Roman" w:hAnsi="Times New Roman"/>
          <w:szCs w:val="24"/>
        </w:rPr>
        <w:t>энергоэффективных</w:t>
      </w:r>
      <w:proofErr w:type="spellEnd"/>
      <w:r w:rsidRPr="002C563D">
        <w:rPr>
          <w:rFonts w:ascii="Times New Roman" w:hAnsi="Times New Roman"/>
          <w:szCs w:val="24"/>
        </w:rPr>
        <w:t xml:space="preserve"> светильников в системе наружного освещения.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Важнейшие целевые индикаторы, на достижение которых направлена Программа энергосбережения и повышения </w:t>
      </w:r>
      <w:proofErr w:type="spellStart"/>
      <w:r w:rsidRPr="002C563D">
        <w:rPr>
          <w:rFonts w:ascii="Times New Roman" w:hAnsi="Times New Roman"/>
          <w:szCs w:val="24"/>
        </w:rPr>
        <w:t>энергоэффективности</w:t>
      </w:r>
      <w:proofErr w:type="spellEnd"/>
      <w:r w:rsidRPr="002C563D">
        <w:rPr>
          <w:rFonts w:ascii="Times New Roman" w:hAnsi="Times New Roman"/>
          <w:szCs w:val="24"/>
        </w:rPr>
        <w:t xml:space="preserve">: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количество установленных узлов учета тепловой энергии в многоквартирных домах, штук;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количество установленных </w:t>
      </w:r>
      <w:proofErr w:type="spellStart"/>
      <w:r w:rsidRPr="002C563D">
        <w:rPr>
          <w:rFonts w:ascii="Times New Roman" w:hAnsi="Times New Roman"/>
          <w:szCs w:val="24"/>
        </w:rPr>
        <w:t>общедомовых</w:t>
      </w:r>
      <w:proofErr w:type="spellEnd"/>
      <w:r w:rsidRPr="002C563D">
        <w:rPr>
          <w:rFonts w:ascii="Times New Roman" w:hAnsi="Times New Roman"/>
          <w:szCs w:val="24"/>
        </w:rPr>
        <w:t xml:space="preserve"> узлов учета воды в многоквартирных домах, штук;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доля объемов тепловой энергии, расчеты за которую осуществляются с использованием приборов учета;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доля объемов воды, расчеты за которую осуществляются с использованием </w:t>
      </w:r>
      <w:proofErr w:type="spellStart"/>
      <w:r w:rsidRPr="002C563D">
        <w:rPr>
          <w:rFonts w:ascii="Times New Roman" w:hAnsi="Times New Roman"/>
          <w:szCs w:val="24"/>
        </w:rPr>
        <w:t>общедомовых</w:t>
      </w:r>
      <w:proofErr w:type="spellEnd"/>
      <w:r w:rsidRPr="002C563D">
        <w:rPr>
          <w:rFonts w:ascii="Times New Roman" w:hAnsi="Times New Roman"/>
          <w:szCs w:val="24"/>
        </w:rPr>
        <w:t xml:space="preserve"> приборов учета;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доля объектов жилищного фонда, имеющих акты энергетических обследований и энергетические паспорта;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количество установленных светильников ДНАТ в системе наружного освещения;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доля светильников ДНАТ в системе наружного освещения в общем количестве светильников;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lastRenderedPageBreak/>
        <w:t xml:space="preserve">доля органов местного самоуправления, муниципальных учреждений, прошедших энергетические обследования;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количество установленных узлов учета тепловой энергии в муниципальных учреждениях;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количество установленных узлов учета воды в муниципальных учреждениях;</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доля расчетов потребителей муниципальной бюджетной сферы за тепловую энергию по показаниям приборов учета (в процентах от общей суммы расчетов;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доля расчетов потребителей муниципальной бюджетной сферы за воду по показаниям приборов учета (в процентах от общей суммы расчетов;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доля предприятий коммунального комплекса, имеющих энергетические паспорта (в процентах к общему числу организаций); </w:t>
      </w:r>
    </w:p>
    <w:p w:rsidR="002C563D" w:rsidRPr="002C563D" w:rsidRDefault="002C563D" w:rsidP="004A0EEA">
      <w:pPr>
        <w:pStyle w:val="aff6"/>
        <w:numPr>
          <w:ilvl w:val="0"/>
          <w:numId w:val="67"/>
        </w:numPr>
        <w:ind w:left="567"/>
        <w:contextualSpacing/>
        <w:rPr>
          <w:rFonts w:ascii="Times New Roman" w:hAnsi="Times New Roman"/>
          <w:szCs w:val="24"/>
        </w:rPr>
      </w:pPr>
      <w:r w:rsidRPr="002C563D">
        <w:rPr>
          <w:rFonts w:ascii="Times New Roman" w:hAnsi="Times New Roman"/>
          <w:szCs w:val="24"/>
        </w:rPr>
        <w:t xml:space="preserve">наличие в организациях коммунального комплекса согласованных с органами местного самоуправления программ энергосбережения (в процентах к общему числу организаций).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Жилищный фонд является основным потребителем энергетических ресурсов. </w:t>
      </w:r>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Руководствуясь пунктом 5 статьи 13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w:t>
      </w:r>
      <w:proofErr w:type="gramEnd"/>
      <w:r w:rsidRPr="002C563D">
        <w:rPr>
          <w:rFonts w:ascii="Times New Roman" w:hAnsi="Times New Roman"/>
          <w:szCs w:val="24"/>
        </w:rPr>
        <w:t xml:space="preserve">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2C563D">
        <w:rPr>
          <w:rFonts w:ascii="Times New Roman" w:hAnsi="Times New Roman"/>
          <w:szCs w:val="24"/>
        </w:rPr>
        <w:t>общедомовыми</w:t>
      </w:r>
      <w:proofErr w:type="spellEnd"/>
      <w:r w:rsidRPr="002C563D">
        <w:rPr>
          <w:rFonts w:ascii="Times New Roman" w:hAnsi="Times New Roman"/>
          <w:szCs w:val="24"/>
        </w:rPr>
        <w:t xml:space="preserve">) приборами учета используемых коммунальных ресурсов, а также индивидуальными и общими (для коммунальной квартиры) приборами учета.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Необходима дальнейшая реализация Программы по энергосбережению в части установки приборов учета у бюджетных и прочих потребителей и в жилищном секторе. </w:t>
      </w:r>
    </w:p>
    <w:p w:rsidR="002C563D" w:rsidRPr="002C563D" w:rsidRDefault="002C563D" w:rsidP="004A0EEA">
      <w:pPr>
        <w:pStyle w:val="aff6"/>
        <w:spacing w:after="0"/>
        <w:contextualSpacing/>
        <w:rPr>
          <w:rFonts w:ascii="Times New Roman" w:hAnsi="Times New Roman"/>
          <w:szCs w:val="24"/>
        </w:rPr>
      </w:pPr>
      <w:r w:rsidRPr="002C563D">
        <w:rPr>
          <w:rFonts w:ascii="Times New Roman" w:hAnsi="Times New Roman"/>
          <w:szCs w:val="24"/>
        </w:rPr>
        <w:t xml:space="preserve">Основными проблемами ресурсосбережения в жилом секторе, организациях, </w:t>
      </w:r>
    </w:p>
    <w:p w:rsidR="002C563D" w:rsidRPr="002C563D" w:rsidRDefault="002C563D" w:rsidP="004A0EEA">
      <w:pPr>
        <w:pStyle w:val="aff6"/>
        <w:numPr>
          <w:ilvl w:val="0"/>
          <w:numId w:val="68"/>
        </w:numPr>
        <w:spacing w:after="0"/>
        <w:ind w:left="567"/>
        <w:contextualSpacing/>
        <w:rPr>
          <w:rFonts w:ascii="Times New Roman" w:hAnsi="Times New Roman"/>
          <w:szCs w:val="24"/>
        </w:rPr>
      </w:pPr>
      <w:r w:rsidRPr="002C563D">
        <w:rPr>
          <w:rFonts w:ascii="Times New Roman" w:hAnsi="Times New Roman"/>
          <w:szCs w:val="24"/>
        </w:rPr>
        <w:t xml:space="preserve">финансируемых из бюджета, муниципальных </w:t>
      </w:r>
      <w:proofErr w:type="gramStart"/>
      <w:r w:rsidRPr="002C563D">
        <w:rPr>
          <w:rFonts w:ascii="Times New Roman" w:hAnsi="Times New Roman"/>
          <w:szCs w:val="24"/>
        </w:rPr>
        <w:t>организациях</w:t>
      </w:r>
      <w:proofErr w:type="gramEnd"/>
      <w:r w:rsidRPr="002C563D">
        <w:rPr>
          <w:rFonts w:ascii="Times New Roman" w:hAnsi="Times New Roman"/>
          <w:szCs w:val="24"/>
        </w:rPr>
        <w:t xml:space="preserve"> являются: </w:t>
      </w:r>
    </w:p>
    <w:p w:rsidR="002C563D" w:rsidRPr="002C563D" w:rsidRDefault="002C563D" w:rsidP="004A0EEA">
      <w:pPr>
        <w:pStyle w:val="aff6"/>
        <w:numPr>
          <w:ilvl w:val="0"/>
          <w:numId w:val="68"/>
        </w:numPr>
        <w:spacing w:after="0"/>
        <w:ind w:left="567"/>
        <w:contextualSpacing/>
        <w:rPr>
          <w:rFonts w:ascii="Times New Roman" w:hAnsi="Times New Roman"/>
          <w:szCs w:val="24"/>
        </w:rPr>
      </w:pPr>
      <w:r w:rsidRPr="002C563D">
        <w:rPr>
          <w:rFonts w:ascii="Times New Roman" w:hAnsi="Times New Roman"/>
          <w:szCs w:val="24"/>
        </w:rPr>
        <w:t xml:space="preserve">неполный охват потребителей </w:t>
      </w:r>
      <w:proofErr w:type="spellStart"/>
      <w:r w:rsidRPr="002C563D">
        <w:rPr>
          <w:rFonts w:ascii="Times New Roman" w:hAnsi="Times New Roman"/>
          <w:szCs w:val="24"/>
        </w:rPr>
        <w:t>общедомовыми</w:t>
      </w:r>
      <w:proofErr w:type="spellEnd"/>
      <w:r w:rsidRPr="002C563D">
        <w:rPr>
          <w:rFonts w:ascii="Times New Roman" w:hAnsi="Times New Roman"/>
          <w:szCs w:val="24"/>
        </w:rPr>
        <w:t xml:space="preserve"> приборами учета и контроля потребления энергетических ресурсов; </w:t>
      </w:r>
    </w:p>
    <w:p w:rsidR="002C563D" w:rsidRPr="002C563D" w:rsidRDefault="002C563D" w:rsidP="004A0EEA">
      <w:pPr>
        <w:pStyle w:val="aff6"/>
        <w:numPr>
          <w:ilvl w:val="0"/>
          <w:numId w:val="68"/>
        </w:numPr>
        <w:spacing w:after="0"/>
        <w:ind w:left="567"/>
        <w:contextualSpacing/>
        <w:rPr>
          <w:rFonts w:ascii="Times New Roman" w:hAnsi="Times New Roman"/>
          <w:szCs w:val="24"/>
        </w:rPr>
      </w:pPr>
      <w:r w:rsidRPr="002C563D">
        <w:rPr>
          <w:rFonts w:ascii="Times New Roman" w:hAnsi="Times New Roman"/>
          <w:szCs w:val="24"/>
        </w:rPr>
        <w:t xml:space="preserve">отсутствие утепления ограждающих конструкций зданий; </w:t>
      </w:r>
    </w:p>
    <w:p w:rsidR="002C563D" w:rsidRPr="002C563D" w:rsidRDefault="002C563D" w:rsidP="004A0EEA">
      <w:pPr>
        <w:pStyle w:val="aff6"/>
        <w:numPr>
          <w:ilvl w:val="0"/>
          <w:numId w:val="68"/>
        </w:numPr>
        <w:spacing w:after="0"/>
        <w:ind w:left="567"/>
        <w:contextualSpacing/>
        <w:rPr>
          <w:rFonts w:ascii="Times New Roman" w:hAnsi="Times New Roman"/>
          <w:szCs w:val="24"/>
        </w:rPr>
      </w:pPr>
      <w:r w:rsidRPr="002C563D">
        <w:rPr>
          <w:rFonts w:ascii="Times New Roman" w:hAnsi="Times New Roman"/>
          <w:szCs w:val="24"/>
        </w:rPr>
        <w:t>несоблюдение температурных режимов в системе отопления (</w:t>
      </w:r>
      <w:proofErr w:type="spellStart"/>
      <w:r w:rsidRPr="002C563D">
        <w:rPr>
          <w:rFonts w:ascii="Times New Roman" w:hAnsi="Times New Roman"/>
          <w:szCs w:val="24"/>
        </w:rPr>
        <w:t>перетопы</w:t>
      </w:r>
      <w:proofErr w:type="spellEnd"/>
      <w:r w:rsidRPr="002C563D">
        <w:rPr>
          <w:rFonts w:ascii="Times New Roman" w:hAnsi="Times New Roman"/>
          <w:szCs w:val="24"/>
        </w:rPr>
        <w:t xml:space="preserve">); </w:t>
      </w:r>
    </w:p>
    <w:p w:rsidR="002C563D" w:rsidRPr="002C563D" w:rsidRDefault="002C563D" w:rsidP="004A0EEA">
      <w:pPr>
        <w:pStyle w:val="aff6"/>
        <w:numPr>
          <w:ilvl w:val="0"/>
          <w:numId w:val="68"/>
        </w:numPr>
        <w:spacing w:after="0"/>
        <w:ind w:left="567"/>
        <w:contextualSpacing/>
        <w:rPr>
          <w:rFonts w:ascii="Times New Roman" w:hAnsi="Times New Roman"/>
          <w:szCs w:val="24"/>
        </w:rPr>
      </w:pPr>
      <w:r w:rsidRPr="002C563D">
        <w:rPr>
          <w:rFonts w:ascii="Times New Roman" w:hAnsi="Times New Roman"/>
          <w:szCs w:val="24"/>
        </w:rPr>
        <w:t xml:space="preserve">отсутствие теплоизоляции трубопроводов отопления и горячего водоснабжения; </w:t>
      </w:r>
    </w:p>
    <w:p w:rsidR="002C563D" w:rsidRPr="002C563D" w:rsidRDefault="002C563D" w:rsidP="004A0EEA">
      <w:pPr>
        <w:pStyle w:val="aff6"/>
        <w:numPr>
          <w:ilvl w:val="0"/>
          <w:numId w:val="68"/>
        </w:numPr>
        <w:spacing w:after="0"/>
        <w:ind w:left="567"/>
        <w:contextualSpacing/>
        <w:rPr>
          <w:rFonts w:ascii="Times New Roman" w:hAnsi="Times New Roman"/>
          <w:szCs w:val="24"/>
        </w:rPr>
      </w:pPr>
      <w:r w:rsidRPr="002C563D">
        <w:rPr>
          <w:rFonts w:ascii="Times New Roman" w:hAnsi="Times New Roman"/>
          <w:szCs w:val="24"/>
        </w:rPr>
        <w:t>использование ламп накаливания для освещения мест общего пользования.</w:t>
      </w:r>
    </w:p>
    <w:p w:rsidR="002C563D" w:rsidRPr="002C563D" w:rsidRDefault="004C1E5C" w:rsidP="004C1E5C">
      <w:pPr>
        <w:pStyle w:val="11"/>
        <w:numPr>
          <w:ilvl w:val="0"/>
          <w:numId w:val="0"/>
        </w:numPr>
        <w:ind w:left="993"/>
        <w:contextualSpacing/>
        <w:rPr>
          <w:rFonts w:ascii="Times New Roman" w:hAnsi="Times New Roman"/>
          <w:szCs w:val="24"/>
        </w:rPr>
      </w:pPr>
      <w:bookmarkStart w:id="145" w:name="_Toc470270866"/>
      <w:r>
        <w:rPr>
          <w:rFonts w:ascii="Times New Roman" w:hAnsi="Times New Roman"/>
          <w:caps w:val="0"/>
          <w:szCs w:val="24"/>
        </w:rPr>
        <w:lastRenderedPageBreak/>
        <w:t xml:space="preserve">5 </w:t>
      </w:r>
      <w:r w:rsidR="002C563D" w:rsidRPr="002C563D">
        <w:rPr>
          <w:rFonts w:ascii="Times New Roman" w:hAnsi="Times New Roman"/>
          <w:caps w:val="0"/>
          <w:szCs w:val="24"/>
        </w:rPr>
        <w:t>ОБОСНОВАНИЕ ЦЕЛЕВЫХ ПОКАЗАТЕЛЕЙ РАЗВИТИЯ СООТВЕТСТВУЮЩЕЙ СИСТЕМЫ КОММУНАЛЬНОЙ ИНФРАСТРУКТУРЫ</w:t>
      </w:r>
      <w:bookmarkEnd w:id="145"/>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Состав целевых показателей и индикаторов Программы определен таким образом, чтобы обеспечить: </w:t>
      </w:r>
    </w:p>
    <w:p w:rsidR="002C563D" w:rsidRPr="002C563D" w:rsidRDefault="002C563D" w:rsidP="004A0EEA">
      <w:pPr>
        <w:pStyle w:val="aff6"/>
        <w:numPr>
          <w:ilvl w:val="1"/>
          <w:numId w:val="69"/>
        </w:numPr>
        <w:ind w:left="567"/>
        <w:contextualSpacing/>
        <w:rPr>
          <w:rFonts w:ascii="Times New Roman" w:hAnsi="Times New Roman"/>
          <w:szCs w:val="24"/>
        </w:rPr>
      </w:pPr>
      <w:r w:rsidRPr="002C563D">
        <w:rPr>
          <w:rFonts w:ascii="Times New Roman" w:hAnsi="Times New Roman"/>
          <w:szCs w:val="24"/>
        </w:rPr>
        <w:t xml:space="preserve">мониторинг значений показателей (индикаторов) в течение срока реализации Программы; </w:t>
      </w:r>
    </w:p>
    <w:p w:rsidR="002C563D" w:rsidRPr="002C563D" w:rsidRDefault="002C563D" w:rsidP="004A0EEA">
      <w:pPr>
        <w:pStyle w:val="aff6"/>
        <w:numPr>
          <w:ilvl w:val="1"/>
          <w:numId w:val="69"/>
        </w:numPr>
        <w:ind w:left="567"/>
        <w:contextualSpacing/>
        <w:rPr>
          <w:rFonts w:ascii="Times New Roman" w:hAnsi="Times New Roman"/>
          <w:szCs w:val="24"/>
        </w:rPr>
      </w:pPr>
      <w:r w:rsidRPr="002C563D">
        <w:rPr>
          <w:rFonts w:ascii="Times New Roman" w:hAnsi="Times New Roman"/>
          <w:szCs w:val="24"/>
        </w:rPr>
        <w:t xml:space="preserve">охват всех наиболее значимых результатов реализации мероприятий; </w:t>
      </w:r>
    </w:p>
    <w:p w:rsidR="002C563D" w:rsidRPr="002C563D" w:rsidRDefault="002C563D" w:rsidP="004A0EEA">
      <w:pPr>
        <w:pStyle w:val="aff6"/>
        <w:numPr>
          <w:ilvl w:val="1"/>
          <w:numId w:val="69"/>
        </w:numPr>
        <w:ind w:left="567"/>
        <w:contextualSpacing/>
        <w:rPr>
          <w:rFonts w:ascii="Times New Roman" w:hAnsi="Times New Roman"/>
          <w:szCs w:val="24"/>
        </w:rPr>
      </w:pPr>
      <w:r w:rsidRPr="002C563D">
        <w:rPr>
          <w:rFonts w:ascii="Times New Roman" w:hAnsi="Times New Roman"/>
          <w:szCs w:val="24"/>
        </w:rPr>
        <w:t xml:space="preserve">минимизацию количества показателей (индикаторов); </w:t>
      </w:r>
    </w:p>
    <w:p w:rsidR="002C563D" w:rsidRPr="002C563D" w:rsidRDefault="002C563D" w:rsidP="004A0EEA">
      <w:pPr>
        <w:pStyle w:val="aff6"/>
        <w:numPr>
          <w:ilvl w:val="1"/>
          <w:numId w:val="69"/>
        </w:numPr>
        <w:ind w:left="567"/>
        <w:contextualSpacing/>
        <w:rPr>
          <w:rFonts w:ascii="Times New Roman" w:hAnsi="Times New Roman"/>
          <w:szCs w:val="24"/>
        </w:rPr>
      </w:pPr>
      <w:r w:rsidRPr="002C563D">
        <w:rPr>
          <w:rFonts w:ascii="Times New Roman" w:hAnsi="Times New Roman"/>
          <w:szCs w:val="24"/>
        </w:rPr>
        <w:t xml:space="preserve">наличие формализованных методик расчета значений показателей (индикаторов).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Перечень целевых показателей </w:t>
      </w:r>
      <w:proofErr w:type="gramStart"/>
      <w:r w:rsidRPr="002C563D">
        <w:rPr>
          <w:rFonts w:ascii="Times New Roman" w:hAnsi="Times New Roman"/>
          <w:szCs w:val="24"/>
        </w:rPr>
        <w:t>с детализацией по системам коммунальной инфраструктуры принят в соответствии с Методическими рекомендациями по разработке</w:t>
      </w:r>
      <w:proofErr w:type="gramEnd"/>
      <w:r w:rsidRPr="002C563D">
        <w:rPr>
          <w:rFonts w:ascii="Times New Roman" w:hAnsi="Times New Roman"/>
          <w:szCs w:val="24"/>
        </w:rPr>
        <w:t xml:space="preserve"> программ комплексного развития систем коммунальной инфраструктуры муниципальных образований, утверждены Постановлением Правительства Российской Федерации от 14.06.2013 г. № 502.</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Целевые показатели устанавливаются по каждому виду коммунальных услуг и периодически корректируются.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таблице 5.1 приведено обоснование целевых показателей развития коммунальной инфраструктуры.</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5.1</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Обоснование целевых показателей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2401"/>
        <w:gridCol w:w="757"/>
        <w:gridCol w:w="751"/>
        <w:gridCol w:w="755"/>
        <w:gridCol w:w="755"/>
        <w:gridCol w:w="4184"/>
      </w:tblGrid>
      <w:tr w:rsidR="002C563D" w:rsidRPr="002C563D" w:rsidTr="00994394">
        <w:trPr>
          <w:trHeight w:val="20"/>
          <w:tblHeader/>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 xml:space="preserve">№ </w:t>
            </w:r>
            <w:proofErr w:type="spellStart"/>
            <w:proofErr w:type="gramStart"/>
            <w:r w:rsidRPr="002C563D">
              <w:rPr>
                <w:b/>
                <w:sz w:val="24"/>
                <w:szCs w:val="24"/>
                <w:lang w:eastAsia="ru-RU"/>
              </w:rPr>
              <w:t>п</w:t>
            </w:r>
            <w:proofErr w:type="spellEnd"/>
            <w:proofErr w:type="gramEnd"/>
            <w:r w:rsidRPr="002C563D">
              <w:rPr>
                <w:b/>
                <w:sz w:val="24"/>
                <w:szCs w:val="24"/>
                <w:lang w:eastAsia="ru-RU"/>
              </w:rPr>
              <w:t>/</w:t>
            </w:r>
            <w:proofErr w:type="spellStart"/>
            <w:r w:rsidRPr="002C563D">
              <w:rPr>
                <w:b/>
                <w:sz w:val="24"/>
                <w:szCs w:val="24"/>
                <w:lang w:eastAsia="ru-RU"/>
              </w:rPr>
              <w:t>п</w:t>
            </w:r>
            <w:proofErr w:type="spellEnd"/>
          </w:p>
        </w:tc>
        <w:tc>
          <w:tcPr>
            <w:tcW w:w="1173" w:type="pct"/>
            <w:shd w:val="clear" w:color="000000" w:fill="FFFFFF"/>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Наименование показателей</w:t>
            </w:r>
          </w:p>
        </w:tc>
        <w:tc>
          <w:tcPr>
            <w:tcW w:w="370" w:type="pct"/>
            <w:shd w:val="clear" w:color="000000" w:fill="FFFFFF"/>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 xml:space="preserve">Ед. </w:t>
            </w:r>
            <w:proofErr w:type="spellStart"/>
            <w:r w:rsidRPr="002C563D">
              <w:rPr>
                <w:b/>
                <w:sz w:val="24"/>
                <w:szCs w:val="24"/>
                <w:lang w:eastAsia="ru-RU"/>
              </w:rPr>
              <w:t>изм</w:t>
            </w:r>
            <w:proofErr w:type="spellEnd"/>
            <w:r w:rsidRPr="002C563D">
              <w:rPr>
                <w:b/>
                <w:sz w:val="24"/>
                <w:szCs w:val="24"/>
                <w:lang w:eastAsia="ru-RU"/>
              </w:rPr>
              <w:t>.</w:t>
            </w:r>
          </w:p>
        </w:tc>
        <w:tc>
          <w:tcPr>
            <w:tcW w:w="367" w:type="pct"/>
            <w:shd w:val="clear" w:color="000000" w:fill="FFFFFF"/>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2016 г.</w:t>
            </w:r>
          </w:p>
        </w:tc>
        <w:tc>
          <w:tcPr>
            <w:tcW w:w="369" w:type="pct"/>
            <w:shd w:val="clear" w:color="000000" w:fill="FFFFFF"/>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2020 г.</w:t>
            </w:r>
          </w:p>
        </w:tc>
        <w:tc>
          <w:tcPr>
            <w:tcW w:w="369" w:type="pct"/>
            <w:shd w:val="clear" w:color="000000" w:fill="FFFFFF"/>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2030 г.</w:t>
            </w:r>
          </w:p>
        </w:tc>
        <w:tc>
          <w:tcPr>
            <w:tcW w:w="2044" w:type="pct"/>
            <w:shd w:val="clear" w:color="000000" w:fill="FFFFFF"/>
            <w:vAlign w:val="center"/>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Обоснование</w:t>
            </w:r>
          </w:p>
        </w:tc>
      </w:tr>
      <w:tr w:rsidR="002C563D" w:rsidRPr="002C563D" w:rsidTr="00994394">
        <w:trPr>
          <w:trHeight w:val="20"/>
        </w:trPr>
        <w:tc>
          <w:tcPr>
            <w:tcW w:w="308" w:type="pct"/>
            <w:shd w:val="clear" w:color="auto" w:fill="auto"/>
            <w:noWrap/>
            <w:tcMar>
              <w:top w:w="0" w:type="dxa"/>
              <w:left w:w="28" w:type="dxa"/>
              <w:bottom w:w="0" w:type="dxa"/>
              <w:right w:w="28" w:type="dxa"/>
            </w:tcMar>
            <w:vAlign w:val="center"/>
            <w:hideMark/>
          </w:tcPr>
          <w:p w:rsidR="002C563D" w:rsidRPr="002C563D" w:rsidRDefault="002C563D" w:rsidP="004A0EEA">
            <w:pPr>
              <w:numPr>
                <w:ilvl w:val="0"/>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Электроснабжение</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надежности и бесперебойности снабжения услугой</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Аварийность (с учетом повреждения оборудования)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roofErr w:type="gramStart"/>
            <w:r w:rsidRPr="002C563D">
              <w:rPr>
                <w:sz w:val="24"/>
                <w:szCs w:val="24"/>
                <w:lang w:eastAsia="ru-RU"/>
              </w:rPr>
              <w:t>км</w:t>
            </w:r>
            <w:proofErr w:type="gramEnd"/>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5</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3</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2</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Проведение мероприятий по реконструкции и модернизации </w:t>
            </w:r>
          </w:p>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оборудования системы электроснабжения позволит обеспечить безаварийную работу системы электроснабжения</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Износ сетей</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50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30</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20</w:t>
            </w:r>
          </w:p>
        </w:tc>
        <w:tc>
          <w:tcPr>
            <w:tcW w:w="2044" w:type="pct"/>
            <w:vMerge w:val="restar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Реконструкция и замена сетей электроснабжения приведет к снижению процента износа сетей и уменьшению протяженности сетей, нуждающихся в замене</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Протяженность сетей, нуждающихся в замене</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км</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6</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3</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1,5</w:t>
            </w:r>
          </w:p>
        </w:tc>
        <w:tc>
          <w:tcPr>
            <w:tcW w:w="2044" w:type="pct"/>
            <w:vMerge/>
            <w:vAlign w:val="center"/>
          </w:tcPr>
          <w:p w:rsidR="002C563D" w:rsidRPr="002C563D" w:rsidRDefault="002C563D" w:rsidP="004A0EEA">
            <w:pPr>
              <w:pStyle w:val="afe"/>
              <w:spacing w:line="276" w:lineRule="auto"/>
              <w:contextualSpacing/>
              <w:jc w:val="both"/>
              <w:rPr>
                <w:sz w:val="24"/>
                <w:szCs w:val="24"/>
                <w:lang w:eastAsia="ru-RU"/>
              </w:rPr>
            </w:pP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качества обслуживания абонентов</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Количество жалоб абонентов на качество электрической энергии</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proofErr w:type="spellStart"/>
            <w:r w:rsidRPr="002C563D">
              <w:rPr>
                <w:color w:val="000000"/>
              </w:rPr>
              <w:t>н</w:t>
            </w:r>
            <w:proofErr w:type="spellEnd"/>
            <w:r w:rsidRPr="002C563D">
              <w:rPr>
                <w:color w:val="000000"/>
              </w:rPr>
              <w:t>/св.</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Проведение мероприятий по реконструкции и модернизации </w:t>
            </w:r>
          </w:p>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оборудования системы электроснабжения позволит обеспечить безаварийную работу системы электроснабжения, тем самым количество жалоб составит 0</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Обеспеченность населения </w:t>
            </w:r>
            <w:r w:rsidRPr="002C563D">
              <w:rPr>
                <w:sz w:val="24"/>
                <w:szCs w:val="24"/>
                <w:lang w:eastAsia="ru-RU"/>
              </w:rPr>
              <w:lastRenderedPageBreak/>
              <w:t>централизованным электроснабжением (от численности населения)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lastRenderedPageBreak/>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Строительство и реконструкция сетей электроснабжения позволит </w:t>
            </w:r>
            <w:r w:rsidRPr="002C563D">
              <w:rPr>
                <w:sz w:val="24"/>
                <w:szCs w:val="24"/>
                <w:lang w:eastAsia="ru-RU"/>
              </w:rPr>
              <w:lastRenderedPageBreak/>
              <w:t>сохранить высокий уровень обеспеченности услугой по электроснабжению</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Охват абонентов приборами учета</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По состоянию на 01.01.2016 г. все </w:t>
            </w:r>
          </w:p>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потребители обеспечены </w:t>
            </w:r>
          </w:p>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приборами учета электроэнергии</w:t>
            </w:r>
          </w:p>
        </w:tc>
      </w:tr>
      <w:tr w:rsidR="002C563D" w:rsidRPr="002C563D" w:rsidTr="00994394">
        <w:trPr>
          <w:trHeight w:val="20"/>
        </w:trPr>
        <w:tc>
          <w:tcPr>
            <w:tcW w:w="308" w:type="pct"/>
            <w:shd w:val="clear" w:color="auto" w:fill="auto"/>
            <w:noWrap/>
            <w:tcMar>
              <w:top w:w="0" w:type="dxa"/>
              <w:left w:w="28" w:type="dxa"/>
              <w:bottom w:w="0" w:type="dxa"/>
              <w:right w:w="28" w:type="dxa"/>
            </w:tcMar>
            <w:vAlign w:val="center"/>
            <w:hideMark/>
          </w:tcPr>
          <w:p w:rsidR="002C563D" w:rsidRPr="002C563D" w:rsidRDefault="002C563D" w:rsidP="004A0EEA">
            <w:pPr>
              <w:numPr>
                <w:ilvl w:val="0"/>
                <w:numId w:val="19"/>
              </w:numPr>
              <w:spacing w:line="276" w:lineRule="auto"/>
              <w:contextualSpacing/>
              <w:jc w:val="both"/>
              <w:rPr>
                <w:color w:val="000000"/>
              </w:rPr>
            </w:pPr>
          </w:p>
        </w:tc>
        <w:tc>
          <w:tcPr>
            <w:tcW w:w="4692" w:type="pct"/>
            <w:gridSpan w:val="6"/>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Теплоснабжение</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надежности и бесперебойности снабжения услугой</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Аварийность (с учетом повреждения оборудования)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roofErr w:type="gramStart"/>
            <w:r w:rsidRPr="002C563D">
              <w:rPr>
                <w:sz w:val="24"/>
                <w:szCs w:val="24"/>
                <w:lang w:eastAsia="ru-RU"/>
              </w:rPr>
              <w:t>км</w:t>
            </w:r>
            <w:proofErr w:type="gramEnd"/>
          </w:p>
        </w:tc>
        <w:tc>
          <w:tcPr>
            <w:tcW w:w="367"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0,5</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0,1</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0,05</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Проведение мероприятий по реконструкции и модернизации </w:t>
            </w:r>
          </w:p>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оборудования системы теплоснабжения позволит обеспечить безаварийную работу системы теплоснабжения</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Износ тепловых сетей</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20</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12</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10</w:t>
            </w:r>
          </w:p>
        </w:tc>
        <w:tc>
          <w:tcPr>
            <w:tcW w:w="2044" w:type="pct"/>
            <w:vMerge w:val="restar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Реконструкция и замена сетей теплоснабжения приведет к снижению процента износа сетей и уменьшению протяженности сетей, нуждающихся в замене</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Протяженность сетей, нуждающихся в замене</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км</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1</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0,6</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0,2</w:t>
            </w:r>
          </w:p>
        </w:tc>
        <w:tc>
          <w:tcPr>
            <w:tcW w:w="2044" w:type="pct"/>
            <w:vMerge/>
            <w:vAlign w:val="center"/>
          </w:tcPr>
          <w:p w:rsidR="002C563D" w:rsidRPr="002C563D" w:rsidRDefault="002C563D" w:rsidP="004A0EEA">
            <w:pPr>
              <w:pStyle w:val="afe"/>
              <w:spacing w:line="276" w:lineRule="auto"/>
              <w:contextualSpacing/>
              <w:jc w:val="both"/>
              <w:rPr>
                <w:sz w:val="24"/>
                <w:szCs w:val="24"/>
                <w:highlight w:val="yellow"/>
                <w:lang w:eastAsia="ru-RU"/>
              </w:rPr>
            </w:pP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качества обслуживания абонентов</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Количество жалоб абонентов на качество услуг</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2044" w:type="pct"/>
            <w:vAlign w:val="center"/>
          </w:tcPr>
          <w:p w:rsidR="002C563D" w:rsidRPr="002C563D" w:rsidRDefault="002C563D" w:rsidP="004A0EEA">
            <w:pPr>
              <w:spacing w:line="276" w:lineRule="auto"/>
              <w:contextualSpacing/>
              <w:jc w:val="both"/>
              <w:rPr>
                <w:color w:val="000000"/>
              </w:rPr>
            </w:pPr>
            <w:r w:rsidRPr="002C563D">
              <w:rPr>
                <w:color w:val="000000"/>
              </w:rPr>
              <w:t xml:space="preserve">Проведение мероприятий по реконструкции и модернизации </w:t>
            </w:r>
          </w:p>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оборудования системы теплоснабжения позволит обеспечить безаварийную работу системы теплоснабжения, тем самым количество жалоб составит 0</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Обеспеченность населения централизованным теплоснабжением (от численности населения)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70</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76</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80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Строительство и реконструкция сетей </w:t>
            </w:r>
            <w:proofErr w:type="spellStart"/>
            <w:r w:rsidRPr="002C563D">
              <w:rPr>
                <w:sz w:val="24"/>
                <w:szCs w:val="24"/>
                <w:lang w:eastAsia="ru-RU"/>
              </w:rPr>
              <w:t>теплоснабженя</w:t>
            </w:r>
            <w:proofErr w:type="spellEnd"/>
            <w:r w:rsidRPr="002C563D">
              <w:rPr>
                <w:sz w:val="24"/>
                <w:szCs w:val="24"/>
                <w:lang w:eastAsia="ru-RU"/>
              </w:rPr>
              <w:t xml:space="preserve"> позволит сохранить высокий уровень обеспеченности услугой по теплоснабжению</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Охват абонентов приборами учета</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35</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50</w:t>
            </w:r>
          </w:p>
        </w:tc>
        <w:tc>
          <w:tcPr>
            <w:tcW w:w="2044" w:type="pct"/>
            <w:vAlign w:val="center"/>
          </w:tcPr>
          <w:p w:rsidR="002C563D" w:rsidRPr="002C563D" w:rsidRDefault="002C563D" w:rsidP="004A0EEA">
            <w:pPr>
              <w:spacing w:line="276" w:lineRule="auto"/>
              <w:contextualSpacing/>
              <w:jc w:val="both"/>
              <w:rPr>
                <w:color w:val="000000"/>
              </w:rPr>
            </w:pPr>
            <w:r w:rsidRPr="002C563D">
              <w:rPr>
                <w:color w:val="000000"/>
              </w:rPr>
              <w:t xml:space="preserve">По состоянию на 01.01.2016 г. все </w:t>
            </w:r>
          </w:p>
          <w:p w:rsidR="002C563D" w:rsidRPr="002C563D" w:rsidRDefault="002C563D" w:rsidP="004A0EEA">
            <w:pPr>
              <w:spacing w:line="276" w:lineRule="auto"/>
              <w:contextualSpacing/>
              <w:jc w:val="both"/>
              <w:rPr>
                <w:color w:val="000000"/>
              </w:rPr>
            </w:pPr>
            <w:r w:rsidRPr="002C563D">
              <w:rPr>
                <w:color w:val="000000"/>
              </w:rPr>
              <w:t xml:space="preserve">потребители не обеспечены </w:t>
            </w:r>
          </w:p>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 xml:space="preserve">приборами учета </w:t>
            </w:r>
            <w:proofErr w:type="spellStart"/>
            <w:r w:rsidRPr="002C563D">
              <w:rPr>
                <w:rFonts w:eastAsia="Times New Roman"/>
                <w:color w:val="000000"/>
                <w:sz w:val="24"/>
                <w:szCs w:val="24"/>
                <w:lang w:eastAsia="ru-RU"/>
              </w:rPr>
              <w:t>теплоэнергии</w:t>
            </w:r>
            <w:proofErr w:type="spellEnd"/>
            <w:r w:rsidRPr="002C563D">
              <w:rPr>
                <w:rFonts w:eastAsia="Times New Roman"/>
                <w:color w:val="000000"/>
                <w:sz w:val="24"/>
                <w:szCs w:val="24"/>
                <w:lang w:eastAsia="ru-RU"/>
              </w:rPr>
              <w:t>, к 2030 году охват должен составлять 50 %</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0"/>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Газоснабжение</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надежности и бесперебойности снабжения услугой</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Износ сетей газоснабжения</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15</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11</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w:t>
            </w:r>
          </w:p>
        </w:tc>
        <w:tc>
          <w:tcPr>
            <w:tcW w:w="2044" w:type="pct"/>
            <w:vMerge w:val="restar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Реконструкция и замена сетей газоснабжения приведет к снижению </w:t>
            </w:r>
            <w:r w:rsidRPr="002C563D">
              <w:rPr>
                <w:sz w:val="24"/>
                <w:szCs w:val="24"/>
                <w:lang w:eastAsia="ru-RU"/>
              </w:rPr>
              <w:lastRenderedPageBreak/>
              <w:t>процента износа сетей и уменьшению протяженности сетей, нуждающихся в замене</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Протяженность сетей, нуждающихся в замене</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км</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0,5</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0,2</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0,1</w:t>
            </w:r>
          </w:p>
        </w:tc>
        <w:tc>
          <w:tcPr>
            <w:tcW w:w="2044" w:type="pct"/>
            <w:vMerge/>
            <w:vAlign w:val="center"/>
          </w:tcPr>
          <w:p w:rsidR="002C563D" w:rsidRPr="002C563D" w:rsidRDefault="002C563D" w:rsidP="004A0EEA">
            <w:pPr>
              <w:pStyle w:val="afe"/>
              <w:spacing w:line="276" w:lineRule="auto"/>
              <w:contextualSpacing/>
              <w:jc w:val="both"/>
              <w:rPr>
                <w:sz w:val="24"/>
                <w:szCs w:val="24"/>
                <w:lang w:eastAsia="ru-RU"/>
              </w:rPr>
            </w:pP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качества обслуживания абонентов</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Количество жалоб абонентов на качество услуг</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2044" w:type="pct"/>
            <w:vAlign w:val="center"/>
          </w:tcPr>
          <w:p w:rsidR="002C563D" w:rsidRPr="002C563D" w:rsidRDefault="002C563D" w:rsidP="004A0EEA">
            <w:pPr>
              <w:spacing w:line="276" w:lineRule="auto"/>
              <w:contextualSpacing/>
              <w:jc w:val="both"/>
              <w:rPr>
                <w:color w:val="000000"/>
              </w:rPr>
            </w:pPr>
            <w:r w:rsidRPr="002C563D">
              <w:rPr>
                <w:color w:val="000000"/>
              </w:rPr>
              <w:t xml:space="preserve">Проведение мероприятий по реконструкции и модернизации </w:t>
            </w:r>
          </w:p>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оборудования системы газоснабжения позволит обеспечить безаварийную работу системы теплоснабжения, тем самым количество жалоб составит 0</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Обеспеченность населения централизованным газоснабжением (от численности населения)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80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88</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90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Строительство и реконструкция сетей газоснабжения позволит сохранить высокий уровень обеспеченности услугой по электроснабжению</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Охват абонентов приборами учета</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информация по приборам учета отсутствует</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0"/>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Система водоснабжения</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надежности и бесперебойности снабжения услугой</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Аварийность (с учетом повреждения оборудования)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roofErr w:type="gramStart"/>
            <w:r w:rsidRPr="002C563D">
              <w:rPr>
                <w:sz w:val="24"/>
                <w:szCs w:val="24"/>
                <w:lang w:eastAsia="ru-RU"/>
              </w:rPr>
              <w:t>км</w:t>
            </w:r>
            <w:proofErr w:type="gramEnd"/>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rFonts w:eastAsia="Times New Roman"/>
                <w:color w:val="000000"/>
                <w:sz w:val="24"/>
                <w:szCs w:val="24"/>
                <w:lang w:eastAsia="ru-RU"/>
              </w:rPr>
            </w:pPr>
            <w:r w:rsidRPr="002C563D">
              <w:rPr>
                <w:rFonts w:eastAsia="Times New Roman"/>
                <w:color w:val="000000"/>
                <w:sz w:val="24"/>
                <w:szCs w:val="24"/>
                <w:lang w:eastAsia="ru-RU"/>
              </w:rPr>
              <w:t>0</w:t>
            </w:r>
          </w:p>
        </w:tc>
        <w:tc>
          <w:tcPr>
            <w:tcW w:w="369" w:type="pct"/>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rFonts w:eastAsia="Times New Roman"/>
                <w:color w:val="000000"/>
                <w:sz w:val="24"/>
                <w:szCs w:val="24"/>
                <w:lang w:eastAsia="ru-RU"/>
              </w:rPr>
            </w:pPr>
            <w:r w:rsidRPr="002C563D">
              <w:rPr>
                <w:rFonts w:eastAsia="Times New Roman"/>
                <w:color w:val="000000"/>
                <w:sz w:val="24"/>
                <w:szCs w:val="24"/>
                <w:lang w:eastAsia="ru-RU"/>
              </w:rPr>
              <w:t>0</w:t>
            </w:r>
          </w:p>
        </w:tc>
        <w:tc>
          <w:tcPr>
            <w:tcW w:w="2044" w:type="pct"/>
            <w:vAlign w:val="center"/>
          </w:tcPr>
          <w:p w:rsidR="002C563D" w:rsidRPr="002C563D" w:rsidRDefault="002C563D" w:rsidP="004A0EEA">
            <w:pPr>
              <w:spacing w:line="276" w:lineRule="auto"/>
              <w:contextualSpacing/>
              <w:jc w:val="both"/>
              <w:rPr>
                <w:color w:val="000000"/>
              </w:rPr>
            </w:pPr>
            <w:r w:rsidRPr="002C563D">
              <w:rPr>
                <w:color w:val="000000"/>
              </w:rPr>
              <w:t xml:space="preserve">Проведение мероприятий по реконструкции и модернизации </w:t>
            </w:r>
          </w:p>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оборудования системы водоснабжения позволит обеспечить безаварийную работу системы водоснабжения</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Износ водопроводных сетей</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25</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15</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10</w:t>
            </w:r>
          </w:p>
        </w:tc>
        <w:tc>
          <w:tcPr>
            <w:tcW w:w="2044" w:type="pct"/>
            <w:vMerge w:val="restart"/>
            <w:vAlign w:val="center"/>
          </w:tcPr>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Износ сетей водоснабжения будет уменьшаться за счет реализации мероприятий по замене сетей водоснабжения</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Протяженность сетей, нуждающихся в замене</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км</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1</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0,6</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0,3</w:t>
            </w:r>
          </w:p>
        </w:tc>
        <w:tc>
          <w:tcPr>
            <w:tcW w:w="2044" w:type="pct"/>
            <w:vMerge/>
            <w:vAlign w:val="center"/>
          </w:tcPr>
          <w:p w:rsidR="002C563D" w:rsidRPr="002C563D" w:rsidRDefault="002C563D" w:rsidP="004A0EEA">
            <w:pPr>
              <w:pStyle w:val="afe"/>
              <w:spacing w:line="276" w:lineRule="auto"/>
              <w:contextualSpacing/>
              <w:jc w:val="both"/>
              <w:rPr>
                <w:sz w:val="24"/>
                <w:szCs w:val="24"/>
                <w:highlight w:val="yellow"/>
                <w:lang w:eastAsia="ru-RU"/>
              </w:rPr>
            </w:pP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качества воды</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Доля проб воды на нужды ХВС после водоподготовки, не соответствующих санитарным нормам и правилам</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0</w:t>
            </w:r>
          </w:p>
        </w:tc>
        <w:tc>
          <w:tcPr>
            <w:tcW w:w="2044" w:type="pct"/>
            <w:vAlign w:val="center"/>
          </w:tcPr>
          <w:p w:rsidR="002C563D" w:rsidRPr="002C563D" w:rsidRDefault="002C563D" w:rsidP="004A0EEA">
            <w:pPr>
              <w:spacing w:line="276" w:lineRule="auto"/>
              <w:contextualSpacing/>
              <w:jc w:val="both"/>
              <w:rPr>
                <w:color w:val="000000"/>
              </w:rPr>
            </w:pPr>
            <w:r w:rsidRPr="002C563D">
              <w:rPr>
                <w:color w:val="000000"/>
              </w:rPr>
              <w:t xml:space="preserve">Качество питьевой воды улучшится </w:t>
            </w:r>
          </w:p>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за счет установки водоочистных установок</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качества обслуживания абонентов</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Количество жалоб абонентов на качество питьевой воды</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0</w:t>
            </w:r>
          </w:p>
        </w:tc>
        <w:tc>
          <w:tcPr>
            <w:tcW w:w="2044" w:type="pct"/>
            <w:vAlign w:val="center"/>
          </w:tcPr>
          <w:p w:rsidR="002C563D" w:rsidRPr="002C563D" w:rsidRDefault="002C563D" w:rsidP="004A0EEA">
            <w:pPr>
              <w:spacing w:line="276" w:lineRule="auto"/>
              <w:contextualSpacing/>
              <w:jc w:val="both"/>
              <w:rPr>
                <w:color w:val="000000"/>
              </w:rPr>
            </w:pPr>
            <w:r w:rsidRPr="002C563D">
              <w:rPr>
                <w:color w:val="000000"/>
              </w:rPr>
              <w:t xml:space="preserve">Проведение мероприятий по реконструкции и модернизации </w:t>
            </w:r>
          </w:p>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 xml:space="preserve">оборудования системы </w:t>
            </w:r>
            <w:r w:rsidRPr="002C563D">
              <w:rPr>
                <w:rFonts w:eastAsia="Times New Roman"/>
                <w:color w:val="000000"/>
                <w:sz w:val="24"/>
                <w:szCs w:val="24"/>
                <w:lang w:eastAsia="ru-RU"/>
              </w:rPr>
              <w:lastRenderedPageBreak/>
              <w:t>водоснабжения позволит обеспечить безаварийную работу системы водоснабжения, тем самым количество жалоб составит 0</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Обеспеченность населения централизованным водоснабжением (от численности населения)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100</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100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Подключение новых потребителей к системе централизованного водоснабжения не планируется</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Охват абонентов приборами учета</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98</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99</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100</w:t>
            </w:r>
          </w:p>
        </w:tc>
        <w:tc>
          <w:tcPr>
            <w:tcW w:w="2044" w:type="pct"/>
            <w:vAlign w:val="center"/>
          </w:tcPr>
          <w:p w:rsidR="002C563D" w:rsidRPr="002C563D" w:rsidRDefault="002C563D" w:rsidP="004A0EEA">
            <w:pPr>
              <w:spacing w:line="276" w:lineRule="auto"/>
              <w:contextualSpacing/>
              <w:jc w:val="both"/>
              <w:rPr>
                <w:color w:val="000000"/>
              </w:rPr>
            </w:pPr>
            <w:r w:rsidRPr="002C563D">
              <w:rPr>
                <w:color w:val="000000"/>
              </w:rPr>
              <w:t xml:space="preserve">По состоянию на 01.01.2016 г. все </w:t>
            </w:r>
          </w:p>
          <w:p w:rsidR="002C563D" w:rsidRPr="002C563D" w:rsidRDefault="002C563D" w:rsidP="004A0EEA">
            <w:pPr>
              <w:spacing w:line="276" w:lineRule="auto"/>
              <w:contextualSpacing/>
              <w:jc w:val="both"/>
              <w:rPr>
                <w:color w:val="000000"/>
              </w:rPr>
            </w:pPr>
            <w:r w:rsidRPr="002C563D">
              <w:rPr>
                <w:color w:val="000000"/>
              </w:rPr>
              <w:t xml:space="preserve">потребители не обеспечены </w:t>
            </w:r>
          </w:p>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приборами учета воды, к 2030 году охват должен составлять 100 %</w:t>
            </w:r>
          </w:p>
        </w:tc>
      </w:tr>
      <w:tr w:rsidR="002C563D" w:rsidRPr="002C563D" w:rsidTr="00994394">
        <w:trPr>
          <w:trHeight w:val="20"/>
        </w:trPr>
        <w:tc>
          <w:tcPr>
            <w:tcW w:w="308" w:type="pct"/>
            <w:shd w:val="clear" w:color="auto" w:fill="auto"/>
            <w:noWrap/>
            <w:tcMar>
              <w:top w:w="0" w:type="dxa"/>
              <w:left w:w="28" w:type="dxa"/>
              <w:bottom w:w="0" w:type="dxa"/>
              <w:right w:w="28" w:type="dxa"/>
            </w:tcMar>
            <w:vAlign w:val="center"/>
            <w:hideMark/>
          </w:tcPr>
          <w:p w:rsidR="002C563D" w:rsidRPr="002C563D" w:rsidRDefault="002C563D" w:rsidP="004A0EEA">
            <w:pPr>
              <w:keepNext/>
              <w:numPr>
                <w:ilvl w:val="0"/>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Система водоотведения</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надежности и бесперебойности снабжения услугой</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Аварийность (с учетом повреждения оборудования)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roofErr w:type="gramStart"/>
            <w:r w:rsidRPr="002C563D">
              <w:rPr>
                <w:sz w:val="24"/>
                <w:szCs w:val="24"/>
                <w:lang w:eastAsia="ru-RU"/>
              </w:rPr>
              <w:t>км</w:t>
            </w:r>
            <w:proofErr w:type="gramEnd"/>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1</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1</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1</w:t>
            </w:r>
          </w:p>
        </w:tc>
        <w:tc>
          <w:tcPr>
            <w:tcW w:w="2044" w:type="pct"/>
            <w:vAlign w:val="center"/>
          </w:tcPr>
          <w:p w:rsidR="002C563D" w:rsidRPr="002C563D" w:rsidRDefault="002C563D" w:rsidP="004A0EEA">
            <w:pPr>
              <w:spacing w:line="276" w:lineRule="auto"/>
              <w:contextualSpacing/>
              <w:jc w:val="both"/>
              <w:rPr>
                <w:color w:val="000000"/>
              </w:rPr>
            </w:pPr>
            <w:r w:rsidRPr="002C563D">
              <w:rPr>
                <w:color w:val="000000"/>
              </w:rPr>
              <w:t xml:space="preserve">Проведение мероприятий по реконструкции и модернизации </w:t>
            </w:r>
          </w:p>
          <w:p w:rsidR="002C563D" w:rsidRPr="002C563D" w:rsidRDefault="002C563D" w:rsidP="004A0EEA">
            <w:pPr>
              <w:spacing w:line="276" w:lineRule="auto"/>
              <w:contextualSpacing/>
              <w:jc w:val="both"/>
              <w:rPr>
                <w:color w:val="000000"/>
              </w:rPr>
            </w:pPr>
            <w:r w:rsidRPr="002C563D">
              <w:rPr>
                <w:color w:val="000000"/>
              </w:rPr>
              <w:t>оборудования системы водоотведения позволит обеспечить безаварийную работу системы водоснабжения</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Износ канализационных сетей</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25</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15</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10</w:t>
            </w:r>
          </w:p>
        </w:tc>
        <w:tc>
          <w:tcPr>
            <w:tcW w:w="2044" w:type="pct"/>
            <w:vMerge w:val="restart"/>
            <w:vAlign w:val="center"/>
          </w:tcPr>
          <w:p w:rsidR="002C563D" w:rsidRPr="002C563D" w:rsidRDefault="002C563D" w:rsidP="004A0EEA">
            <w:pPr>
              <w:spacing w:line="276" w:lineRule="auto"/>
              <w:contextualSpacing/>
              <w:jc w:val="both"/>
              <w:rPr>
                <w:color w:val="000000"/>
              </w:rPr>
            </w:pPr>
            <w:r w:rsidRPr="002C563D">
              <w:rPr>
                <w:color w:val="000000"/>
              </w:rPr>
              <w:t>Износ сетей водоотведения будет уменьшаться за счет реализации мероприятий по замене сетей водоотведения</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Протяженность сетей, нуждающихся в замене</w:t>
            </w:r>
          </w:p>
        </w:tc>
        <w:tc>
          <w:tcPr>
            <w:tcW w:w="370"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км</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1</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0,6</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0,3</w:t>
            </w:r>
          </w:p>
        </w:tc>
        <w:tc>
          <w:tcPr>
            <w:tcW w:w="2044" w:type="pct"/>
            <w:vMerge/>
            <w:vAlign w:val="center"/>
          </w:tcPr>
          <w:p w:rsidR="002C563D" w:rsidRPr="002C563D" w:rsidRDefault="002C563D" w:rsidP="004A0EEA">
            <w:pPr>
              <w:pStyle w:val="afe"/>
              <w:spacing w:line="276" w:lineRule="auto"/>
              <w:contextualSpacing/>
              <w:jc w:val="both"/>
              <w:rPr>
                <w:sz w:val="24"/>
                <w:szCs w:val="24"/>
                <w:highlight w:val="yellow"/>
                <w:lang w:eastAsia="ru-RU"/>
              </w:rPr>
            </w:pP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качества очистки сточных вод</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Доля сточных вод (хозяйственно-коммунальных), очищенных до нормативных значений, в общем объеме сточных вод</w:t>
            </w:r>
            <w:proofErr w:type="gramStart"/>
            <w:r w:rsidRPr="002C563D">
              <w:rPr>
                <w:sz w:val="24"/>
                <w:szCs w:val="24"/>
                <w:lang w:eastAsia="ru-RU"/>
              </w:rPr>
              <w:t>.</w:t>
            </w:r>
            <w:proofErr w:type="gramEnd"/>
            <w:r w:rsidRPr="002C563D">
              <w:rPr>
                <w:sz w:val="24"/>
                <w:szCs w:val="24"/>
                <w:lang w:eastAsia="ru-RU"/>
              </w:rPr>
              <w:t xml:space="preserve"> </w:t>
            </w:r>
            <w:proofErr w:type="gramStart"/>
            <w:r w:rsidRPr="002C563D">
              <w:rPr>
                <w:sz w:val="24"/>
                <w:szCs w:val="24"/>
                <w:lang w:eastAsia="ru-RU"/>
              </w:rPr>
              <w:t>п</w:t>
            </w:r>
            <w:proofErr w:type="gramEnd"/>
            <w:r w:rsidRPr="002C563D">
              <w:rPr>
                <w:sz w:val="24"/>
                <w:szCs w:val="24"/>
                <w:lang w:eastAsia="ru-RU"/>
              </w:rPr>
              <w:t>ропущенных через очистные сооружения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88</w:t>
            </w:r>
          </w:p>
        </w:tc>
        <w:tc>
          <w:tcPr>
            <w:tcW w:w="369" w:type="pct"/>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95</w:t>
            </w:r>
          </w:p>
        </w:tc>
        <w:tc>
          <w:tcPr>
            <w:tcW w:w="369" w:type="pct"/>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100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Реконструкция существующих и строительство новых очистных сооружений позволит очищать сточные воды до нормативных требований</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качества обслуживания абонентов</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 xml:space="preserve">Обеспеченность населения централизованным водоотведением (от численности </w:t>
            </w:r>
            <w:r w:rsidRPr="002C563D">
              <w:rPr>
                <w:sz w:val="24"/>
                <w:szCs w:val="24"/>
                <w:lang w:eastAsia="ru-RU"/>
              </w:rPr>
              <w:lastRenderedPageBreak/>
              <w:t>населения)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lastRenderedPageBreak/>
              <w:t>%</w:t>
            </w:r>
          </w:p>
        </w:tc>
        <w:tc>
          <w:tcPr>
            <w:tcW w:w="367" w:type="pct"/>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90</w:t>
            </w:r>
          </w:p>
        </w:tc>
        <w:tc>
          <w:tcPr>
            <w:tcW w:w="369" w:type="pct"/>
            <w:shd w:val="clear" w:color="auto" w:fill="auto"/>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94</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98</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rFonts w:eastAsia="Times New Roman"/>
                <w:color w:val="000000"/>
                <w:sz w:val="24"/>
                <w:szCs w:val="24"/>
                <w:lang w:eastAsia="ru-RU"/>
              </w:rPr>
              <w:t>Строительство новых очистных сооружений и новых сетей водоотведения позволит увеличить обеспеченность населения централизованным водоотведением</w:t>
            </w:r>
          </w:p>
        </w:tc>
      </w:tr>
      <w:tr w:rsidR="002C563D" w:rsidRPr="002C563D" w:rsidTr="00994394">
        <w:trPr>
          <w:trHeight w:val="20"/>
        </w:trPr>
        <w:tc>
          <w:tcPr>
            <w:tcW w:w="308" w:type="pct"/>
            <w:shd w:val="clear" w:color="auto" w:fill="auto"/>
            <w:noWrap/>
            <w:tcMar>
              <w:top w:w="0" w:type="dxa"/>
              <w:left w:w="28" w:type="dxa"/>
              <w:bottom w:w="0" w:type="dxa"/>
              <w:right w:w="28" w:type="dxa"/>
            </w:tcMar>
            <w:vAlign w:val="center"/>
            <w:hideMark/>
          </w:tcPr>
          <w:p w:rsidR="002C563D" w:rsidRPr="002C563D" w:rsidRDefault="002C563D" w:rsidP="004A0EEA">
            <w:pPr>
              <w:numPr>
                <w:ilvl w:val="0"/>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b/>
                <w:sz w:val="24"/>
                <w:szCs w:val="24"/>
                <w:lang w:eastAsia="ru-RU"/>
              </w:rPr>
            </w:pPr>
            <w:r w:rsidRPr="002C563D">
              <w:rPr>
                <w:b/>
                <w:sz w:val="24"/>
                <w:szCs w:val="24"/>
                <w:lang w:eastAsia="ru-RU"/>
              </w:rPr>
              <w:t>Система утилизации, обезвреживания и захоронения ТКО</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надежности и бесперебойности снабжения услугой</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Общая мощность полигонов по утилизации (захоронению) ТКО</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га</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w:t>
            </w:r>
          </w:p>
        </w:tc>
        <w:tc>
          <w:tcPr>
            <w:tcW w:w="369" w:type="pct"/>
            <w:shd w:val="clear" w:color="auto" w:fill="auto"/>
            <w:tcMar>
              <w:top w:w="0" w:type="dxa"/>
              <w:left w:w="28" w:type="dxa"/>
              <w:bottom w:w="0" w:type="dxa"/>
              <w:right w:w="28" w:type="dxa"/>
            </w:tcMar>
            <w:vAlign w:val="center"/>
          </w:tcPr>
          <w:p w:rsidR="002C563D" w:rsidRPr="002C563D" w:rsidRDefault="002C563D" w:rsidP="004A0EEA">
            <w:pPr>
              <w:suppressAutoHyphens/>
              <w:spacing w:line="276" w:lineRule="auto"/>
              <w:contextualSpacing/>
              <w:jc w:val="both"/>
              <w:rPr>
                <w:color w:val="000000"/>
              </w:rPr>
            </w:pPr>
            <w:r w:rsidRPr="002C563D">
              <w:rPr>
                <w:color w:val="000000"/>
              </w:rPr>
              <w:t>*</w:t>
            </w:r>
          </w:p>
        </w:tc>
        <w:tc>
          <w:tcPr>
            <w:tcW w:w="369" w:type="pct"/>
            <w:shd w:val="clear" w:color="auto" w:fill="auto"/>
            <w:vAlign w:val="center"/>
          </w:tcPr>
          <w:p w:rsidR="002C563D" w:rsidRPr="002C563D" w:rsidRDefault="002C563D" w:rsidP="004A0EEA">
            <w:pPr>
              <w:suppressAutoHyphens/>
              <w:spacing w:line="276" w:lineRule="auto"/>
              <w:contextualSpacing/>
              <w:jc w:val="both"/>
              <w:rPr>
                <w:color w:val="000000"/>
              </w:rPr>
            </w:pPr>
            <w:r w:rsidRPr="002C563D">
              <w:rPr>
                <w:color w:val="000000"/>
              </w:rPr>
              <w:t>*</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Сохранение существующего полигона по утилизации ТКО</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Уровень износа парка специальной техники, используемой на полигонах и свалках</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lang w:val="en-US"/>
              </w:rPr>
              <w:t>&lt;</w:t>
            </w:r>
            <w:r w:rsidRPr="002C563D">
              <w:rPr>
                <w:color w:val="000000"/>
              </w:rPr>
              <w:t>40</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30</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20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Обновление парка специальной техники, используемой на полигонах и свалках</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1"/>
                <w:numId w:val="19"/>
              </w:numPr>
              <w:spacing w:line="276" w:lineRule="auto"/>
              <w:contextualSpacing/>
              <w:jc w:val="both"/>
              <w:rPr>
                <w:color w:val="000000"/>
              </w:rPr>
            </w:pPr>
          </w:p>
        </w:tc>
        <w:tc>
          <w:tcPr>
            <w:tcW w:w="4692" w:type="pct"/>
            <w:gridSpan w:val="6"/>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Показатели качества обслуживания абонентов</w:t>
            </w:r>
          </w:p>
        </w:tc>
      </w:tr>
      <w:tr w:rsidR="002C563D" w:rsidRPr="002C563D" w:rsidTr="00994394">
        <w:trPr>
          <w:trHeight w:val="20"/>
        </w:trPr>
        <w:tc>
          <w:tcPr>
            <w:tcW w:w="308" w:type="pct"/>
            <w:shd w:val="clear" w:color="000000" w:fill="FFFFFF"/>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Количество жалоб абонентов на качество услуг</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Наличие полигона ТКО и своевременным вывозом ТКО количество жалоб составит 0</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Обеспеченность населения централизованным сбором ТКО (от численности населения)</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65</w:t>
            </w:r>
          </w:p>
        </w:tc>
        <w:tc>
          <w:tcPr>
            <w:tcW w:w="369" w:type="pct"/>
            <w:shd w:val="clear" w:color="auto" w:fill="auto"/>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75</w:t>
            </w:r>
          </w:p>
        </w:tc>
        <w:tc>
          <w:tcPr>
            <w:tcW w:w="369" w:type="pct"/>
            <w:shd w:val="clear" w:color="auto" w:fill="auto"/>
            <w:noWrap/>
            <w:tcMar>
              <w:top w:w="0" w:type="dxa"/>
              <w:left w:w="28" w:type="dxa"/>
              <w:bottom w:w="0"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80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Планируется обеспечить население централизованным сбором ТКО</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Соответствие санитарно-эпидемиологическим нормам и правилам эксплуатации объектов, используемых для утилизации (захоронения) ТКО</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100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Соответствие качества утилизации ТКО установленным требованиям вырастет за счет обустройства существующего полигона ТКО</w:t>
            </w:r>
          </w:p>
        </w:tc>
      </w:tr>
      <w:tr w:rsidR="002C563D" w:rsidRPr="002C563D" w:rsidTr="00994394">
        <w:trPr>
          <w:trHeight w:val="20"/>
        </w:trPr>
        <w:tc>
          <w:tcPr>
            <w:tcW w:w="308" w:type="pct"/>
            <w:shd w:val="clear" w:color="000000" w:fill="FFFFFF"/>
            <w:noWrap/>
            <w:tcMar>
              <w:top w:w="0" w:type="dxa"/>
              <w:left w:w="28" w:type="dxa"/>
              <w:bottom w:w="0" w:type="dxa"/>
              <w:right w:w="28" w:type="dxa"/>
            </w:tcMar>
            <w:vAlign w:val="center"/>
            <w:hideMark/>
          </w:tcPr>
          <w:p w:rsidR="002C563D" w:rsidRPr="002C563D" w:rsidRDefault="002C563D" w:rsidP="004A0EEA">
            <w:pPr>
              <w:numPr>
                <w:ilvl w:val="2"/>
                <w:numId w:val="19"/>
              </w:numPr>
              <w:spacing w:line="276" w:lineRule="auto"/>
              <w:contextualSpacing/>
              <w:jc w:val="both"/>
              <w:rPr>
                <w:color w:val="000000"/>
              </w:rPr>
            </w:pPr>
          </w:p>
        </w:tc>
        <w:tc>
          <w:tcPr>
            <w:tcW w:w="1173" w:type="pct"/>
            <w:shd w:val="clear" w:color="auto" w:fill="auto"/>
            <w:noWrap/>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Количество несанкционированных свалок</w:t>
            </w:r>
          </w:p>
        </w:tc>
        <w:tc>
          <w:tcPr>
            <w:tcW w:w="370" w:type="pct"/>
            <w:shd w:val="clear" w:color="auto" w:fill="auto"/>
            <w:tcMar>
              <w:top w:w="0" w:type="dxa"/>
              <w:left w:w="28" w:type="dxa"/>
              <w:bottom w:w="0" w:type="dxa"/>
              <w:right w:w="28" w:type="dxa"/>
            </w:tcMar>
            <w:vAlign w:val="center"/>
            <w:hideMark/>
          </w:tcPr>
          <w:p w:rsidR="002C563D" w:rsidRPr="002C563D" w:rsidRDefault="002C563D" w:rsidP="004A0EEA">
            <w:pPr>
              <w:pStyle w:val="afe"/>
              <w:spacing w:line="276" w:lineRule="auto"/>
              <w:contextualSpacing/>
              <w:jc w:val="both"/>
              <w:rPr>
                <w:sz w:val="24"/>
                <w:szCs w:val="24"/>
                <w:lang w:eastAsia="ru-RU"/>
              </w:rPr>
            </w:pPr>
            <w:r w:rsidRPr="002C563D">
              <w:rPr>
                <w:sz w:val="24"/>
                <w:szCs w:val="24"/>
                <w:lang w:eastAsia="ru-RU"/>
              </w:rPr>
              <w:t>ед.</w:t>
            </w:r>
          </w:p>
        </w:tc>
        <w:tc>
          <w:tcPr>
            <w:tcW w:w="367"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369" w:type="pct"/>
            <w:shd w:val="clear" w:color="auto" w:fill="auto"/>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rPr>
            </w:pPr>
            <w:r w:rsidRPr="002C563D">
              <w:rPr>
                <w:color w:val="000000"/>
              </w:rPr>
              <w:t>0</w:t>
            </w:r>
          </w:p>
        </w:tc>
        <w:tc>
          <w:tcPr>
            <w:tcW w:w="2044" w:type="pct"/>
            <w:vAlign w:val="center"/>
          </w:tcPr>
          <w:p w:rsidR="002C563D" w:rsidRPr="002C563D" w:rsidRDefault="002C563D" w:rsidP="004A0EEA">
            <w:pPr>
              <w:pStyle w:val="afe"/>
              <w:spacing w:line="276" w:lineRule="auto"/>
              <w:contextualSpacing/>
              <w:jc w:val="both"/>
              <w:rPr>
                <w:sz w:val="24"/>
                <w:szCs w:val="24"/>
                <w:lang w:eastAsia="ru-RU"/>
              </w:rPr>
            </w:pPr>
            <w:r w:rsidRPr="002C563D">
              <w:rPr>
                <w:sz w:val="24"/>
                <w:szCs w:val="24"/>
              </w:rPr>
              <w:t>Закрытие несанкционированных свалок</w:t>
            </w:r>
          </w:p>
        </w:tc>
      </w:tr>
      <w:tr w:rsidR="002C563D" w:rsidRPr="002C563D" w:rsidTr="00994394">
        <w:trPr>
          <w:trHeight w:val="20"/>
        </w:trPr>
        <w:tc>
          <w:tcPr>
            <w:tcW w:w="5000" w:type="pct"/>
            <w:gridSpan w:val="7"/>
            <w:shd w:val="clear" w:color="000000" w:fill="FFFFFF"/>
            <w:noWrap/>
            <w:tcMar>
              <w:top w:w="0" w:type="dxa"/>
              <w:left w:w="28" w:type="dxa"/>
              <w:bottom w:w="0" w:type="dxa"/>
              <w:right w:w="28" w:type="dxa"/>
            </w:tcMar>
            <w:vAlign w:val="center"/>
            <w:hideMark/>
          </w:tcPr>
          <w:p w:rsidR="002C563D" w:rsidRPr="002C563D" w:rsidRDefault="002C563D" w:rsidP="004A0EEA">
            <w:pPr>
              <w:spacing w:line="276" w:lineRule="auto"/>
              <w:contextualSpacing/>
              <w:jc w:val="both"/>
              <w:rPr>
                <w:color w:val="000000"/>
                <w:highlight w:val="yellow"/>
              </w:rPr>
            </w:pPr>
            <w:r w:rsidRPr="002C563D">
              <w:rPr>
                <w:color w:val="000000"/>
              </w:rPr>
              <w:t xml:space="preserve">* – </w:t>
            </w:r>
            <w:r w:rsidRPr="002C563D">
              <w:rPr>
                <w:rStyle w:val="aff"/>
                <w:sz w:val="24"/>
                <w:szCs w:val="24"/>
              </w:rPr>
              <w:t>Информация по полигону ТКО</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Реализация мероприятий </w:t>
      </w:r>
      <w:r w:rsidRPr="002C563D">
        <w:rPr>
          <w:rFonts w:ascii="Times New Roman" w:hAnsi="Times New Roman"/>
          <w:b/>
          <w:szCs w:val="24"/>
          <w:u w:val="single"/>
        </w:rPr>
        <w:t>по системе электроснабжения</w:t>
      </w:r>
      <w:r w:rsidRPr="002C563D">
        <w:rPr>
          <w:rFonts w:ascii="Times New Roman" w:hAnsi="Times New Roman"/>
          <w:szCs w:val="24"/>
        </w:rPr>
        <w:t xml:space="preserve"> позволит достичь следующего эффекта: </w:t>
      </w:r>
    </w:p>
    <w:p w:rsidR="002C563D" w:rsidRPr="002C563D" w:rsidRDefault="002C563D" w:rsidP="004A0EEA">
      <w:pPr>
        <w:pStyle w:val="aff6"/>
        <w:numPr>
          <w:ilvl w:val="0"/>
          <w:numId w:val="70"/>
        </w:numPr>
        <w:ind w:left="567"/>
        <w:contextualSpacing/>
        <w:rPr>
          <w:rFonts w:ascii="Times New Roman" w:hAnsi="Times New Roman"/>
          <w:szCs w:val="24"/>
        </w:rPr>
      </w:pPr>
      <w:r w:rsidRPr="002C563D">
        <w:rPr>
          <w:rFonts w:ascii="Times New Roman" w:hAnsi="Times New Roman"/>
          <w:szCs w:val="24"/>
        </w:rPr>
        <w:t>обеспечение бесперебойного электроснабжения;</w:t>
      </w:r>
    </w:p>
    <w:p w:rsidR="002C563D" w:rsidRPr="002C563D" w:rsidRDefault="002C563D" w:rsidP="004A0EEA">
      <w:pPr>
        <w:pStyle w:val="aff6"/>
        <w:numPr>
          <w:ilvl w:val="0"/>
          <w:numId w:val="70"/>
        </w:numPr>
        <w:ind w:left="567"/>
        <w:contextualSpacing/>
        <w:rPr>
          <w:rFonts w:ascii="Times New Roman" w:hAnsi="Times New Roman"/>
          <w:szCs w:val="24"/>
        </w:rPr>
      </w:pPr>
      <w:r w:rsidRPr="002C563D">
        <w:rPr>
          <w:rFonts w:ascii="Times New Roman" w:hAnsi="Times New Roman"/>
          <w:szCs w:val="24"/>
        </w:rPr>
        <w:t>повышение качества и надежности электроснабжения;</w:t>
      </w:r>
    </w:p>
    <w:p w:rsidR="002C563D" w:rsidRPr="002C563D" w:rsidRDefault="002C563D" w:rsidP="004A0EEA">
      <w:pPr>
        <w:pStyle w:val="aff6"/>
        <w:numPr>
          <w:ilvl w:val="0"/>
          <w:numId w:val="70"/>
        </w:numPr>
        <w:ind w:left="567"/>
        <w:contextualSpacing/>
        <w:rPr>
          <w:rFonts w:ascii="Times New Roman" w:hAnsi="Times New Roman"/>
          <w:szCs w:val="24"/>
        </w:rPr>
      </w:pPr>
      <w:r w:rsidRPr="002C563D">
        <w:rPr>
          <w:rFonts w:ascii="Times New Roman" w:hAnsi="Times New Roman"/>
          <w:szCs w:val="24"/>
        </w:rPr>
        <w:t>обеспечение резерва мощности, необходимого для электроснабжения районов, планируемых к застройке.</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Результатами реализации мероприятий </w:t>
      </w:r>
      <w:r w:rsidRPr="002C563D">
        <w:rPr>
          <w:rFonts w:ascii="Times New Roman" w:hAnsi="Times New Roman"/>
          <w:b/>
          <w:szCs w:val="24"/>
          <w:u w:val="single"/>
        </w:rPr>
        <w:t>по системе теплоснабжения</w:t>
      </w:r>
      <w:r w:rsidRPr="002C563D">
        <w:rPr>
          <w:rFonts w:ascii="Times New Roman" w:hAnsi="Times New Roman"/>
          <w:szCs w:val="24"/>
        </w:rPr>
        <w:t xml:space="preserve"> сельского поселения являются: </w:t>
      </w:r>
    </w:p>
    <w:p w:rsidR="002C563D" w:rsidRPr="002C563D" w:rsidRDefault="002C563D" w:rsidP="004A0EEA">
      <w:pPr>
        <w:pStyle w:val="aff6"/>
        <w:numPr>
          <w:ilvl w:val="0"/>
          <w:numId w:val="71"/>
        </w:numPr>
        <w:ind w:left="567"/>
        <w:contextualSpacing/>
        <w:rPr>
          <w:rFonts w:ascii="Times New Roman" w:hAnsi="Times New Roman"/>
          <w:szCs w:val="24"/>
        </w:rPr>
      </w:pPr>
      <w:r w:rsidRPr="002C563D">
        <w:rPr>
          <w:rFonts w:ascii="Times New Roman" w:hAnsi="Times New Roman"/>
          <w:szCs w:val="24"/>
        </w:rPr>
        <w:lastRenderedPageBreak/>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2C563D" w:rsidRPr="002C563D" w:rsidRDefault="002C563D" w:rsidP="004A0EEA">
      <w:pPr>
        <w:pStyle w:val="aff6"/>
        <w:numPr>
          <w:ilvl w:val="0"/>
          <w:numId w:val="71"/>
        </w:numPr>
        <w:ind w:left="567"/>
        <w:contextualSpacing/>
        <w:rPr>
          <w:rFonts w:ascii="Times New Roman" w:hAnsi="Times New Roman"/>
          <w:szCs w:val="24"/>
        </w:rPr>
      </w:pPr>
      <w:r w:rsidRPr="002C563D">
        <w:rPr>
          <w:rFonts w:ascii="Times New Roman" w:hAnsi="Times New Roman"/>
          <w:szCs w:val="24"/>
        </w:rPr>
        <w:t xml:space="preserve">улучшение качества жилищно-коммунального обслуживания населения по системе теплоснабжения; </w:t>
      </w:r>
    </w:p>
    <w:p w:rsidR="002C563D" w:rsidRPr="002C563D" w:rsidRDefault="002C563D" w:rsidP="004A0EEA">
      <w:pPr>
        <w:pStyle w:val="aff6"/>
        <w:numPr>
          <w:ilvl w:val="0"/>
          <w:numId w:val="71"/>
        </w:numPr>
        <w:ind w:left="567"/>
        <w:contextualSpacing/>
        <w:rPr>
          <w:rFonts w:ascii="Times New Roman" w:hAnsi="Times New Roman"/>
          <w:szCs w:val="24"/>
        </w:rPr>
      </w:pPr>
      <w:r w:rsidRPr="002C563D">
        <w:rPr>
          <w:rFonts w:ascii="Times New Roman" w:hAnsi="Times New Roman"/>
          <w:szCs w:val="24"/>
        </w:rPr>
        <w:t xml:space="preserve">повышение ресурсной эффективности предоставления услуг теплоснабжения.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Результатами реализации мероприятий </w:t>
      </w:r>
      <w:r w:rsidRPr="002C563D">
        <w:rPr>
          <w:rFonts w:ascii="Times New Roman" w:hAnsi="Times New Roman"/>
          <w:b/>
          <w:szCs w:val="24"/>
          <w:u w:val="single"/>
        </w:rPr>
        <w:t>по развитию систем водоснабжения</w:t>
      </w:r>
      <w:r w:rsidRPr="002C563D">
        <w:rPr>
          <w:rFonts w:ascii="Times New Roman" w:hAnsi="Times New Roman"/>
          <w:szCs w:val="24"/>
          <w:u w:val="single"/>
        </w:rPr>
        <w:t xml:space="preserve"> </w:t>
      </w:r>
      <w:r w:rsidRPr="002C563D">
        <w:rPr>
          <w:rFonts w:ascii="Times New Roman" w:hAnsi="Times New Roman"/>
          <w:szCs w:val="24"/>
        </w:rPr>
        <w:t xml:space="preserve">сельского поселения являются: </w:t>
      </w:r>
    </w:p>
    <w:p w:rsidR="002C563D" w:rsidRPr="002C563D" w:rsidRDefault="002C563D" w:rsidP="004A0EEA">
      <w:pPr>
        <w:pStyle w:val="aff6"/>
        <w:numPr>
          <w:ilvl w:val="0"/>
          <w:numId w:val="82"/>
        </w:numPr>
        <w:ind w:left="567"/>
        <w:contextualSpacing/>
        <w:rPr>
          <w:rFonts w:ascii="Times New Roman" w:hAnsi="Times New Roman"/>
          <w:szCs w:val="24"/>
        </w:rPr>
      </w:pPr>
      <w:r w:rsidRPr="002C563D">
        <w:rPr>
          <w:rFonts w:ascii="Times New Roman" w:hAnsi="Times New Roman"/>
          <w:szCs w:val="24"/>
        </w:rPr>
        <w:t xml:space="preserve">обеспечение бесперебойной подачи качественной воды от источника до потребителя; </w:t>
      </w:r>
    </w:p>
    <w:p w:rsidR="002C563D" w:rsidRPr="002C563D" w:rsidRDefault="002C563D" w:rsidP="004A0EEA">
      <w:pPr>
        <w:pStyle w:val="aff6"/>
        <w:numPr>
          <w:ilvl w:val="0"/>
          <w:numId w:val="82"/>
        </w:numPr>
        <w:ind w:left="567"/>
        <w:contextualSpacing/>
        <w:rPr>
          <w:rFonts w:ascii="Times New Roman" w:hAnsi="Times New Roman"/>
          <w:szCs w:val="24"/>
        </w:rPr>
      </w:pPr>
      <w:r w:rsidRPr="002C563D">
        <w:rPr>
          <w:rFonts w:ascii="Times New Roman" w:hAnsi="Times New Roman"/>
          <w:szCs w:val="24"/>
        </w:rPr>
        <w:t xml:space="preserve">улучшение качества жилищно-коммунального обслуживания населения по системе водоснабжения; </w:t>
      </w:r>
    </w:p>
    <w:p w:rsidR="002C563D" w:rsidRPr="002C563D" w:rsidRDefault="002C563D" w:rsidP="004A0EEA">
      <w:pPr>
        <w:pStyle w:val="aff6"/>
        <w:numPr>
          <w:ilvl w:val="0"/>
          <w:numId w:val="82"/>
        </w:numPr>
        <w:ind w:left="567"/>
        <w:contextualSpacing/>
        <w:rPr>
          <w:rFonts w:ascii="Times New Roman" w:hAnsi="Times New Roman"/>
          <w:szCs w:val="24"/>
        </w:rPr>
      </w:pPr>
      <w:r w:rsidRPr="002C563D">
        <w:rPr>
          <w:rFonts w:ascii="Times New Roman" w:hAnsi="Times New Roman"/>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2C563D" w:rsidRPr="002C563D" w:rsidRDefault="002C563D" w:rsidP="004A0EEA">
      <w:pPr>
        <w:pStyle w:val="aff6"/>
        <w:numPr>
          <w:ilvl w:val="0"/>
          <w:numId w:val="82"/>
        </w:numPr>
        <w:ind w:left="567"/>
        <w:contextualSpacing/>
        <w:rPr>
          <w:rFonts w:ascii="Times New Roman" w:hAnsi="Times New Roman"/>
          <w:szCs w:val="24"/>
        </w:rPr>
      </w:pPr>
      <w:r w:rsidRPr="002C563D">
        <w:rPr>
          <w:rFonts w:ascii="Times New Roman" w:hAnsi="Times New Roman"/>
          <w:szCs w:val="24"/>
        </w:rPr>
        <w:t xml:space="preserve">экономия водных ресурсов и электроэнергии.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Реализация программных мероприятий </w:t>
      </w:r>
      <w:r w:rsidRPr="002C563D">
        <w:rPr>
          <w:rFonts w:ascii="Times New Roman" w:hAnsi="Times New Roman"/>
          <w:b/>
          <w:szCs w:val="24"/>
          <w:u w:val="single"/>
        </w:rPr>
        <w:t>по развитию системы водоотведения</w:t>
      </w:r>
      <w:r w:rsidRPr="002C563D">
        <w:rPr>
          <w:rFonts w:ascii="Times New Roman" w:hAnsi="Times New Roman"/>
          <w:szCs w:val="24"/>
        </w:rPr>
        <w:t xml:space="preserve"> сельского поселения позволит достичь следующего эффекта:</w:t>
      </w:r>
    </w:p>
    <w:p w:rsidR="002C563D" w:rsidRPr="002C563D" w:rsidRDefault="002C563D" w:rsidP="004A0EEA">
      <w:pPr>
        <w:pStyle w:val="aff6"/>
        <w:numPr>
          <w:ilvl w:val="0"/>
          <w:numId w:val="83"/>
        </w:numPr>
        <w:ind w:left="0" w:firstLine="284"/>
        <w:contextualSpacing/>
        <w:rPr>
          <w:rFonts w:ascii="Times New Roman" w:hAnsi="Times New Roman"/>
          <w:szCs w:val="24"/>
        </w:rPr>
      </w:pPr>
      <w:r w:rsidRPr="002C563D">
        <w:rPr>
          <w:rFonts w:ascii="Times New Roman" w:hAnsi="Times New Roman"/>
          <w:szCs w:val="24"/>
        </w:rPr>
        <w:t>предотвращение попадания неочищенных канализационных стоков в природную среду.</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Результатами реализации мероприятий </w:t>
      </w:r>
      <w:r w:rsidRPr="002C563D">
        <w:rPr>
          <w:rFonts w:ascii="Times New Roman" w:hAnsi="Times New Roman"/>
          <w:b/>
          <w:szCs w:val="24"/>
          <w:u w:val="single"/>
        </w:rPr>
        <w:t>по развитию систем сбора и утилизации (захоронения) ТКО</w:t>
      </w:r>
      <w:r w:rsidRPr="002C563D">
        <w:rPr>
          <w:rFonts w:ascii="Times New Roman" w:hAnsi="Times New Roman"/>
          <w:b/>
          <w:szCs w:val="24"/>
        </w:rPr>
        <w:t xml:space="preserve"> </w:t>
      </w:r>
      <w:r w:rsidRPr="002C563D">
        <w:rPr>
          <w:rFonts w:ascii="Times New Roman" w:hAnsi="Times New Roman"/>
          <w:szCs w:val="24"/>
        </w:rPr>
        <w:t xml:space="preserve">сельского поселения являются: </w:t>
      </w:r>
    </w:p>
    <w:p w:rsidR="002C563D" w:rsidRPr="002C563D" w:rsidRDefault="002C563D" w:rsidP="004A0EEA">
      <w:pPr>
        <w:pStyle w:val="aff6"/>
        <w:numPr>
          <w:ilvl w:val="0"/>
          <w:numId w:val="72"/>
        </w:numPr>
        <w:ind w:left="567"/>
        <w:contextualSpacing/>
        <w:rPr>
          <w:rFonts w:ascii="Times New Roman" w:hAnsi="Times New Roman"/>
          <w:szCs w:val="24"/>
        </w:rPr>
      </w:pPr>
      <w:r w:rsidRPr="002C563D">
        <w:rPr>
          <w:rFonts w:ascii="Times New Roman" w:hAnsi="Times New Roman"/>
          <w:szCs w:val="24"/>
        </w:rPr>
        <w:t>улучшение экологической ситуации на территории сельского поселения.</w:t>
      </w:r>
    </w:p>
    <w:p w:rsidR="002C563D" w:rsidRPr="002C563D" w:rsidRDefault="002C563D" w:rsidP="004A0EEA">
      <w:pPr>
        <w:pStyle w:val="aff6"/>
        <w:contextualSpacing/>
        <w:rPr>
          <w:rFonts w:ascii="Times New Roman" w:hAnsi="Times New Roman"/>
          <w:szCs w:val="24"/>
        </w:rPr>
      </w:pPr>
    </w:p>
    <w:p w:rsidR="002C563D" w:rsidRPr="002C563D" w:rsidRDefault="002C563D" w:rsidP="004A0EEA">
      <w:pPr>
        <w:pStyle w:val="aff6"/>
        <w:contextualSpacing/>
        <w:rPr>
          <w:rFonts w:ascii="Times New Roman" w:hAnsi="Times New Roman"/>
          <w:szCs w:val="24"/>
        </w:rPr>
      </w:pPr>
    </w:p>
    <w:p w:rsidR="002C563D" w:rsidRPr="002C563D" w:rsidRDefault="002C563D" w:rsidP="004A0EEA">
      <w:pPr>
        <w:pStyle w:val="aff6"/>
        <w:contextualSpacing/>
        <w:rPr>
          <w:rFonts w:ascii="Times New Roman" w:hAnsi="Times New Roman"/>
          <w:szCs w:val="24"/>
          <w:highlight w:val="yellow"/>
        </w:rPr>
      </w:pPr>
    </w:p>
    <w:p w:rsidR="002C563D" w:rsidRPr="002C563D" w:rsidRDefault="004C1E5C" w:rsidP="004C1E5C">
      <w:pPr>
        <w:pStyle w:val="11"/>
        <w:numPr>
          <w:ilvl w:val="0"/>
          <w:numId w:val="0"/>
        </w:numPr>
        <w:contextualSpacing/>
        <w:rPr>
          <w:rFonts w:ascii="Times New Roman" w:hAnsi="Times New Roman"/>
          <w:szCs w:val="24"/>
        </w:rPr>
      </w:pPr>
      <w:bookmarkStart w:id="146" w:name="_Toc470270867"/>
      <w:r>
        <w:rPr>
          <w:rFonts w:ascii="Times New Roman" w:hAnsi="Times New Roman"/>
          <w:caps w:val="0"/>
          <w:szCs w:val="24"/>
        </w:rPr>
        <w:lastRenderedPageBreak/>
        <w:t xml:space="preserve">6 </w:t>
      </w:r>
      <w:r w:rsidR="002C563D" w:rsidRPr="002C563D">
        <w:rPr>
          <w:rFonts w:ascii="Times New Roman" w:hAnsi="Times New Roman"/>
          <w:caps w:val="0"/>
          <w:szCs w:val="24"/>
        </w:rPr>
        <w:t>ПЕРЕЧЕНЬ ИНВЕСТИЦИОННЫХ ПРОЕКТОВ В ОТНОШЕНИИ СИСТЕМ КОММУНАЛЬНОЙ ИНФРАСТРУКТУРЫ</w:t>
      </w:r>
      <w:bookmarkEnd w:id="146"/>
    </w:p>
    <w:p w:rsidR="002C563D" w:rsidRPr="002C563D" w:rsidRDefault="002C563D" w:rsidP="004A0EEA">
      <w:pPr>
        <w:pStyle w:val="22"/>
        <w:tabs>
          <w:tab w:val="clear" w:pos="502"/>
        </w:tabs>
        <w:contextualSpacing/>
        <w:jc w:val="both"/>
        <w:rPr>
          <w:rFonts w:ascii="Times New Roman" w:hAnsi="Times New Roman"/>
          <w:szCs w:val="24"/>
        </w:rPr>
      </w:pPr>
      <w:bookmarkStart w:id="147" w:name="_Toc470270868"/>
      <w:r w:rsidRPr="002C563D">
        <w:rPr>
          <w:rFonts w:ascii="Times New Roman" w:hAnsi="Times New Roman"/>
          <w:szCs w:val="24"/>
        </w:rPr>
        <w:t>Программа инвестиционных проектов в электроснабжении</w:t>
      </w:r>
      <w:bookmarkEnd w:id="147"/>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настоящее время инвестиционных проектов по развитию системы электроснабжения не разработано.</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Генеральным планом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предусмотрен ряд технических мероприятий, направленных на развитие системы электроснабжения.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Состав и сроки реализации мероприятий приведены ниже (таблица 6.1),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6.1</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Мероприятия в системе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4674"/>
        <w:gridCol w:w="1560"/>
        <w:gridCol w:w="3002"/>
      </w:tblGrid>
      <w:tr w:rsidR="002C563D" w:rsidRPr="002C563D" w:rsidTr="00994394">
        <w:trPr>
          <w:trHeight w:val="349"/>
        </w:trPr>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 </w:t>
            </w:r>
            <w:proofErr w:type="spellStart"/>
            <w:proofErr w:type="gramStart"/>
            <w:r w:rsidRPr="002C563D">
              <w:rPr>
                <w:rFonts w:ascii="Times New Roman" w:hAnsi="Times New Roman"/>
                <w:b/>
                <w:szCs w:val="24"/>
              </w:rPr>
              <w:t>п</w:t>
            </w:r>
            <w:proofErr w:type="spellEnd"/>
            <w:proofErr w:type="gramEnd"/>
            <w:r w:rsidRPr="002C563D">
              <w:rPr>
                <w:rFonts w:ascii="Times New Roman" w:hAnsi="Times New Roman"/>
                <w:b/>
                <w:szCs w:val="24"/>
              </w:rPr>
              <w:t>/</w:t>
            </w:r>
            <w:proofErr w:type="spellStart"/>
            <w:r w:rsidRPr="002C563D">
              <w:rPr>
                <w:rFonts w:ascii="Times New Roman" w:hAnsi="Times New Roman"/>
                <w:b/>
                <w:szCs w:val="24"/>
              </w:rPr>
              <w:t>п</w:t>
            </w:r>
            <w:proofErr w:type="spellEnd"/>
          </w:p>
        </w:tc>
        <w:tc>
          <w:tcPr>
            <w:tcW w:w="467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Мероприятие</w:t>
            </w:r>
          </w:p>
        </w:tc>
        <w:tc>
          <w:tcPr>
            <w:tcW w:w="156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Период реализации, гг.</w:t>
            </w:r>
          </w:p>
        </w:tc>
        <w:tc>
          <w:tcPr>
            <w:tcW w:w="3002"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Источник </w:t>
            </w:r>
          </w:p>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финансирования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w:t>
            </w:r>
          </w:p>
        </w:tc>
        <w:tc>
          <w:tcPr>
            <w:tcW w:w="46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color w:val="000000"/>
                <w:sz w:val="24"/>
                <w:szCs w:val="24"/>
              </w:rPr>
            </w:pPr>
            <w:r w:rsidRPr="002C563D">
              <w:rPr>
                <w:sz w:val="24"/>
                <w:szCs w:val="24"/>
              </w:rPr>
              <w:t xml:space="preserve">строительство 16-и трансформаторных подстанций, расчетной мощностью оборудования от 160 до 630 </w:t>
            </w:r>
            <w:proofErr w:type="spellStart"/>
            <w:r w:rsidRPr="002C563D">
              <w:rPr>
                <w:sz w:val="24"/>
                <w:szCs w:val="24"/>
              </w:rPr>
              <w:t>кВА</w:t>
            </w:r>
            <w:proofErr w:type="spellEnd"/>
          </w:p>
        </w:tc>
        <w:tc>
          <w:tcPr>
            <w:tcW w:w="156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 2030 г.</w:t>
            </w:r>
          </w:p>
        </w:tc>
        <w:tc>
          <w:tcPr>
            <w:tcW w:w="3002"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Бюджет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Бюджет Березовского района, Бюджет сельского поселения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w:t>
            </w:r>
          </w:p>
        </w:tc>
        <w:tc>
          <w:tcPr>
            <w:tcW w:w="46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реконструкция 6-и трансформаторных подстанций, расчетной мощностью оборудования от 160 до 630 </w:t>
            </w:r>
            <w:proofErr w:type="spellStart"/>
            <w:r w:rsidRPr="002C563D">
              <w:rPr>
                <w:sz w:val="24"/>
                <w:szCs w:val="24"/>
              </w:rPr>
              <w:t>кВА</w:t>
            </w:r>
            <w:proofErr w:type="spellEnd"/>
          </w:p>
        </w:tc>
        <w:tc>
          <w:tcPr>
            <w:tcW w:w="156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 2020 г.</w:t>
            </w:r>
          </w:p>
        </w:tc>
        <w:tc>
          <w:tcPr>
            <w:tcW w:w="3002"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w:t>
            </w:r>
          </w:p>
        </w:tc>
        <w:tc>
          <w:tcPr>
            <w:tcW w:w="46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строительство понизительной подстанции ПС «Няксимволь» 35/10 кВ</w:t>
            </w:r>
          </w:p>
        </w:tc>
        <w:tc>
          <w:tcPr>
            <w:tcW w:w="156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 2030 г.</w:t>
            </w:r>
          </w:p>
        </w:tc>
        <w:tc>
          <w:tcPr>
            <w:tcW w:w="3002"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4</w:t>
            </w:r>
          </w:p>
        </w:tc>
        <w:tc>
          <w:tcPr>
            <w:tcW w:w="46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строительство понизительной подстанции ПС 35/10 кВ</w:t>
            </w:r>
          </w:p>
        </w:tc>
        <w:tc>
          <w:tcPr>
            <w:tcW w:w="156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 2030 г.</w:t>
            </w:r>
          </w:p>
        </w:tc>
        <w:tc>
          <w:tcPr>
            <w:tcW w:w="3002"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w:t>
            </w:r>
          </w:p>
        </w:tc>
        <w:tc>
          <w:tcPr>
            <w:tcW w:w="46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строительство воздушных линий электропередачи 10 кВ, общей протяженностью 12,8 км</w:t>
            </w:r>
          </w:p>
        </w:tc>
        <w:tc>
          <w:tcPr>
            <w:tcW w:w="156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 2030 г.</w:t>
            </w:r>
          </w:p>
        </w:tc>
        <w:tc>
          <w:tcPr>
            <w:tcW w:w="3002"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6</w:t>
            </w:r>
          </w:p>
        </w:tc>
        <w:tc>
          <w:tcPr>
            <w:tcW w:w="467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строительство воздушных линий электропередачи 35 кВ, общей протяженностью 5,6 км</w:t>
            </w:r>
          </w:p>
        </w:tc>
        <w:tc>
          <w:tcPr>
            <w:tcW w:w="156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 2030 г.</w:t>
            </w:r>
          </w:p>
        </w:tc>
        <w:tc>
          <w:tcPr>
            <w:tcW w:w="3002"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p>
        </w:tc>
      </w:tr>
    </w:tbl>
    <w:p w:rsidR="002C563D" w:rsidRPr="002C563D" w:rsidRDefault="002C563D" w:rsidP="004A0EEA">
      <w:pPr>
        <w:pStyle w:val="22"/>
        <w:tabs>
          <w:tab w:val="clear" w:pos="502"/>
        </w:tabs>
        <w:contextualSpacing/>
        <w:rPr>
          <w:rFonts w:ascii="Times New Roman" w:hAnsi="Times New Roman"/>
          <w:szCs w:val="24"/>
        </w:rPr>
      </w:pPr>
      <w:bookmarkStart w:id="148" w:name="_Toc470270869"/>
      <w:r w:rsidRPr="002C563D">
        <w:rPr>
          <w:rFonts w:ascii="Times New Roman" w:hAnsi="Times New Roman"/>
          <w:szCs w:val="24"/>
        </w:rPr>
        <w:t>Программа инвестиционных проектов в теплоснабжении</w:t>
      </w:r>
      <w:bookmarkEnd w:id="148"/>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Схемой теплоснабжения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предусмотрен ряд технических мероприятий, направленных на развитие системы теплоснабжения.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Состав и сроки реализации мероприятий приведены ниже (таблица 6.2),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6.2</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Мероприятия в системе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624"/>
        <w:gridCol w:w="1686"/>
        <w:gridCol w:w="1926"/>
      </w:tblGrid>
      <w:tr w:rsidR="002C563D" w:rsidRPr="002C563D" w:rsidTr="00994394">
        <w:trPr>
          <w:cantSplit/>
          <w:tblHeader/>
        </w:trPr>
        <w:tc>
          <w:tcPr>
            <w:tcW w:w="45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lastRenderedPageBreak/>
              <w:t xml:space="preserve">№ </w:t>
            </w:r>
            <w:proofErr w:type="spellStart"/>
            <w:proofErr w:type="gramStart"/>
            <w:r w:rsidRPr="002C563D">
              <w:rPr>
                <w:rFonts w:ascii="Times New Roman" w:hAnsi="Times New Roman"/>
                <w:b/>
                <w:szCs w:val="24"/>
              </w:rPr>
              <w:t>п</w:t>
            </w:r>
            <w:proofErr w:type="spellEnd"/>
            <w:proofErr w:type="gramEnd"/>
            <w:r w:rsidRPr="002C563D">
              <w:rPr>
                <w:rFonts w:ascii="Times New Roman" w:hAnsi="Times New Roman"/>
                <w:b/>
                <w:szCs w:val="24"/>
              </w:rPr>
              <w:t>/</w:t>
            </w:r>
            <w:proofErr w:type="spellStart"/>
            <w:r w:rsidRPr="002C563D">
              <w:rPr>
                <w:rFonts w:ascii="Times New Roman" w:hAnsi="Times New Roman"/>
                <w:b/>
                <w:szCs w:val="24"/>
              </w:rPr>
              <w:t>п</w:t>
            </w:r>
            <w:proofErr w:type="spellEnd"/>
          </w:p>
        </w:tc>
        <w:tc>
          <w:tcPr>
            <w:tcW w:w="56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Мероприятие</w:t>
            </w:r>
          </w:p>
        </w:tc>
        <w:tc>
          <w:tcPr>
            <w:tcW w:w="168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Период реализации, гг.</w:t>
            </w:r>
          </w:p>
        </w:tc>
        <w:tc>
          <w:tcPr>
            <w:tcW w:w="19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Источник </w:t>
            </w:r>
          </w:p>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финансирования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Установка технического узла учета тепловой энергии</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2016</w:t>
            </w:r>
          </w:p>
        </w:tc>
        <w:tc>
          <w:tcPr>
            <w:tcW w:w="1926"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Бюджет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Бюджет Березовского района, Бюджет сельского поселения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Реконструкция водогрейной котельной </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2016</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 xml:space="preserve">Строительство новой блочно-модульной водогрейной котельной </w:t>
            </w:r>
          </w:p>
        </w:tc>
        <w:tc>
          <w:tcPr>
            <w:tcW w:w="1686" w:type="dxa"/>
            <w:tcBorders>
              <w:bottom w:val="single" w:sz="4" w:space="0" w:color="auto"/>
            </w:tcBorders>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2018-2020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4</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Строительство тепловых сетей от котельной д. Хулимсунт</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2016-2019</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Реконструкция с увеличением диаметра участков тепловых сетей</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2016-2018</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6</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Строительство тепловых сетей от котельной с. Няксимволь</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2016-2019</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bl>
    <w:p w:rsidR="002C563D" w:rsidRPr="002C563D" w:rsidRDefault="002C563D" w:rsidP="004A0EEA">
      <w:pPr>
        <w:pStyle w:val="22"/>
        <w:tabs>
          <w:tab w:val="clear" w:pos="502"/>
        </w:tabs>
        <w:contextualSpacing/>
        <w:rPr>
          <w:rFonts w:ascii="Times New Roman" w:hAnsi="Times New Roman"/>
          <w:szCs w:val="24"/>
        </w:rPr>
      </w:pPr>
      <w:bookmarkStart w:id="149" w:name="_Toc470270870"/>
      <w:r w:rsidRPr="002C563D">
        <w:rPr>
          <w:rFonts w:ascii="Times New Roman" w:hAnsi="Times New Roman"/>
          <w:szCs w:val="24"/>
        </w:rPr>
        <w:t>Программа инвестиционных проектов в водоснабжении</w:t>
      </w:r>
      <w:bookmarkEnd w:id="149"/>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План мероприятий по приведению качества питьевой воды в соответствии с установленными требованиями </w:t>
      </w:r>
      <w:proofErr w:type="gramStart"/>
      <w:r w:rsidRPr="002C563D">
        <w:rPr>
          <w:rFonts w:ascii="Times New Roman" w:hAnsi="Times New Roman"/>
          <w:szCs w:val="24"/>
        </w:rPr>
        <w:t>по</w:t>
      </w:r>
      <w:proofErr w:type="gramEnd"/>
      <w:r w:rsidRPr="002C563D">
        <w:rPr>
          <w:rFonts w:ascii="Times New Roman" w:hAnsi="Times New Roman"/>
          <w:szCs w:val="24"/>
        </w:rPr>
        <w:t xml:space="preserve"> </w:t>
      </w:r>
      <w:proofErr w:type="gramStart"/>
      <w:r w:rsidRPr="002C563D">
        <w:rPr>
          <w:rFonts w:ascii="Times New Roman" w:hAnsi="Times New Roman"/>
          <w:szCs w:val="24"/>
        </w:rPr>
        <w:t>сельского</w:t>
      </w:r>
      <w:proofErr w:type="gramEnd"/>
      <w:r w:rsidRPr="002C563D">
        <w:rPr>
          <w:rFonts w:ascii="Times New Roman" w:hAnsi="Times New Roman"/>
          <w:szCs w:val="24"/>
        </w:rPr>
        <w:t xml:space="preserve"> поселения Хулимсунт на 2015-2030 г.г.</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6.3</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Мероприятия в системе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624"/>
        <w:gridCol w:w="1686"/>
        <w:gridCol w:w="1926"/>
      </w:tblGrid>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 </w:t>
            </w:r>
            <w:proofErr w:type="spellStart"/>
            <w:proofErr w:type="gramStart"/>
            <w:r w:rsidRPr="002C563D">
              <w:rPr>
                <w:rFonts w:ascii="Times New Roman" w:hAnsi="Times New Roman"/>
                <w:b/>
                <w:szCs w:val="24"/>
              </w:rPr>
              <w:t>п</w:t>
            </w:r>
            <w:proofErr w:type="spellEnd"/>
            <w:proofErr w:type="gramEnd"/>
            <w:r w:rsidRPr="002C563D">
              <w:rPr>
                <w:rFonts w:ascii="Times New Roman" w:hAnsi="Times New Roman"/>
                <w:b/>
                <w:szCs w:val="24"/>
              </w:rPr>
              <w:t>/</w:t>
            </w:r>
            <w:proofErr w:type="spellStart"/>
            <w:r w:rsidRPr="002C563D">
              <w:rPr>
                <w:rFonts w:ascii="Times New Roman" w:hAnsi="Times New Roman"/>
                <w:b/>
                <w:szCs w:val="24"/>
              </w:rPr>
              <w:t>п</w:t>
            </w:r>
            <w:proofErr w:type="spellEnd"/>
          </w:p>
        </w:tc>
        <w:tc>
          <w:tcPr>
            <w:tcW w:w="562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Мероприятие</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Период реализации, гг.</w:t>
            </w:r>
          </w:p>
        </w:tc>
        <w:tc>
          <w:tcPr>
            <w:tcW w:w="192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Источник </w:t>
            </w:r>
          </w:p>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финансирования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rPr>
                <w:color w:val="000000"/>
              </w:rPr>
              <w:t>Строительство ВОС</w:t>
            </w:r>
            <w:r w:rsidRPr="002C563D">
              <w:t xml:space="preserve"> блочно-модульного типа – 3 объекта</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2019-2030</w:t>
            </w:r>
          </w:p>
        </w:tc>
        <w:tc>
          <w:tcPr>
            <w:tcW w:w="1926"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Бюджет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Бюджет Березовского района, Бюджет сельского поселения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строительство новой водопроводной очистной станции расчетной производительностью 670 м</w:t>
            </w:r>
            <w:r w:rsidRPr="002C563D">
              <w:rPr>
                <w:vertAlign w:val="superscript"/>
              </w:rPr>
              <w:t>3</w:t>
            </w:r>
            <w:r w:rsidRPr="002C563D">
              <w:t>/</w:t>
            </w:r>
            <w:proofErr w:type="spellStart"/>
            <w:r w:rsidRPr="002C563D">
              <w:t>сут</w:t>
            </w:r>
            <w:proofErr w:type="spellEnd"/>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2019-2030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 xml:space="preserve">устройство нового водозаборного узла </w:t>
            </w:r>
            <w:proofErr w:type="gramStart"/>
            <w:r w:rsidRPr="002C563D">
              <w:t>из</w:t>
            </w:r>
            <w:proofErr w:type="gramEnd"/>
            <w:r w:rsidRPr="002C563D">
              <w:t xml:space="preserve"> поверхностного </w:t>
            </w:r>
            <w:proofErr w:type="spellStart"/>
            <w:r w:rsidRPr="002C563D">
              <w:t>водоисточника</w:t>
            </w:r>
            <w:proofErr w:type="spellEnd"/>
            <w:r w:rsidRPr="002C563D">
              <w:t xml:space="preserve"> производительностью 170 м</w:t>
            </w:r>
            <w:r w:rsidRPr="002C563D">
              <w:rPr>
                <w:vertAlign w:val="superscript"/>
              </w:rPr>
              <w:t>3</w:t>
            </w:r>
            <w:r w:rsidRPr="002C563D">
              <w:t>/</w:t>
            </w:r>
            <w:proofErr w:type="spellStart"/>
            <w:r w:rsidRPr="002C563D">
              <w:t>сут</w:t>
            </w:r>
            <w:proofErr w:type="spellEnd"/>
            <w:r w:rsidRPr="002C563D">
              <w:t>, с блочной водопроводной очистной станцией – 155 м</w:t>
            </w:r>
            <w:r w:rsidRPr="002C563D">
              <w:rPr>
                <w:vertAlign w:val="superscript"/>
              </w:rPr>
              <w:t>3</w:t>
            </w:r>
            <w:r w:rsidRPr="002C563D">
              <w:t>/</w:t>
            </w:r>
            <w:proofErr w:type="spellStart"/>
            <w:r w:rsidRPr="002C563D">
              <w:t>сут</w:t>
            </w:r>
            <w:proofErr w:type="spellEnd"/>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 2019-2030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4</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rPr>
                <w:color w:val="000000"/>
              </w:rPr>
              <w:t>Реконструкция ВОС</w:t>
            </w:r>
            <w:r w:rsidRPr="002C563D">
              <w:t xml:space="preserve"> блочно-модульного типа – 1 объекта</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2019</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 xml:space="preserve">реконструкция водозаборного узла </w:t>
            </w:r>
            <w:proofErr w:type="gramStart"/>
            <w:r w:rsidRPr="002C563D">
              <w:t>из</w:t>
            </w:r>
            <w:proofErr w:type="gramEnd"/>
            <w:r w:rsidRPr="002C563D">
              <w:t xml:space="preserve"> подземного </w:t>
            </w:r>
            <w:proofErr w:type="spellStart"/>
            <w:r w:rsidRPr="002C563D">
              <w:t>водоисточника</w:t>
            </w:r>
            <w:proofErr w:type="spellEnd"/>
            <w:r w:rsidRPr="002C563D">
              <w:t xml:space="preserve"> с доведением до расчетной производительности 2260 м</w:t>
            </w:r>
            <w:r w:rsidRPr="002C563D">
              <w:rPr>
                <w:vertAlign w:val="superscript"/>
              </w:rPr>
              <w:t>3</w:t>
            </w:r>
            <w:r w:rsidRPr="002C563D">
              <w:t>/</w:t>
            </w:r>
            <w:proofErr w:type="spellStart"/>
            <w:r w:rsidRPr="002C563D">
              <w:t>сут</w:t>
            </w:r>
            <w:proofErr w:type="spellEnd"/>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2020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6</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строительство 2-х водозаборных скважин производительностью по 73 м</w:t>
            </w:r>
            <w:r w:rsidRPr="002C563D">
              <w:rPr>
                <w:vertAlign w:val="superscript"/>
              </w:rPr>
              <w:t>3</w:t>
            </w:r>
            <w:r w:rsidRPr="002C563D">
              <w:t>/</w:t>
            </w:r>
            <w:proofErr w:type="spellStart"/>
            <w:r w:rsidRPr="002C563D">
              <w:t>сут</w:t>
            </w:r>
            <w:proofErr w:type="spellEnd"/>
            <w:r w:rsidRPr="002C563D">
              <w:t>, с установкой блочной водопроводной очистной станции производительностью 70 м</w:t>
            </w:r>
            <w:r w:rsidRPr="002C563D">
              <w:rPr>
                <w:vertAlign w:val="superscript"/>
              </w:rPr>
              <w:t>3</w:t>
            </w:r>
            <w:r w:rsidRPr="002C563D">
              <w:t>/</w:t>
            </w:r>
            <w:proofErr w:type="spellStart"/>
            <w:r w:rsidRPr="002C563D">
              <w:t>сут</w:t>
            </w:r>
            <w:proofErr w:type="spellEnd"/>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2020-2030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7</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 xml:space="preserve">строительство новой кольцевой водопроводной сети из полиэтиленовых труб </w:t>
            </w:r>
            <w:r w:rsidRPr="002C563D">
              <w:sym w:font="Symbol" w:char="F0C6"/>
            </w:r>
            <w:r w:rsidRPr="002C563D">
              <w:t xml:space="preserve">110, </w:t>
            </w:r>
            <w:smartTag w:uri="urn:schemas-microsoft-com:office:smarttags" w:element="metricconverter">
              <w:smartTagPr>
                <w:attr w:name="ProductID" w:val="325 мм"/>
              </w:smartTagPr>
              <w:r w:rsidRPr="002C563D">
                <w:t>325 мм</w:t>
              </w:r>
            </w:smartTag>
            <w:r w:rsidRPr="002C563D">
              <w:t>, общей протяженностью магистральных линий 10,0 км</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2018-2030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8</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 xml:space="preserve">строительство новой кольцевой водопроводной сети из полиэтиленовых труб </w:t>
            </w:r>
            <w:r w:rsidRPr="002C563D">
              <w:sym w:font="Symbol" w:char="F0C6"/>
            </w:r>
            <w:r w:rsidRPr="002C563D">
              <w:t xml:space="preserve">90…140 мм, общей протяженностью магистральных линий </w:t>
            </w:r>
            <w:smartTag w:uri="urn:schemas-microsoft-com:office:smarttags" w:element="metricconverter">
              <w:smartTagPr>
                <w:attr w:name="ProductID" w:val="6,46 км"/>
              </w:smartTagPr>
              <w:r w:rsidRPr="002C563D">
                <w:t>6,46 км.</w:t>
              </w:r>
            </w:smartTag>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2018-2030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lastRenderedPageBreak/>
              <w:t>9</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 xml:space="preserve">строительство новой кольцевой водопроводной сети из полиэтиленовых труб </w:t>
            </w:r>
            <w:r w:rsidRPr="002C563D">
              <w:sym w:font="Symbol" w:char="F0C6"/>
            </w:r>
            <w:r w:rsidRPr="002C563D">
              <w:t>90-</w:t>
            </w:r>
            <w:smartTag w:uri="urn:schemas-microsoft-com:office:smarttags" w:element="metricconverter">
              <w:smartTagPr>
                <w:attr w:name="ProductID" w:val="140 мм"/>
              </w:smartTagPr>
              <w:r w:rsidRPr="002C563D">
                <w:t>140 мм</w:t>
              </w:r>
            </w:smartTag>
            <w:r w:rsidRPr="002C563D">
              <w:t xml:space="preserve">, общей протяженностью </w:t>
            </w:r>
            <w:smartTag w:uri="urn:schemas-microsoft-com:office:smarttags" w:element="metricconverter">
              <w:smartTagPr>
                <w:attr w:name="ProductID" w:val="4,91 км"/>
              </w:smartTagPr>
              <w:r w:rsidRPr="002C563D">
                <w:t>4,91 км</w:t>
              </w:r>
            </w:smartTag>
            <w:r w:rsidRPr="002C563D">
              <w:t>.</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2018-2030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10</w:t>
            </w:r>
          </w:p>
        </w:tc>
        <w:tc>
          <w:tcPr>
            <w:tcW w:w="5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Реконструкция существующих участков сетей водоснабжения, требующих замены</w:t>
            </w:r>
          </w:p>
        </w:tc>
        <w:tc>
          <w:tcPr>
            <w:tcW w:w="168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2017-2030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bl>
    <w:p w:rsidR="002C563D" w:rsidRPr="002C563D" w:rsidRDefault="002C563D" w:rsidP="004A0EEA">
      <w:pPr>
        <w:pStyle w:val="22"/>
        <w:tabs>
          <w:tab w:val="clear" w:pos="502"/>
        </w:tabs>
        <w:contextualSpacing/>
        <w:rPr>
          <w:rFonts w:ascii="Times New Roman" w:hAnsi="Times New Roman"/>
          <w:szCs w:val="24"/>
        </w:rPr>
      </w:pPr>
      <w:bookmarkStart w:id="150" w:name="_Toc470270871"/>
      <w:r w:rsidRPr="002C563D">
        <w:rPr>
          <w:rFonts w:ascii="Times New Roman" w:hAnsi="Times New Roman"/>
          <w:szCs w:val="24"/>
        </w:rPr>
        <w:t>Программа инвестиционных проектов в водоотведении</w:t>
      </w:r>
      <w:bookmarkEnd w:id="150"/>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Схемой водоотведения и генеральным планом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развитие централизованного водоотведения пока планируется развитие локальных систем канализации т.к. строительство централизованных систем в малых населенных пунктах в условиях Крайнего Севера экономически невыгодно из-за слишком большой себестоимости очистки 1 м</w:t>
      </w:r>
      <w:r w:rsidRPr="002C563D">
        <w:rPr>
          <w:rFonts w:ascii="Times New Roman" w:hAnsi="Times New Roman"/>
          <w:szCs w:val="24"/>
          <w:vertAlign w:val="superscript"/>
        </w:rPr>
        <w:t>3</w:t>
      </w:r>
      <w:r w:rsidRPr="002C563D">
        <w:rPr>
          <w:rFonts w:ascii="Times New Roman" w:hAnsi="Times New Roman"/>
          <w:szCs w:val="24"/>
        </w:rPr>
        <w:t xml:space="preserve"> стока.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Состав и сроки реализации мероприятий приведены ниже (таблица 6.4),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6.4</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Мероприятия в системе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80"/>
        <w:gridCol w:w="1530"/>
        <w:gridCol w:w="1926"/>
      </w:tblGrid>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 </w:t>
            </w:r>
            <w:proofErr w:type="spellStart"/>
            <w:proofErr w:type="gramStart"/>
            <w:r w:rsidRPr="002C563D">
              <w:rPr>
                <w:rFonts w:ascii="Times New Roman" w:hAnsi="Times New Roman"/>
                <w:b/>
                <w:szCs w:val="24"/>
              </w:rPr>
              <w:t>п</w:t>
            </w:r>
            <w:proofErr w:type="spellEnd"/>
            <w:proofErr w:type="gramEnd"/>
            <w:r w:rsidRPr="002C563D">
              <w:rPr>
                <w:rFonts w:ascii="Times New Roman" w:hAnsi="Times New Roman"/>
                <w:b/>
                <w:szCs w:val="24"/>
              </w:rPr>
              <w:t>/</w:t>
            </w:r>
            <w:proofErr w:type="spellStart"/>
            <w:r w:rsidRPr="002C563D">
              <w:rPr>
                <w:rFonts w:ascii="Times New Roman" w:hAnsi="Times New Roman"/>
                <w:b/>
                <w:szCs w:val="24"/>
              </w:rPr>
              <w:t>п</w:t>
            </w:r>
            <w:proofErr w:type="spellEnd"/>
          </w:p>
        </w:tc>
        <w:tc>
          <w:tcPr>
            <w:tcW w:w="578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Мероприятие</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Период реализации, гг.</w:t>
            </w:r>
          </w:p>
        </w:tc>
        <w:tc>
          <w:tcPr>
            <w:tcW w:w="192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Источник </w:t>
            </w:r>
          </w:p>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финансирования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строительство КНС производительностью 25 м</w:t>
            </w:r>
            <w:r w:rsidRPr="002C563D">
              <w:rPr>
                <w:vertAlign w:val="superscript"/>
              </w:rPr>
              <w:t>3</w:t>
            </w:r>
            <w:r w:rsidRPr="002C563D">
              <w:t>/ч</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2019</w:t>
            </w:r>
          </w:p>
        </w:tc>
        <w:tc>
          <w:tcPr>
            <w:tcW w:w="1926"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Бюджет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Бюджет Березовского района, Бюджет сельского поселения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реконструкция существующей КНС-5 в головную канализационную насосную станцию производительностью 25 м</w:t>
            </w:r>
            <w:r w:rsidRPr="002C563D">
              <w:rPr>
                <w:vertAlign w:val="superscript"/>
              </w:rPr>
              <w:t>3</w:t>
            </w:r>
            <w:r w:rsidRPr="002C563D">
              <w:t>/ч</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2018</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строительство новых канализационных очистных сооружений расчетной производительностью 600 м</w:t>
            </w:r>
            <w:r w:rsidRPr="002C563D">
              <w:rPr>
                <w:vertAlign w:val="superscript"/>
              </w:rPr>
              <w:t>3</w:t>
            </w:r>
            <w:r w:rsidRPr="002C563D">
              <w:t>/</w:t>
            </w:r>
            <w:proofErr w:type="spellStart"/>
            <w:r w:rsidRPr="002C563D">
              <w:t>сут</w:t>
            </w:r>
            <w:proofErr w:type="spellEnd"/>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2020-2030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4</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устройство канализационных очистных сооружений – блочная установка полной заводской готовности производительностью 128 м</w:t>
            </w:r>
            <w:r w:rsidRPr="002C563D">
              <w:rPr>
                <w:vertAlign w:val="superscript"/>
              </w:rPr>
              <w:t>3</w:t>
            </w:r>
            <w:r w:rsidRPr="002C563D">
              <w:t>/</w:t>
            </w:r>
            <w:proofErr w:type="spellStart"/>
            <w:r w:rsidRPr="002C563D">
              <w:t>сут</w:t>
            </w:r>
            <w:proofErr w:type="spellEnd"/>
            <w:r w:rsidRPr="002C563D">
              <w:t xml:space="preserve"> со сливной площадкой и ультрафиолетовой установкой обеззараживания</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2020-2030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строительство канализационных очистных сооружений – блочная установка полной заводской готовности производительностью 70 м³/</w:t>
            </w:r>
            <w:proofErr w:type="spellStart"/>
            <w:r w:rsidRPr="002C563D">
              <w:t>сут</w:t>
            </w:r>
            <w:proofErr w:type="spellEnd"/>
            <w:r w:rsidRPr="002C563D">
              <w:t xml:space="preserve"> со сливной площадкой и ультрафиолетовой установкой обеззараживания</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2020-2030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6</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 xml:space="preserve">строительство самотечной канализационной коллекторной сети из труб диаметром </w:t>
            </w:r>
            <w:smartTag w:uri="urn:schemas-microsoft-com:office:smarttags" w:element="metricconverter">
              <w:smartTagPr>
                <w:attr w:name="ProductID" w:val="225 мм"/>
              </w:smartTagPr>
              <w:r w:rsidRPr="002C563D">
                <w:t>225 мм</w:t>
              </w:r>
            </w:smartTag>
            <w:r w:rsidRPr="002C563D">
              <w:t xml:space="preserve">, протяженностью </w:t>
            </w:r>
            <w:smartTag w:uri="urn:schemas-microsoft-com:office:smarttags" w:element="metricconverter">
              <w:smartTagPr>
                <w:attr w:name="ProductID" w:val="1,73 км"/>
              </w:smartTagPr>
              <w:r w:rsidRPr="002C563D">
                <w:t>1,73 км</w:t>
              </w:r>
            </w:smartTag>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2019-2030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7</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 xml:space="preserve">строительство напорной канализационной сети из полиэтиленовых труб диаметром </w:t>
            </w:r>
            <w:smartTag w:uri="urn:schemas-microsoft-com:office:smarttags" w:element="metricconverter">
              <w:smartTagPr>
                <w:attr w:name="ProductID" w:val="140 мм"/>
              </w:smartTagPr>
              <w:r w:rsidRPr="002C563D">
                <w:t>140 мм</w:t>
              </w:r>
            </w:smartTag>
            <w:r w:rsidRPr="002C563D">
              <w:t xml:space="preserve"> в ППУ изоляции, общей протяженностью магистральных линий 11,1 км</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2019-2030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8</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 xml:space="preserve">строительство сбросного трубопровода </w:t>
            </w:r>
            <w:r w:rsidRPr="002C563D">
              <w:sym w:font="Symbol" w:char="F0C6"/>
            </w:r>
            <w:r w:rsidRPr="002C563D">
              <w:t xml:space="preserve">159 мм из стальных труб, протяженностью </w:t>
            </w:r>
            <w:smartTag w:uri="urn:schemas-microsoft-com:office:smarttags" w:element="metricconverter">
              <w:smartTagPr>
                <w:attr w:name="ProductID" w:val="300 м"/>
              </w:smartTagPr>
              <w:r w:rsidRPr="002C563D">
                <w:t>300 м</w:t>
              </w:r>
            </w:smartTag>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2020-2030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lastRenderedPageBreak/>
              <w:t>9</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 xml:space="preserve">строительство сбросного трубопровода от КОС, диаметром </w:t>
            </w:r>
            <w:smartTag w:uri="urn:schemas-microsoft-com:office:smarttags" w:element="metricconverter">
              <w:smartTagPr>
                <w:attr w:name="ProductID" w:val="159 мм"/>
              </w:smartTagPr>
              <w:r w:rsidRPr="002C563D">
                <w:t>159 мм</w:t>
              </w:r>
            </w:smartTag>
            <w:r w:rsidRPr="002C563D">
              <w:t xml:space="preserve"> из стальных труб в одну нитку протяженностью </w:t>
            </w:r>
            <w:smartTag w:uri="urn:schemas-microsoft-com:office:smarttags" w:element="metricconverter">
              <w:smartTagPr>
                <w:attr w:name="ProductID" w:val="130 м"/>
              </w:smartTagPr>
              <w:r w:rsidRPr="002C563D">
                <w:t>130 м</w:t>
              </w:r>
            </w:smartTag>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2020-2030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10</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Реконструкция существующих напорных и самотечных участков канализации из труб ПВХ, требующих замены</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2018-2030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bl>
    <w:p w:rsidR="002C563D" w:rsidRPr="002C563D" w:rsidRDefault="004C1E5C" w:rsidP="004C1E5C">
      <w:pPr>
        <w:pStyle w:val="22"/>
        <w:numPr>
          <w:ilvl w:val="0"/>
          <w:numId w:val="0"/>
        </w:numPr>
        <w:ind w:left="3686"/>
        <w:contextualSpacing/>
        <w:rPr>
          <w:rFonts w:ascii="Times New Roman" w:hAnsi="Times New Roman"/>
          <w:szCs w:val="24"/>
        </w:rPr>
      </w:pPr>
      <w:bookmarkStart w:id="151" w:name="_Toc470270872"/>
      <w:r>
        <w:rPr>
          <w:rFonts w:ascii="Times New Roman" w:hAnsi="Times New Roman"/>
          <w:szCs w:val="24"/>
        </w:rPr>
        <w:t xml:space="preserve">6.5 </w:t>
      </w:r>
      <w:r w:rsidR="002C563D" w:rsidRPr="002C563D">
        <w:rPr>
          <w:rFonts w:ascii="Times New Roman" w:hAnsi="Times New Roman"/>
          <w:szCs w:val="24"/>
        </w:rPr>
        <w:t>Программа инвестиционных проектов в газоснабжении</w:t>
      </w:r>
      <w:bookmarkEnd w:id="151"/>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Генеральным планом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развитие централизованного газоснабжения пока планируется развитие ГРП и сетей газоснабжения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Состав и сроки реализации мероприятий приведены ниже (таблица 6.5),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6.5</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Мероприятия в системе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780"/>
        <w:gridCol w:w="1530"/>
        <w:gridCol w:w="1926"/>
      </w:tblGrid>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 </w:t>
            </w:r>
            <w:proofErr w:type="spellStart"/>
            <w:proofErr w:type="gramStart"/>
            <w:r w:rsidRPr="002C563D">
              <w:rPr>
                <w:rFonts w:ascii="Times New Roman" w:hAnsi="Times New Roman"/>
                <w:b/>
                <w:szCs w:val="24"/>
              </w:rPr>
              <w:t>п</w:t>
            </w:r>
            <w:proofErr w:type="spellEnd"/>
            <w:proofErr w:type="gramEnd"/>
            <w:r w:rsidRPr="002C563D">
              <w:rPr>
                <w:rFonts w:ascii="Times New Roman" w:hAnsi="Times New Roman"/>
                <w:b/>
                <w:szCs w:val="24"/>
              </w:rPr>
              <w:t>/</w:t>
            </w:r>
            <w:proofErr w:type="spellStart"/>
            <w:r w:rsidRPr="002C563D">
              <w:rPr>
                <w:rFonts w:ascii="Times New Roman" w:hAnsi="Times New Roman"/>
                <w:b/>
                <w:szCs w:val="24"/>
              </w:rPr>
              <w:t>п</w:t>
            </w:r>
            <w:proofErr w:type="spellEnd"/>
          </w:p>
        </w:tc>
        <w:tc>
          <w:tcPr>
            <w:tcW w:w="578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Мероприятие</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Период реализации, гг.</w:t>
            </w:r>
          </w:p>
        </w:tc>
        <w:tc>
          <w:tcPr>
            <w:tcW w:w="192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Источник </w:t>
            </w:r>
          </w:p>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финансирования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 xml:space="preserve">строительство двух газораспределительных пунктов, расчетной мощностью 140 куб. </w:t>
            </w:r>
            <w:proofErr w:type="gramStart"/>
            <w:r w:rsidRPr="002C563D">
              <w:t>м</w:t>
            </w:r>
            <w:proofErr w:type="gramEnd"/>
            <w:r w:rsidRPr="002C563D">
              <w:t>/час.</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2020-2030</w:t>
            </w:r>
          </w:p>
        </w:tc>
        <w:tc>
          <w:tcPr>
            <w:tcW w:w="1926"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Бюджет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Бюджет Березовского района, Бюджет сельского поселения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строительство газопроводов высокого давления протяженностью 1,2 км</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2019-2030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w:t>
            </w:r>
          </w:p>
        </w:tc>
        <w:tc>
          <w:tcPr>
            <w:tcW w:w="57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pPr>
            <w:r w:rsidRPr="002C563D">
              <w:t>строительство газопроводов низкого давления протяженностью 4,4 км</w:t>
            </w:r>
          </w:p>
        </w:tc>
        <w:tc>
          <w:tcPr>
            <w:tcW w:w="1530"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2019-2030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bl>
    <w:p w:rsidR="002C563D" w:rsidRPr="002C563D" w:rsidRDefault="004C1E5C" w:rsidP="004C1E5C">
      <w:pPr>
        <w:pStyle w:val="22"/>
        <w:numPr>
          <w:ilvl w:val="0"/>
          <w:numId w:val="0"/>
        </w:numPr>
        <w:ind w:left="142"/>
        <w:contextualSpacing/>
        <w:rPr>
          <w:rFonts w:ascii="Times New Roman" w:hAnsi="Times New Roman"/>
          <w:szCs w:val="24"/>
        </w:rPr>
      </w:pPr>
      <w:bookmarkStart w:id="152" w:name="_Toc470270873"/>
      <w:r>
        <w:rPr>
          <w:rFonts w:ascii="Times New Roman" w:hAnsi="Times New Roman"/>
          <w:szCs w:val="24"/>
        </w:rPr>
        <w:t xml:space="preserve">6.6 </w:t>
      </w:r>
      <w:r w:rsidR="002C563D" w:rsidRPr="002C563D">
        <w:rPr>
          <w:rFonts w:ascii="Times New Roman" w:hAnsi="Times New Roman"/>
          <w:szCs w:val="24"/>
        </w:rPr>
        <w:t>Программа инвестиционных проектов в системе утилизации твердых коммунальных отходов</w:t>
      </w:r>
      <w:bookmarkEnd w:id="152"/>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В целях </w:t>
      </w:r>
      <w:proofErr w:type="gramStart"/>
      <w:r w:rsidRPr="002C563D">
        <w:rPr>
          <w:rFonts w:ascii="Times New Roman" w:hAnsi="Times New Roman"/>
          <w:szCs w:val="24"/>
        </w:rPr>
        <w:t>повышения эффективности функционирования системы утилизации</w:t>
      </w:r>
      <w:proofErr w:type="gramEnd"/>
      <w:r w:rsidRPr="002C563D">
        <w:rPr>
          <w:rFonts w:ascii="Times New Roman" w:hAnsi="Times New Roman"/>
          <w:szCs w:val="24"/>
        </w:rPr>
        <w:t xml:space="preserve"> ТКО и снижения техногенной нагрузки на окружающую среду в сельском поселении Генеральным планом предусмотрено проведение ряда программных мероприятий. Перечень мероприятий и их сроки реализации приведены ниже в таблице 6.6.</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6.6</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Мероприятия в системе ТКО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5626"/>
        <w:gridCol w:w="1684"/>
        <w:gridCol w:w="1926"/>
      </w:tblGrid>
      <w:tr w:rsidR="002C563D" w:rsidRPr="002C563D" w:rsidTr="00994394">
        <w:trPr>
          <w:tblHeader/>
        </w:trPr>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 </w:t>
            </w:r>
            <w:proofErr w:type="spellStart"/>
            <w:proofErr w:type="gramStart"/>
            <w:r w:rsidRPr="002C563D">
              <w:rPr>
                <w:rFonts w:ascii="Times New Roman" w:hAnsi="Times New Roman"/>
                <w:b/>
                <w:szCs w:val="24"/>
              </w:rPr>
              <w:t>п</w:t>
            </w:r>
            <w:proofErr w:type="spellEnd"/>
            <w:proofErr w:type="gramEnd"/>
            <w:r w:rsidRPr="002C563D">
              <w:rPr>
                <w:rFonts w:ascii="Times New Roman" w:hAnsi="Times New Roman"/>
                <w:b/>
                <w:szCs w:val="24"/>
              </w:rPr>
              <w:t>/</w:t>
            </w:r>
            <w:proofErr w:type="spellStart"/>
            <w:r w:rsidRPr="002C563D">
              <w:rPr>
                <w:rFonts w:ascii="Times New Roman" w:hAnsi="Times New Roman"/>
                <w:b/>
                <w:szCs w:val="24"/>
              </w:rPr>
              <w:t>п</w:t>
            </w:r>
            <w:proofErr w:type="spellEnd"/>
          </w:p>
        </w:tc>
        <w:tc>
          <w:tcPr>
            <w:tcW w:w="562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Мероприятие</w:t>
            </w:r>
          </w:p>
        </w:tc>
        <w:tc>
          <w:tcPr>
            <w:tcW w:w="168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Период реализации, гг.</w:t>
            </w:r>
          </w:p>
        </w:tc>
        <w:tc>
          <w:tcPr>
            <w:tcW w:w="1926"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 xml:space="preserve">Источник </w:t>
            </w:r>
          </w:p>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финансирования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1</w:t>
            </w:r>
          </w:p>
        </w:tc>
        <w:tc>
          <w:tcPr>
            <w:tcW w:w="56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ликвидация стихийных свалок на территории сельского поселения</w:t>
            </w:r>
          </w:p>
        </w:tc>
        <w:tc>
          <w:tcPr>
            <w:tcW w:w="168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2017</w:t>
            </w:r>
          </w:p>
        </w:tc>
        <w:tc>
          <w:tcPr>
            <w:tcW w:w="1926"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 xml:space="preserve">Бюджет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Бюджет </w:t>
            </w:r>
            <w:r w:rsidRPr="002C563D">
              <w:rPr>
                <w:rFonts w:ascii="Times New Roman" w:hAnsi="Times New Roman"/>
                <w:szCs w:val="24"/>
              </w:rPr>
              <w:lastRenderedPageBreak/>
              <w:t>Березовского района, Бюджет сельского поселения</w:t>
            </w: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w:t>
            </w:r>
          </w:p>
        </w:tc>
        <w:tc>
          <w:tcPr>
            <w:tcW w:w="56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 xml:space="preserve">рекультивация земель, </w:t>
            </w:r>
            <w:proofErr w:type="gramStart"/>
            <w:r w:rsidRPr="002C563D">
              <w:t>захламленных</w:t>
            </w:r>
            <w:proofErr w:type="gramEnd"/>
            <w:r w:rsidRPr="002C563D">
              <w:t xml:space="preserve"> стихийными свалками на территории поселения</w:t>
            </w:r>
          </w:p>
        </w:tc>
        <w:tc>
          <w:tcPr>
            <w:tcW w:w="168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2017</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r w:rsidR="002C563D" w:rsidRPr="002C563D" w:rsidTr="00994394">
        <w:tc>
          <w:tcPr>
            <w:tcW w:w="45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3</w:t>
            </w:r>
          </w:p>
        </w:tc>
        <w:tc>
          <w:tcPr>
            <w:tcW w:w="56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C563D" w:rsidRPr="002C563D" w:rsidRDefault="002C563D" w:rsidP="004A0EEA">
            <w:pPr>
              <w:spacing w:line="276" w:lineRule="auto"/>
              <w:contextualSpacing/>
              <w:jc w:val="both"/>
              <w:rPr>
                <w:color w:val="000000"/>
              </w:rPr>
            </w:pPr>
            <w:r w:rsidRPr="002C563D">
              <w:t xml:space="preserve">приобретение мусорных контейнеров и оборудование </w:t>
            </w:r>
            <w:r w:rsidRPr="002C563D">
              <w:lastRenderedPageBreak/>
              <w:t>площадок для сбора мусора (твердое покрытие, ограждение)</w:t>
            </w:r>
          </w:p>
        </w:tc>
        <w:tc>
          <w:tcPr>
            <w:tcW w:w="168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lastRenderedPageBreak/>
              <w:t>2017-2030</w:t>
            </w:r>
          </w:p>
        </w:tc>
        <w:tc>
          <w:tcPr>
            <w:tcW w:w="1926"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highlight w:val="yellow"/>
              </w:rPr>
            </w:pPr>
          </w:p>
        </w:tc>
      </w:tr>
    </w:tbl>
    <w:p w:rsidR="002C563D" w:rsidRPr="002C563D" w:rsidRDefault="002C563D" w:rsidP="004A0EEA">
      <w:pPr>
        <w:pStyle w:val="aff6"/>
        <w:contextualSpacing/>
        <w:rPr>
          <w:rFonts w:ascii="Times New Roman" w:hAnsi="Times New Roman"/>
          <w:szCs w:val="24"/>
          <w:highlight w:val="yellow"/>
        </w:rPr>
      </w:pPr>
    </w:p>
    <w:p w:rsidR="002C563D" w:rsidRPr="002C563D" w:rsidRDefault="004C1E5C" w:rsidP="004C1E5C">
      <w:pPr>
        <w:pStyle w:val="11"/>
        <w:numPr>
          <w:ilvl w:val="0"/>
          <w:numId w:val="0"/>
        </w:numPr>
        <w:ind w:left="993"/>
        <w:contextualSpacing/>
        <w:rPr>
          <w:rFonts w:ascii="Times New Roman" w:hAnsi="Times New Roman"/>
          <w:szCs w:val="24"/>
        </w:rPr>
      </w:pPr>
      <w:bookmarkStart w:id="153" w:name="_Toc470270874"/>
      <w:r>
        <w:rPr>
          <w:rFonts w:ascii="Times New Roman" w:hAnsi="Times New Roman"/>
          <w:caps w:val="0"/>
          <w:szCs w:val="24"/>
        </w:rPr>
        <w:lastRenderedPageBreak/>
        <w:t xml:space="preserve">7 </w:t>
      </w:r>
      <w:r w:rsidR="002C563D" w:rsidRPr="002C563D">
        <w:rPr>
          <w:rFonts w:ascii="Times New Roman" w:hAnsi="Times New Roman"/>
          <w:caps w:val="0"/>
          <w:szCs w:val="24"/>
        </w:rPr>
        <w:t>ПРЕДЛОЖЕНИЯ ПО ОРГАНИЗАЦИИ РЕАЛИЗАЦИИ ИНВЕСТИЦИОННЫХ ПРОЕКТОВ</w:t>
      </w:r>
      <w:bookmarkEnd w:id="153"/>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Инвестиционные проекты, включенные в Программу, могут быть реализованы в следующих формах:</w:t>
      </w:r>
    </w:p>
    <w:p w:rsidR="002C563D" w:rsidRPr="002C563D" w:rsidRDefault="002C563D" w:rsidP="004A0EEA">
      <w:pPr>
        <w:pStyle w:val="aff6"/>
        <w:numPr>
          <w:ilvl w:val="0"/>
          <w:numId w:val="73"/>
        </w:numPr>
        <w:ind w:left="567"/>
        <w:contextualSpacing/>
        <w:rPr>
          <w:rFonts w:ascii="Times New Roman" w:hAnsi="Times New Roman"/>
          <w:szCs w:val="24"/>
        </w:rPr>
      </w:pPr>
      <w:r w:rsidRPr="002C563D">
        <w:rPr>
          <w:rFonts w:ascii="Times New Roman" w:hAnsi="Times New Roman"/>
          <w:szCs w:val="24"/>
        </w:rPr>
        <w:t>проекты, реализуемые действующими организациями;</w:t>
      </w:r>
    </w:p>
    <w:p w:rsidR="002C563D" w:rsidRPr="002C563D" w:rsidRDefault="002C563D" w:rsidP="004A0EEA">
      <w:pPr>
        <w:pStyle w:val="aff6"/>
        <w:numPr>
          <w:ilvl w:val="0"/>
          <w:numId w:val="73"/>
        </w:numPr>
        <w:ind w:left="567"/>
        <w:contextualSpacing/>
        <w:rPr>
          <w:rFonts w:ascii="Times New Roman" w:hAnsi="Times New Roman"/>
          <w:szCs w:val="24"/>
        </w:rPr>
      </w:pPr>
      <w:r w:rsidRPr="002C563D">
        <w:rPr>
          <w:rFonts w:ascii="Times New Roman" w:hAnsi="Times New Roman"/>
          <w:szCs w:val="24"/>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2C563D" w:rsidRPr="002C563D" w:rsidRDefault="002C563D" w:rsidP="004A0EEA">
      <w:pPr>
        <w:pStyle w:val="aff6"/>
        <w:numPr>
          <w:ilvl w:val="0"/>
          <w:numId w:val="73"/>
        </w:numPr>
        <w:ind w:left="567"/>
        <w:contextualSpacing/>
        <w:rPr>
          <w:rFonts w:ascii="Times New Roman" w:hAnsi="Times New Roman"/>
          <w:szCs w:val="24"/>
        </w:rPr>
      </w:pPr>
      <w:r w:rsidRPr="002C563D">
        <w:rPr>
          <w:rFonts w:ascii="Times New Roman" w:hAnsi="Times New Roman"/>
          <w:szCs w:val="24"/>
        </w:rPr>
        <w:t>проекты, для реализации которых создаются организации с участием сельского поселения;</w:t>
      </w:r>
    </w:p>
    <w:p w:rsidR="002C563D" w:rsidRPr="002C563D" w:rsidRDefault="002C563D" w:rsidP="004A0EEA">
      <w:pPr>
        <w:pStyle w:val="aff6"/>
        <w:numPr>
          <w:ilvl w:val="0"/>
          <w:numId w:val="73"/>
        </w:numPr>
        <w:ind w:left="567"/>
        <w:contextualSpacing/>
        <w:rPr>
          <w:rFonts w:ascii="Times New Roman" w:hAnsi="Times New Roman"/>
          <w:szCs w:val="24"/>
        </w:rPr>
      </w:pPr>
      <w:r w:rsidRPr="002C563D">
        <w:rPr>
          <w:rFonts w:ascii="Times New Roman" w:hAnsi="Times New Roman"/>
          <w:szCs w:val="24"/>
        </w:rPr>
        <w:t xml:space="preserve">проекты, для реализации которых создаются организации с участием действующих </w:t>
      </w:r>
      <w:proofErr w:type="spellStart"/>
      <w:r w:rsidRPr="002C563D">
        <w:rPr>
          <w:rFonts w:ascii="Times New Roman" w:hAnsi="Times New Roman"/>
          <w:szCs w:val="24"/>
        </w:rPr>
        <w:t>ресурсоснабжающих</w:t>
      </w:r>
      <w:proofErr w:type="spellEnd"/>
      <w:r w:rsidRPr="002C563D">
        <w:rPr>
          <w:rFonts w:ascii="Times New Roman" w:hAnsi="Times New Roman"/>
          <w:szCs w:val="24"/>
        </w:rPr>
        <w:t xml:space="preserve"> организаций.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w:t>
      </w:r>
    </w:p>
    <w:p w:rsidR="002C563D" w:rsidRPr="002C563D" w:rsidRDefault="002C563D" w:rsidP="004A0EEA">
      <w:pPr>
        <w:pStyle w:val="aff6"/>
        <w:contextualSpacing/>
        <w:rPr>
          <w:rFonts w:ascii="Times New Roman" w:hAnsi="Times New Roman"/>
          <w:b/>
          <w:szCs w:val="24"/>
        </w:rPr>
      </w:pPr>
      <w:r w:rsidRPr="002C563D">
        <w:rPr>
          <w:rFonts w:ascii="Times New Roman" w:hAnsi="Times New Roman"/>
          <w:b/>
          <w:szCs w:val="24"/>
        </w:rPr>
        <w:t>I. Проекты, реализуемые действующими на территории МО организациями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 учетом положений действующего Федерального закона от 30.12.2004 № 210-ФЗ (ред. от 29.12.2014) «Об основах регулирования тарифов организаций коммунального комплекса» основной формой реализации программы комплексного развития коммунальной инфраструктуры является разработка инвестиционных программ. Организации, предоставляющие коммунальные услуги могут воспользоваться данным способом организации реализации инвестиционных проектов.</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Особенности принятия инвестиционных программ организаций коммунального комплекса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Инвестиционные программы организаций коммунального комплекса утверждаются органами местного самоуправления.</w:t>
      </w:r>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Согласно требованиям Федерального закона от 30.12.2004 № 210-ФЗ (ред. от 29.12.2014)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roofErr w:type="gramEnd"/>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Особенности принятия инвестиционных программ организаций, осуществляющих регулируемые виды деятельности в сфере теплоснабжения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Инвестиционная программа организации, осуществляющей регулируемые виды деятельности в сфере теплоснабжения, программа финансирования мероприятий организации, осуществляющей регулируемые виды деятельности в сфере теплоснабжения, по строительству, </w:t>
      </w:r>
      <w:r w:rsidRPr="002C563D">
        <w:rPr>
          <w:rFonts w:ascii="Times New Roman" w:hAnsi="Times New Roman"/>
          <w:szCs w:val="24"/>
        </w:rPr>
        <w:lastRenderedPageBreak/>
        <w:t xml:space="preserve">капитальному ремонту, реконструкции </w:t>
      </w:r>
      <w:proofErr w:type="gramStart"/>
      <w:r w:rsidRPr="002C563D">
        <w:rPr>
          <w:rFonts w:ascii="Times New Roman" w:hAnsi="Times New Roman"/>
          <w:szCs w:val="24"/>
        </w:rPr>
        <w:t>и(</w:t>
      </w:r>
      <w:proofErr w:type="gramEnd"/>
      <w:r w:rsidRPr="002C563D">
        <w:rPr>
          <w:rFonts w:ascii="Times New Roman" w:hAnsi="Times New Roman"/>
          <w:szCs w:val="24"/>
        </w:rPr>
        <w:t xml:space="preserve">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2C563D">
        <w:rPr>
          <w:rFonts w:ascii="Times New Roman" w:hAnsi="Times New Roman"/>
          <w:szCs w:val="24"/>
        </w:rPr>
        <w:t>теплопотребляющих</w:t>
      </w:r>
      <w:proofErr w:type="spellEnd"/>
      <w:r w:rsidRPr="002C563D">
        <w:rPr>
          <w:rFonts w:ascii="Times New Roman" w:hAnsi="Times New Roman"/>
          <w:szCs w:val="24"/>
        </w:rPr>
        <w:t xml:space="preserve"> установок потребителей тепловой энергии к системе теплоснабжения.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(ред. от 28.11.2015)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(ред. от 16.07.2009)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2C563D" w:rsidRPr="002C563D" w:rsidRDefault="002C563D" w:rsidP="004A0EEA">
      <w:pPr>
        <w:pStyle w:val="aff6"/>
        <w:contextualSpacing/>
        <w:rPr>
          <w:rFonts w:ascii="Times New Roman" w:hAnsi="Times New Roman"/>
          <w:b/>
          <w:i/>
          <w:szCs w:val="24"/>
        </w:rPr>
      </w:pPr>
      <w:r w:rsidRPr="002C563D">
        <w:rPr>
          <w:rFonts w:ascii="Times New Roman" w:hAnsi="Times New Roman"/>
          <w:b/>
          <w:i/>
          <w:szCs w:val="24"/>
        </w:rPr>
        <w:t>Особенности принятия инвестиционных программ субъектов электроэнергетики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Правительство РФ в соответствии с требованиями Федерального закона от 26.03.2003 № 35-ФЗ (ред. от 30.03.2016)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w:t>
      </w:r>
      <w:proofErr w:type="gramEnd"/>
      <w:r w:rsidRPr="002C563D">
        <w:rPr>
          <w:rFonts w:ascii="Times New Roman" w:hAnsi="Times New Roman"/>
          <w:szCs w:val="24"/>
        </w:rPr>
        <w:t xml:space="preserve"> </w:t>
      </w:r>
      <w:proofErr w:type="gramStart"/>
      <w:r w:rsidRPr="002C563D">
        <w:rPr>
          <w:rFonts w:ascii="Times New Roman" w:hAnsi="Times New Roman"/>
          <w:szCs w:val="24"/>
        </w:rPr>
        <w:t>Федерации) инвестиционных программ и осуществления контроля за реализацией таких программ.</w:t>
      </w:r>
      <w:proofErr w:type="gramEnd"/>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(ред. от 20.01.2016).</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Источниками </w:t>
      </w:r>
      <w:proofErr w:type="gramStart"/>
      <w:r w:rsidRPr="002C563D">
        <w:rPr>
          <w:rFonts w:ascii="Times New Roman" w:hAnsi="Times New Roman"/>
          <w:szCs w:val="24"/>
        </w:rPr>
        <w:t>покрытия финансовых потребностей инвестиционных программ субъектов электроэнергетики</w:t>
      </w:r>
      <w:proofErr w:type="gramEnd"/>
      <w:r w:rsidRPr="002C563D">
        <w:rPr>
          <w:rFonts w:ascii="Times New Roman" w:hAnsi="Times New Roman"/>
          <w:szCs w:val="24"/>
        </w:rPr>
        <w:t xml:space="preserve"> являются инвестиционные ресурсы, включаемые в регулируемые тарифы.</w:t>
      </w:r>
    </w:p>
    <w:p w:rsidR="002C563D" w:rsidRPr="002C563D" w:rsidRDefault="002C563D" w:rsidP="004A0EEA">
      <w:pPr>
        <w:pStyle w:val="aff6"/>
        <w:contextualSpacing/>
        <w:jc w:val="center"/>
        <w:rPr>
          <w:rFonts w:ascii="Times New Roman" w:hAnsi="Times New Roman"/>
          <w:b/>
          <w:szCs w:val="24"/>
        </w:rPr>
      </w:pPr>
      <w:r w:rsidRPr="002C563D">
        <w:rPr>
          <w:rFonts w:ascii="Times New Roman" w:hAnsi="Times New Roman"/>
          <w:b/>
          <w:szCs w:val="24"/>
        </w:rPr>
        <w:t>II. Проекты, выставляемые на конкурс для привлечения сторонних инвесторов (в т.ч. по договору концессии)</w:t>
      </w:r>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 xml:space="preserve">В случае недостаточности бюджетных средств на финансирование мероприятий по строительству новых объектов или на реконструкцию значимых объектов инфраструктуры, в случае убыточной деятельности действующих </w:t>
      </w:r>
      <w:proofErr w:type="spellStart"/>
      <w:r w:rsidRPr="002C563D">
        <w:rPr>
          <w:rFonts w:ascii="Times New Roman" w:hAnsi="Times New Roman"/>
          <w:szCs w:val="24"/>
        </w:rPr>
        <w:t>ресурсоснабжающих</w:t>
      </w:r>
      <w:proofErr w:type="spellEnd"/>
      <w:r w:rsidRPr="002C563D">
        <w:rPr>
          <w:rFonts w:ascii="Times New Roman" w:hAnsi="Times New Roman"/>
          <w:szCs w:val="24"/>
        </w:rPr>
        <w:t xml:space="preserve"> организаций рекомендуется рассмотреть возможность изъятия в муниципальную казну муниципальных объектов коммунальной инфраструктуры, реконструкция которых запланирована в Программе, из эксплуатации данных организаций и провести анализ возможности привлечения сторонних инвесторов по концессионному соглашению на создание и реконструкцию объектов</w:t>
      </w:r>
      <w:proofErr w:type="gramEnd"/>
      <w:r w:rsidRPr="002C563D">
        <w:rPr>
          <w:rFonts w:ascii="Times New Roman" w:hAnsi="Times New Roman"/>
          <w:szCs w:val="24"/>
        </w:rPr>
        <w:t xml:space="preserve"> в системах тепл</w:t>
      </w:r>
      <w:proofErr w:type="gramStart"/>
      <w:r w:rsidRPr="002C563D">
        <w:rPr>
          <w:rFonts w:ascii="Times New Roman" w:hAnsi="Times New Roman"/>
          <w:szCs w:val="24"/>
        </w:rPr>
        <w:t>о-</w:t>
      </w:r>
      <w:proofErr w:type="gramEnd"/>
      <w:r w:rsidRPr="002C563D">
        <w:rPr>
          <w:rFonts w:ascii="Times New Roman" w:hAnsi="Times New Roman"/>
          <w:szCs w:val="24"/>
        </w:rPr>
        <w:t xml:space="preserve">, </w:t>
      </w:r>
      <w:proofErr w:type="spellStart"/>
      <w:r w:rsidRPr="002C563D">
        <w:rPr>
          <w:rFonts w:ascii="Times New Roman" w:hAnsi="Times New Roman"/>
          <w:szCs w:val="24"/>
        </w:rPr>
        <w:t>водо</w:t>
      </w:r>
      <w:proofErr w:type="spellEnd"/>
      <w:r w:rsidRPr="002C563D">
        <w:rPr>
          <w:rFonts w:ascii="Times New Roman" w:hAnsi="Times New Roman"/>
          <w:szCs w:val="24"/>
        </w:rPr>
        <w:t>- и электроснабжения.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Выделение таких проектов должно учитывать тот факт, что переданные по конкурсу для заключения концессионного соглашения объекты после строительства и/или реконструкции перейдут в эксплуатацию концессионеру на срок реализации концессионного соглашения.</w:t>
      </w:r>
    </w:p>
    <w:p w:rsidR="002C563D" w:rsidRPr="002C563D" w:rsidRDefault="002C563D" w:rsidP="004A0EEA">
      <w:pPr>
        <w:pStyle w:val="aff6"/>
        <w:contextualSpacing/>
        <w:jc w:val="center"/>
        <w:rPr>
          <w:rFonts w:ascii="Times New Roman" w:hAnsi="Times New Roman"/>
          <w:b/>
          <w:szCs w:val="24"/>
        </w:rPr>
      </w:pPr>
      <w:r w:rsidRPr="002C563D">
        <w:rPr>
          <w:rFonts w:ascii="Times New Roman" w:hAnsi="Times New Roman"/>
          <w:b/>
          <w:szCs w:val="24"/>
        </w:rPr>
        <w:lastRenderedPageBreak/>
        <w:t>III. Проекты, для реализации которых создаются организации с участием сельского поселения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Убыточная деятельность ряда действующих предприятий при отсутствии потенциальных инвесторов на строительство или реконструкцию объектов в системах тепл</w:t>
      </w:r>
      <w:proofErr w:type="gramStart"/>
      <w:r w:rsidRPr="002C563D">
        <w:rPr>
          <w:rFonts w:ascii="Times New Roman" w:hAnsi="Times New Roman"/>
          <w:szCs w:val="24"/>
        </w:rPr>
        <w:t>о-</w:t>
      </w:r>
      <w:proofErr w:type="gramEnd"/>
      <w:r w:rsidRPr="002C563D">
        <w:rPr>
          <w:rFonts w:ascii="Times New Roman" w:hAnsi="Times New Roman"/>
          <w:szCs w:val="24"/>
        </w:rPr>
        <w:t xml:space="preserve">, </w:t>
      </w:r>
      <w:proofErr w:type="spellStart"/>
      <w:r w:rsidRPr="002C563D">
        <w:rPr>
          <w:rFonts w:ascii="Times New Roman" w:hAnsi="Times New Roman"/>
          <w:szCs w:val="24"/>
        </w:rPr>
        <w:t>водо</w:t>
      </w:r>
      <w:proofErr w:type="spellEnd"/>
      <w:r w:rsidRPr="002C563D">
        <w:rPr>
          <w:rFonts w:ascii="Times New Roman" w:hAnsi="Times New Roman"/>
          <w:szCs w:val="24"/>
        </w:rPr>
        <w:t>- и электроснабжения, эксплуатируемых убыточными предприятиями, может вызвать необходимость создания новых организаций с участием сельского поселения. Этот вариант позволяет привлечь бюджетные средства (при их наличии) в условиях отсутствия риска банкротства предприятия.</w:t>
      </w:r>
    </w:p>
    <w:p w:rsidR="002C563D" w:rsidRPr="002C563D" w:rsidRDefault="002C563D" w:rsidP="004A0EEA">
      <w:pPr>
        <w:pStyle w:val="aff6"/>
        <w:contextualSpacing/>
        <w:jc w:val="center"/>
        <w:rPr>
          <w:rFonts w:ascii="Times New Roman" w:hAnsi="Times New Roman"/>
          <w:b/>
          <w:szCs w:val="24"/>
        </w:rPr>
      </w:pPr>
      <w:r w:rsidRPr="002C563D">
        <w:rPr>
          <w:rFonts w:ascii="Times New Roman" w:hAnsi="Times New Roman"/>
          <w:b/>
          <w:szCs w:val="24"/>
        </w:rPr>
        <w:t xml:space="preserve">IV. Проекты, для реализации которых создаются организации с участием действующих </w:t>
      </w:r>
      <w:proofErr w:type="spellStart"/>
      <w:r w:rsidRPr="002C563D">
        <w:rPr>
          <w:rFonts w:ascii="Times New Roman" w:hAnsi="Times New Roman"/>
          <w:b/>
          <w:szCs w:val="24"/>
        </w:rPr>
        <w:t>ресурсоснабжающих</w:t>
      </w:r>
      <w:proofErr w:type="spellEnd"/>
      <w:r w:rsidRPr="002C563D">
        <w:rPr>
          <w:rFonts w:ascii="Times New Roman" w:hAnsi="Times New Roman"/>
          <w:b/>
          <w:szCs w:val="24"/>
        </w:rPr>
        <w:t xml:space="preserve"> организаций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Отсутствуют.</w:t>
      </w:r>
    </w:p>
    <w:p w:rsidR="002C563D" w:rsidRPr="002C563D" w:rsidRDefault="002C563D" w:rsidP="004A0EEA">
      <w:pPr>
        <w:pStyle w:val="11"/>
        <w:contextualSpacing/>
        <w:rPr>
          <w:rFonts w:ascii="Times New Roman" w:hAnsi="Times New Roman"/>
          <w:szCs w:val="24"/>
        </w:rPr>
      </w:pPr>
      <w:bookmarkStart w:id="154" w:name="_Toc470270875"/>
      <w:r w:rsidRPr="002C563D">
        <w:rPr>
          <w:rFonts w:ascii="Times New Roman" w:hAnsi="Times New Roman"/>
          <w:caps w:val="0"/>
          <w:szCs w:val="24"/>
        </w:rPr>
        <w:lastRenderedPageBreak/>
        <w:t>ОБОСНОВАНИЕ ИСПОЛЬЗОВАНИЯ ИСТОЧНИКОВ ФИНАНСИРОВАНИЯ ИНВЕСТИЦИОННЫХ ПРОЕКТОВ</w:t>
      </w:r>
      <w:bookmarkEnd w:id="154"/>
    </w:p>
    <w:p w:rsidR="002C563D" w:rsidRPr="002C563D" w:rsidRDefault="002C563D" w:rsidP="004A0EEA">
      <w:pPr>
        <w:pStyle w:val="af"/>
        <w:keepNext/>
        <w:widowControl w:val="0"/>
        <w:numPr>
          <w:ilvl w:val="0"/>
          <w:numId w:val="13"/>
        </w:numPr>
        <w:spacing w:before="480" w:after="120" w:line="276" w:lineRule="auto"/>
        <w:outlineLvl w:val="0"/>
        <w:rPr>
          <w:rFonts w:ascii="Times New Roman" w:hAnsi="Times New Roman"/>
          <w:b/>
          <w:caps/>
          <w:vanish/>
        </w:rPr>
      </w:pP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Финансирование мероприятий Программы может осуществляться из двух основных групп источников: бюджетных и внебюджетных.</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Бюджетное финансирование указанных проектов осуществляется из бюджета Российской Федерации, бюджета Администрации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Березовского района и местного бюджета в соответствии с Бюджетным кодексом РФ и другими нормативно-правовыми актами.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Внебюджетное финансирование осуществляется за счет собственных средств </w:t>
      </w:r>
      <w:proofErr w:type="spellStart"/>
      <w:r w:rsidRPr="002C563D">
        <w:rPr>
          <w:rFonts w:ascii="Times New Roman" w:hAnsi="Times New Roman"/>
          <w:szCs w:val="24"/>
        </w:rPr>
        <w:t>энергоснабжающих</w:t>
      </w:r>
      <w:proofErr w:type="spellEnd"/>
      <w:r w:rsidRPr="002C563D">
        <w:rPr>
          <w:rFonts w:ascii="Times New Roman" w:hAnsi="Times New Roman"/>
          <w:szCs w:val="24"/>
        </w:rPr>
        <w:t xml:space="preserve"> и </w:t>
      </w:r>
      <w:proofErr w:type="spellStart"/>
      <w:r w:rsidRPr="002C563D">
        <w:rPr>
          <w:rFonts w:ascii="Times New Roman" w:hAnsi="Times New Roman"/>
          <w:szCs w:val="24"/>
        </w:rPr>
        <w:t>энергосетевых</w:t>
      </w:r>
      <w:proofErr w:type="spellEnd"/>
      <w:r w:rsidRPr="002C563D">
        <w:rPr>
          <w:rFonts w:ascii="Times New Roman" w:hAnsi="Times New Roman"/>
          <w:szCs w:val="24"/>
        </w:rPr>
        <w:t xml:space="preserve"> предприятий, состоящих из прибыли и амортизационных отчислений.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В соответствии с действующим законодательством и по согласованию с органами тарифного регулирования в тарифы </w:t>
      </w:r>
      <w:proofErr w:type="spellStart"/>
      <w:r w:rsidRPr="002C563D">
        <w:rPr>
          <w:rFonts w:ascii="Times New Roman" w:hAnsi="Times New Roman"/>
          <w:szCs w:val="24"/>
        </w:rPr>
        <w:t>энергоснабжающих</w:t>
      </w:r>
      <w:proofErr w:type="spellEnd"/>
      <w:r w:rsidRPr="002C563D">
        <w:rPr>
          <w:rFonts w:ascii="Times New Roman" w:hAnsi="Times New Roman"/>
          <w:szCs w:val="24"/>
        </w:rPr>
        <w:t xml:space="preserve"> и </w:t>
      </w:r>
      <w:proofErr w:type="spellStart"/>
      <w:r w:rsidRPr="002C563D">
        <w:rPr>
          <w:rFonts w:ascii="Times New Roman" w:hAnsi="Times New Roman"/>
          <w:szCs w:val="24"/>
        </w:rPr>
        <w:t>энергосетевых</w:t>
      </w:r>
      <w:proofErr w:type="spellEnd"/>
      <w:r w:rsidRPr="002C563D">
        <w:rPr>
          <w:rFonts w:ascii="Times New Roman" w:hAnsi="Times New Roman"/>
          <w:szCs w:val="24"/>
        </w:rPr>
        <w:t xml:space="preserve"> организаций может включаться инвестиционная составляющая, необходимая для реализации указанных выше мероприятий.</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Реализация мероприятий Программы будет осуществляться посредством следующих механизмов:</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1. Инструментом реализации Программы являются инвестиционные и производственные программы </w:t>
      </w:r>
      <w:proofErr w:type="spellStart"/>
      <w:r w:rsidRPr="002C563D">
        <w:rPr>
          <w:rFonts w:ascii="Times New Roman" w:hAnsi="Times New Roman"/>
          <w:szCs w:val="24"/>
        </w:rPr>
        <w:t>ресурсоснабжающих</w:t>
      </w:r>
      <w:proofErr w:type="spellEnd"/>
      <w:r w:rsidRPr="002C563D">
        <w:rPr>
          <w:rFonts w:ascii="Times New Roman" w:hAnsi="Times New Roman"/>
          <w:szCs w:val="24"/>
        </w:rPr>
        <w:t xml:space="preserve"> организаций и организаций коммунального комплекса (в том числе в сферах </w:t>
      </w:r>
      <w:proofErr w:type="spellStart"/>
      <w:r w:rsidRPr="002C563D">
        <w:rPr>
          <w:rFonts w:ascii="Times New Roman" w:hAnsi="Times New Roman"/>
          <w:szCs w:val="24"/>
        </w:rPr>
        <w:t>электр</w:t>
      </w:r>
      <w:proofErr w:type="gramStart"/>
      <w:r w:rsidRPr="002C563D">
        <w:rPr>
          <w:rFonts w:ascii="Times New Roman" w:hAnsi="Times New Roman"/>
          <w:szCs w:val="24"/>
        </w:rPr>
        <w:t>о</w:t>
      </w:r>
      <w:proofErr w:type="spellEnd"/>
      <w:r w:rsidRPr="002C563D">
        <w:rPr>
          <w:rFonts w:ascii="Times New Roman" w:hAnsi="Times New Roman"/>
          <w:szCs w:val="24"/>
        </w:rPr>
        <w:t>-</w:t>
      </w:r>
      <w:proofErr w:type="gramEnd"/>
      <w:r w:rsidRPr="002C563D">
        <w:rPr>
          <w:rFonts w:ascii="Times New Roman" w:hAnsi="Times New Roman"/>
          <w:szCs w:val="24"/>
        </w:rPr>
        <w:t xml:space="preserve">, </w:t>
      </w:r>
      <w:proofErr w:type="spellStart"/>
      <w:r w:rsidRPr="002C563D">
        <w:rPr>
          <w:rFonts w:ascii="Times New Roman" w:hAnsi="Times New Roman"/>
          <w:szCs w:val="24"/>
        </w:rPr>
        <w:t>газо</w:t>
      </w:r>
      <w:proofErr w:type="spellEnd"/>
      <w:r w:rsidRPr="002C563D">
        <w:rPr>
          <w:rFonts w:ascii="Times New Roman" w:hAnsi="Times New Roman"/>
          <w:szCs w:val="24"/>
        </w:rPr>
        <w:t>-, водоснабжения, водоотведения, утилизации твердых коммунальных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2. При недоступности тарифов или надбавок частичное финансирование осуществляется за счет бюджетных источников и привлеченных средств, в том числе заемных средств (кредит) и собственных капиталов инвестора. Установление тарифов на товары (услуги) </w:t>
      </w:r>
      <w:proofErr w:type="spellStart"/>
      <w:r w:rsidRPr="002C563D">
        <w:rPr>
          <w:rFonts w:ascii="Times New Roman" w:hAnsi="Times New Roman"/>
          <w:szCs w:val="24"/>
        </w:rPr>
        <w:t>ресурсоснабжающих</w:t>
      </w:r>
      <w:proofErr w:type="spellEnd"/>
      <w:r w:rsidRPr="002C563D">
        <w:rPr>
          <w:rFonts w:ascii="Times New Roman" w:hAnsi="Times New Roman"/>
          <w:szCs w:val="24"/>
        </w:rPr>
        <w:t xml:space="preserve"> организаций в сферах </w:t>
      </w:r>
      <w:proofErr w:type="spellStart"/>
      <w:r w:rsidRPr="002C563D">
        <w:rPr>
          <w:rFonts w:ascii="Times New Roman" w:hAnsi="Times New Roman"/>
          <w:szCs w:val="24"/>
        </w:rPr>
        <w:t>электро</w:t>
      </w:r>
      <w:proofErr w:type="spellEnd"/>
      <w:r w:rsidRPr="002C563D">
        <w:rPr>
          <w:rFonts w:ascii="Times New Roman" w:hAnsi="Times New Roman"/>
          <w:szCs w:val="24"/>
        </w:rPr>
        <w:t>-, тепл</w:t>
      </w:r>
      <w:proofErr w:type="gramStart"/>
      <w:r w:rsidRPr="002C563D">
        <w:rPr>
          <w:rFonts w:ascii="Times New Roman" w:hAnsi="Times New Roman"/>
          <w:szCs w:val="24"/>
        </w:rPr>
        <w:t>о-</w:t>
      </w:r>
      <w:proofErr w:type="gramEnd"/>
      <w:r w:rsidRPr="002C563D">
        <w:rPr>
          <w:rFonts w:ascii="Times New Roman" w:hAnsi="Times New Roman"/>
          <w:szCs w:val="24"/>
        </w:rPr>
        <w:t xml:space="preserve">, </w:t>
      </w:r>
      <w:proofErr w:type="spellStart"/>
      <w:r w:rsidRPr="002C563D">
        <w:rPr>
          <w:rFonts w:ascii="Times New Roman" w:hAnsi="Times New Roman"/>
          <w:szCs w:val="24"/>
        </w:rPr>
        <w:t>газо</w:t>
      </w:r>
      <w:proofErr w:type="spellEnd"/>
      <w:r w:rsidRPr="002C563D">
        <w:rPr>
          <w:rFonts w:ascii="Times New Roman" w:hAnsi="Times New Roman"/>
          <w:szCs w:val="24"/>
        </w:rPr>
        <w:t xml:space="preserve">-, водоснабжения, водоотведения,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(в части водоснабжения, водоотведения) или Комитета по тарифам и ценовой политике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(электроснабжение, теплоснабжение) и организацией коммунального комплекса.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 собственные средства предприятий, заемные средства.</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Организации коммунального комплекса должны на основе утвержденного Администрацией сельского поселения технического задания разработать инвестиционные программы, произвести расчет финансовых потребностей для их реализации.</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lastRenderedPageBreak/>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2C563D" w:rsidRPr="002C563D" w:rsidRDefault="002C563D" w:rsidP="004A0EEA">
      <w:pPr>
        <w:pStyle w:val="aff6"/>
        <w:numPr>
          <w:ilvl w:val="0"/>
          <w:numId w:val="74"/>
        </w:numPr>
        <w:spacing w:after="0"/>
        <w:ind w:left="567"/>
        <w:contextualSpacing/>
        <w:rPr>
          <w:rFonts w:ascii="Times New Roman" w:hAnsi="Times New Roman"/>
          <w:szCs w:val="24"/>
        </w:rPr>
      </w:pPr>
      <w:r w:rsidRPr="002C563D">
        <w:rPr>
          <w:rFonts w:ascii="Times New Roman" w:hAnsi="Times New Roman"/>
          <w:szCs w:val="24"/>
        </w:rPr>
        <w:t>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2C563D" w:rsidRPr="002C563D" w:rsidRDefault="002C563D" w:rsidP="004A0EEA">
      <w:pPr>
        <w:pStyle w:val="aff6"/>
        <w:numPr>
          <w:ilvl w:val="0"/>
          <w:numId w:val="74"/>
        </w:numPr>
        <w:spacing w:after="0"/>
        <w:ind w:left="567"/>
        <w:contextualSpacing/>
        <w:rPr>
          <w:rFonts w:ascii="Times New Roman" w:hAnsi="Times New Roman"/>
          <w:szCs w:val="24"/>
        </w:rPr>
      </w:pPr>
      <w:r w:rsidRPr="002C563D">
        <w:rPr>
          <w:rFonts w:ascii="Times New Roman" w:hAnsi="Times New Roman"/>
          <w:szCs w:val="24"/>
        </w:rPr>
        <w:t>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2C563D" w:rsidRPr="002C563D" w:rsidRDefault="002C563D" w:rsidP="004A0EEA">
      <w:pPr>
        <w:pStyle w:val="aff6"/>
        <w:numPr>
          <w:ilvl w:val="0"/>
          <w:numId w:val="74"/>
        </w:numPr>
        <w:spacing w:after="0"/>
        <w:ind w:left="567"/>
        <w:contextualSpacing/>
        <w:rPr>
          <w:rFonts w:ascii="Times New Roman" w:hAnsi="Times New Roman"/>
          <w:szCs w:val="24"/>
        </w:rPr>
      </w:pPr>
      <w:r w:rsidRPr="002C563D">
        <w:rPr>
          <w:rFonts w:ascii="Times New Roman" w:hAnsi="Times New Roman"/>
          <w:szCs w:val="24"/>
        </w:rPr>
        <w:t>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2C563D" w:rsidRPr="002C563D" w:rsidRDefault="002C563D" w:rsidP="004A0EEA">
      <w:pPr>
        <w:pStyle w:val="aff6"/>
        <w:numPr>
          <w:ilvl w:val="0"/>
          <w:numId w:val="74"/>
        </w:numPr>
        <w:spacing w:after="0"/>
        <w:ind w:left="567"/>
        <w:contextualSpacing/>
        <w:rPr>
          <w:rFonts w:ascii="Times New Roman" w:hAnsi="Times New Roman"/>
          <w:szCs w:val="24"/>
        </w:rPr>
      </w:pPr>
      <w:r w:rsidRPr="002C563D">
        <w:rPr>
          <w:rFonts w:ascii="Times New Roman" w:hAnsi="Times New Roman"/>
          <w:szCs w:val="24"/>
        </w:rPr>
        <w:t>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Проект инвестиционной программы и расчеты направляются в муниципальный совет сельского поселения, которые утверждает инвестиционные программы на основании утвержденных программ, рассчитываются надбавки к тарифам.</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После установления вышеуказанных тарифов и надбавок Администрация сельского поселения заключает с организациями коммунального комплекса договоры, определяющие условия выполнения инвестиционных программ.</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3. Основными функциями по реализации Программы являются:</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реализация мероприятий Программы;</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подготовка и уточнение перечня программных мероприятий и финансовых потребностей на их реализацию;</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осуществление мероприятий в сфере информационного освещения и сопровождения реализации Программы;</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 xml:space="preserve">организация оценки соответствия представленных инвестиционных программ организаций коммунального </w:t>
      </w:r>
      <w:proofErr w:type="gramStart"/>
      <w:r w:rsidRPr="002C563D">
        <w:rPr>
          <w:rFonts w:ascii="Times New Roman" w:hAnsi="Times New Roman"/>
          <w:szCs w:val="24"/>
        </w:rPr>
        <w:t>комплекса</w:t>
      </w:r>
      <w:proofErr w:type="gramEnd"/>
      <w:r w:rsidRPr="002C563D">
        <w:rPr>
          <w:rFonts w:ascii="Times New Roman" w:hAnsi="Times New Roman"/>
          <w:szCs w:val="24"/>
        </w:rPr>
        <w:t xml:space="preserve"> установленным требованиям;</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организационное, техническое и методическое содействие организациям, участвующим в реализации Программы;</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сбор информации о ходе выполнения производственных и инвестиционных программ организаций в рамках проведения мониторинга Программы;</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осуществление сбора информации о реализации Программы и использовании финансовых средств;</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обеспечение взаимодействия органов местного самоуправления, организаций коммунального комплекса, участвующих в реализации Программы;</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 xml:space="preserve">обеспечение взаимодействия органов местного самоуправления, Комитета по тарифам и ценовой политике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по вопросам по заключению на инвестиционные программы организаций коммунального комплекса, участвующих в реализации Программы;</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мониторинг и анализ реализации Программы;</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lastRenderedPageBreak/>
        <w:t>осуществление оценки эффективности Программы и расчет целевых показателей и индикаторов реализации Программы;</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подготовка заключения об эффективности реализации Программы;</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подготовка докладов о ходе реализации Программы и предложений о ее корректировке;</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w:t>
      </w:r>
    </w:p>
    <w:p w:rsidR="002C563D" w:rsidRPr="002C563D" w:rsidRDefault="002C563D" w:rsidP="004A0EEA">
      <w:pPr>
        <w:pStyle w:val="aff6"/>
        <w:numPr>
          <w:ilvl w:val="0"/>
          <w:numId w:val="75"/>
        </w:numPr>
        <w:spacing w:after="0"/>
        <w:ind w:left="567"/>
        <w:contextualSpacing/>
        <w:rPr>
          <w:rFonts w:ascii="Times New Roman" w:hAnsi="Times New Roman"/>
          <w:szCs w:val="24"/>
        </w:rPr>
      </w:pPr>
      <w:r w:rsidRPr="002C563D">
        <w:rPr>
          <w:rFonts w:ascii="Times New Roman" w:hAnsi="Times New Roman"/>
          <w:szCs w:val="24"/>
        </w:rPr>
        <w:t>организация и координация действий по созданию информационно-расчетного комплекса коммунальной инфраструктуры;</w:t>
      </w:r>
    </w:p>
    <w:p w:rsidR="002C563D" w:rsidRPr="002C563D" w:rsidRDefault="002C563D" w:rsidP="004A0EEA">
      <w:pPr>
        <w:pStyle w:val="aff6"/>
        <w:spacing w:after="0"/>
        <w:contextualSpacing/>
        <w:rPr>
          <w:rFonts w:ascii="Times New Roman" w:hAnsi="Times New Roman"/>
          <w:szCs w:val="24"/>
        </w:rPr>
      </w:pPr>
      <w:r w:rsidRPr="002C563D">
        <w:rPr>
          <w:rFonts w:ascii="Times New Roman" w:hAnsi="Times New Roman"/>
          <w:szCs w:val="24"/>
        </w:rPr>
        <w:t>4. Основными функциями по реализации Программы являются:</w:t>
      </w:r>
    </w:p>
    <w:p w:rsidR="002C563D" w:rsidRPr="002C563D" w:rsidRDefault="002C563D" w:rsidP="004A0EEA">
      <w:pPr>
        <w:pStyle w:val="aff6"/>
        <w:numPr>
          <w:ilvl w:val="0"/>
          <w:numId w:val="76"/>
        </w:numPr>
        <w:spacing w:after="0"/>
        <w:ind w:left="567"/>
        <w:contextualSpacing/>
        <w:rPr>
          <w:rFonts w:ascii="Times New Roman" w:hAnsi="Times New Roman"/>
          <w:szCs w:val="24"/>
        </w:rPr>
      </w:pPr>
      <w:r w:rsidRPr="002C563D">
        <w:rPr>
          <w:rFonts w:ascii="Times New Roman" w:hAnsi="Times New Roman"/>
          <w:szCs w:val="24"/>
        </w:rPr>
        <w:t>оценка эффективности использования финансовых средств;</w:t>
      </w:r>
    </w:p>
    <w:p w:rsidR="002C563D" w:rsidRPr="002C563D" w:rsidRDefault="002C563D" w:rsidP="004A0EEA">
      <w:pPr>
        <w:pStyle w:val="aff6"/>
        <w:numPr>
          <w:ilvl w:val="0"/>
          <w:numId w:val="76"/>
        </w:numPr>
        <w:spacing w:after="0"/>
        <w:ind w:left="567"/>
        <w:contextualSpacing/>
        <w:rPr>
          <w:rFonts w:ascii="Times New Roman" w:hAnsi="Times New Roman"/>
          <w:szCs w:val="24"/>
        </w:rPr>
      </w:pPr>
      <w:r w:rsidRPr="002C563D">
        <w:rPr>
          <w:rFonts w:ascii="Times New Roman" w:hAnsi="Times New Roman"/>
          <w:szCs w:val="24"/>
        </w:rPr>
        <w:t>вынесение заключения по вопросу возможности выделения бюджетных средств на реализацию Программы.</w:t>
      </w:r>
    </w:p>
    <w:p w:rsidR="002C563D" w:rsidRPr="002C563D" w:rsidRDefault="002C563D" w:rsidP="004A0EEA">
      <w:pPr>
        <w:pStyle w:val="11"/>
        <w:spacing w:after="0"/>
        <w:contextualSpacing/>
        <w:rPr>
          <w:rFonts w:ascii="Times New Roman" w:hAnsi="Times New Roman"/>
          <w:szCs w:val="24"/>
        </w:rPr>
      </w:pPr>
      <w:bookmarkStart w:id="155" w:name="_Toc470270876"/>
      <w:r w:rsidRPr="002C563D">
        <w:rPr>
          <w:rFonts w:ascii="Times New Roman" w:hAnsi="Times New Roman"/>
          <w:caps w:val="0"/>
          <w:szCs w:val="24"/>
        </w:rPr>
        <w:lastRenderedPageBreak/>
        <w:t>РЕЗУЛЬТАТЫ ОЦЕНКИ СОВОКУПНОГО ПЛАТЕЖА ГРАЖДАН ЗА КОММУНАЛЬНЫЕ УСЛУГИ НА СООТВЕТСТВИЕ КРИТЕРИЯМ ДОСТУПНОСТИ</w:t>
      </w:r>
      <w:bookmarkEnd w:id="155"/>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Прогноз тарифов на коммунальные услуги для населения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на период до 2030 г. представлен в таблице 9.1</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9.1</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Прогноз тарифов на коммунальные услуги для населения на период до 2030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2"/>
        <w:gridCol w:w="1134"/>
        <w:gridCol w:w="1087"/>
        <w:gridCol w:w="898"/>
        <w:gridCol w:w="1039"/>
        <w:gridCol w:w="968"/>
        <w:gridCol w:w="969"/>
      </w:tblGrid>
      <w:tr w:rsidR="002C563D" w:rsidRPr="002C563D" w:rsidTr="00994394">
        <w:tc>
          <w:tcPr>
            <w:tcW w:w="3572"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Вид коммунальной услуги</w:t>
            </w:r>
          </w:p>
        </w:tc>
        <w:tc>
          <w:tcPr>
            <w:tcW w:w="6095" w:type="dxa"/>
            <w:gridSpan w:val="6"/>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Тарифы на коммунальные услуги</w:t>
            </w:r>
          </w:p>
        </w:tc>
      </w:tr>
      <w:tr w:rsidR="002C563D" w:rsidRPr="002C563D" w:rsidTr="00994394">
        <w:tc>
          <w:tcPr>
            <w:tcW w:w="3572"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p>
        </w:tc>
        <w:tc>
          <w:tcPr>
            <w:tcW w:w="113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2016</w:t>
            </w:r>
          </w:p>
        </w:tc>
        <w:tc>
          <w:tcPr>
            <w:tcW w:w="108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2017</w:t>
            </w:r>
          </w:p>
        </w:tc>
        <w:tc>
          <w:tcPr>
            <w:tcW w:w="898"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2018</w:t>
            </w:r>
          </w:p>
        </w:tc>
        <w:tc>
          <w:tcPr>
            <w:tcW w:w="1039"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2019</w:t>
            </w:r>
          </w:p>
        </w:tc>
        <w:tc>
          <w:tcPr>
            <w:tcW w:w="968"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2020</w:t>
            </w:r>
          </w:p>
        </w:tc>
        <w:tc>
          <w:tcPr>
            <w:tcW w:w="969"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2030</w:t>
            </w:r>
          </w:p>
        </w:tc>
      </w:tr>
      <w:tr w:rsidR="002C563D" w:rsidRPr="002C563D" w:rsidTr="00994394">
        <w:tc>
          <w:tcPr>
            <w:tcW w:w="3572" w:type="dxa"/>
            <w:shd w:val="clear" w:color="auto" w:fill="auto"/>
            <w:tcMar>
              <w:left w:w="28" w:type="dxa"/>
              <w:right w:w="28" w:type="dxa"/>
            </w:tcMa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Электроснабжение, руб./кВт</w:t>
            </w:r>
          </w:p>
        </w:tc>
        <w:tc>
          <w:tcPr>
            <w:tcW w:w="113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2,58</w:t>
            </w:r>
          </w:p>
        </w:tc>
        <w:tc>
          <w:tcPr>
            <w:tcW w:w="1087"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rFonts w:eastAsia="Times New Roman"/>
                <w:sz w:val="24"/>
                <w:szCs w:val="24"/>
                <w:lang w:eastAsia="ru-RU"/>
              </w:rPr>
            </w:pPr>
            <w:r w:rsidRPr="002C563D">
              <w:rPr>
                <w:sz w:val="24"/>
                <w:szCs w:val="24"/>
              </w:rPr>
              <w:t>2,79</w:t>
            </w:r>
          </w:p>
        </w:tc>
        <w:tc>
          <w:tcPr>
            <w:tcW w:w="89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3,01</w:t>
            </w:r>
          </w:p>
        </w:tc>
        <w:tc>
          <w:tcPr>
            <w:tcW w:w="103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3,25</w:t>
            </w:r>
          </w:p>
        </w:tc>
        <w:tc>
          <w:tcPr>
            <w:tcW w:w="96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3,51</w:t>
            </w:r>
          </w:p>
        </w:tc>
        <w:tc>
          <w:tcPr>
            <w:tcW w:w="96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3,79</w:t>
            </w:r>
          </w:p>
        </w:tc>
      </w:tr>
      <w:tr w:rsidR="002C563D" w:rsidRPr="002C563D" w:rsidTr="00994394">
        <w:tc>
          <w:tcPr>
            <w:tcW w:w="3572" w:type="dxa"/>
            <w:shd w:val="clear" w:color="auto" w:fill="auto"/>
            <w:tcMar>
              <w:left w:w="28" w:type="dxa"/>
              <w:right w:w="28" w:type="dxa"/>
            </w:tcMa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Теплоснабжение, руб./Гкал</w:t>
            </w:r>
          </w:p>
        </w:tc>
        <w:tc>
          <w:tcPr>
            <w:tcW w:w="113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5033,6</w:t>
            </w:r>
          </w:p>
        </w:tc>
        <w:tc>
          <w:tcPr>
            <w:tcW w:w="1087"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5436,29</w:t>
            </w:r>
          </w:p>
        </w:tc>
        <w:tc>
          <w:tcPr>
            <w:tcW w:w="89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5871,19</w:t>
            </w:r>
          </w:p>
        </w:tc>
        <w:tc>
          <w:tcPr>
            <w:tcW w:w="103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6340,89</w:t>
            </w:r>
          </w:p>
        </w:tc>
        <w:tc>
          <w:tcPr>
            <w:tcW w:w="96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6848,16</w:t>
            </w:r>
          </w:p>
        </w:tc>
        <w:tc>
          <w:tcPr>
            <w:tcW w:w="96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7396,01</w:t>
            </w:r>
          </w:p>
        </w:tc>
      </w:tr>
      <w:tr w:rsidR="002C563D" w:rsidRPr="002C563D" w:rsidTr="00994394">
        <w:tc>
          <w:tcPr>
            <w:tcW w:w="3572" w:type="dxa"/>
            <w:shd w:val="clear" w:color="auto" w:fill="auto"/>
            <w:tcMar>
              <w:left w:w="28" w:type="dxa"/>
              <w:right w:w="28" w:type="dxa"/>
            </w:tcMa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Водоснабжение, руб./м</w:t>
            </w:r>
            <w:r w:rsidRPr="002C563D">
              <w:rPr>
                <w:rFonts w:ascii="Times New Roman" w:hAnsi="Times New Roman"/>
                <w:szCs w:val="24"/>
                <w:vertAlign w:val="superscript"/>
              </w:rPr>
              <w:t>3</w:t>
            </w:r>
          </w:p>
        </w:tc>
        <w:tc>
          <w:tcPr>
            <w:tcW w:w="113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47,22</w:t>
            </w:r>
          </w:p>
        </w:tc>
        <w:tc>
          <w:tcPr>
            <w:tcW w:w="1087"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51,00</w:t>
            </w:r>
          </w:p>
        </w:tc>
        <w:tc>
          <w:tcPr>
            <w:tcW w:w="89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55,08</w:t>
            </w:r>
          </w:p>
        </w:tc>
        <w:tc>
          <w:tcPr>
            <w:tcW w:w="103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59,48</w:t>
            </w:r>
          </w:p>
        </w:tc>
        <w:tc>
          <w:tcPr>
            <w:tcW w:w="96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64,24</w:t>
            </w:r>
          </w:p>
        </w:tc>
        <w:tc>
          <w:tcPr>
            <w:tcW w:w="96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69,38</w:t>
            </w:r>
          </w:p>
        </w:tc>
      </w:tr>
      <w:tr w:rsidR="002C563D" w:rsidRPr="002C563D" w:rsidTr="00994394">
        <w:tc>
          <w:tcPr>
            <w:tcW w:w="3572" w:type="dxa"/>
            <w:shd w:val="clear" w:color="auto" w:fill="auto"/>
            <w:tcMar>
              <w:left w:w="28" w:type="dxa"/>
              <w:right w:w="28" w:type="dxa"/>
            </w:tcMa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Водоотведение, руб./м</w:t>
            </w:r>
            <w:r w:rsidRPr="002C563D">
              <w:rPr>
                <w:rFonts w:ascii="Times New Roman" w:hAnsi="Times New Roman"/>
                <w:szCs w:val="24"/>
                <w:vertAlign w:val="superscript"/>
              </w:rPr>
              <w:t>3</w:t>
            </w:r>
          </w:p>
        </w:tc>
        <w:tc>
          <w:tcPr>
            <w:tcW w:w="113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56,77</w:t>
            </w:r>
          </w:p>
        </w:tc>
        <w:tc>
          <w:tcPr>
            <w:tcW w:w="1087"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61,31</w:t>
            </w:r>
          </w:p>
        </w:tc>
        <w:tc>
          <w:tcPr>
            <w:tcW w:w="89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66,22</w:t>
            </w:r>
          </w:p>
        </w:tc>
        <w:tc>
          <w:tcPr>
            <w:tcW w:w="103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71,51</w:t>
            </w:r>
          </w:p>
        </w:tc>
        <w:tc>
          <w:tcPr>
            <w:tcW w:w="96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77,23</w:t>
            </w:r>
          </w:p>
        </w:tc>
        <w:tc>
          <w:tcPr>
            <w:tcW w:w="96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83,41</w:t>
            </w:r>
          </w:p>
        </w:tc>
      </w:tr>
      <w:tr w:rsidR="002C563D" w:rsidRPr="002C563D" w:rsidTr="00994394">
        <w:tc>
          <w:tcPr>
            <w:tcW w:w="3572" w:type="dxa"/>
            <w:shd w:val="clear" w:color="auto" w:fill="auto"/>
            <w:tcMar>
              <w:left w:w="28" w:type="dxa"/>
              <w:right w:w="28" w:type="dxa"/>
            </w:tcMa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Утилизация ТКО, руб./м</w:t>
            </w:r>
            <w:r w:rsidRPr="002C563D">
              <w:rPr>
                <w:rFonts w:ascii="Times New Roman" w:hAnsi="Times New Roman"/>
                <w:szCs w:val="24"/>
                <w:vertAlign w:val="superscript"/>
              </w:rPr>
              <w:t>3</w:t>
            </w:r>
          </w:p>
        </w:tc>
        <w:tc>
          <w:tcPr>
            <w:tcW w:w="113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proofErr w:type="spellStart"/>
            <w:r w:rsidRPr="002C563D">
              <w:rPr>
                <w:rFonts w:ascii="Times New Roman" w:hAnsi="Times New Roman"/>
                <w:szCs w:val="24"/>
              </w:rPr>
              <w:t>отс</w:t>
            </w:r>
            <w:proofErr w:type="spellEnd"/>
            <w:r w:rsidRPr="002C563D">
              <w:rPr>
                <w:rFonts w:ascii="Times New Roman" w:hAnsi="Times New Roman"/>
                <w:szCs w:val="24"/>
              </w:rPr>
              <w:t>.</w:t>
            </w:r>
          </w:p>
        </w:tc>
        <w:tc>
          <w:tcPr>
            <w:tcW w:w="1087"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89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103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6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c>
          <w:tcPr>
            <w:tcW w:w="96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w:t>
            </w:r>
          </w:p>
        </w:tc>
      </w:tr>
      <w:tr w:rsidR="002C563D" w:rsidRPr="002C563D" w:rsidTr="00994394">
        <w:tc>
          <w:tcPr>
            <w:tcW w:w="3572" w:type="dxa"/>
            <w:shd w:val="clear" w:color="auto" w:fill="auto"/>
            <w:tcMar>
              <w:left w:w="28" w:type="dxa"/>
              <w:right w:w="28" w:type="dxa"/>
            </w:tcMa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Газоснабжение централизованное, руб. за 1000м³</w:t>
            </w:r>
          </w:p>
        </w:tc>
        <w:tc>
          <w:tcPr>
            <w:tcW w:w="113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4147,77</w:t>
            </w:r>
          </w:p>
        </w:tc>
        <w:tc>
          <w:tcPr>
            <w:tcW w:w="1087"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4479,59</w:t>
            </w:r>
          </w:p>
        </w:tc>
        <w:tc>
          <w:tcPr>
            <w:tcW w:w="89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4837,96</w:t>
            </w:r>
          </w:p>
        </w:tc>
        <w:tc>
          <w:tcPr>
            <w:tcW w:w="103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5225,00</w:t>
            </w:r>
          </w:p>
        </w:tc>
        <w:tc>
          <w:tcPr>
            <w:tcW w:w="968"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5643,00</w:t>
            </w:r>
          </w:p>
        </w:tc>
        <w:tc>
          <w:tcPr>
            <w:tcW w:w="969" w:type="dxa"/>
            <w:shd w:val="clear" w:color="auto" w:fill="auto"/>
            <w:tcMar>
              <w:left w:w="28" w:type="dxa"/>
              <w:right w:w="28" w:type="dxa"/>
            </w:tcMar>
            <w:vAlign w:val="center"/>
          </w:tcPr>
          <w:p w:rsidR="002C563D" w:rsidRPr="002C563D" w:rsidRDefault="002C563D" w:rsidP="004A0EEA">
            <w:pPr>
              <w:pStyle w:val="afb"/>
              <w:spacing w:line="276" w:lineRule="auto"/>
              <w:contextualSpacing/>
              <w:jc w:val="both"/>
              <w:rPr>
                <w:sz w:val="24"/>
                <w:szCs w:val="24"/>
              </w:rPr>
            </w:pPr>
            <w:r w:rsidRPr="002C563D">
              <w:rPr>
                <w:sz w:val="24"/>
                <w:szCs w:val="24"/>
              </w:rPr>
              <w:t>6094,43</w:t>
            </w:r>
          </w:p>
        </w:tc>
      </w:tr>
    </w:tbl>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утилизация ТКО.</w:t>
      </w:r>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w:t>
      </w:r>
      <w:proofErr w:type="gramEnd"/>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сельского поселения Хулимсунт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Одним из принципов разработки Программы является обеспечение доступности коммунальных услуг для населения.</w:t>
      </w:r>
    </w:p>
    <w:p w:rsidR="002C563D" w:rsidRPr="002C563D" w:rsidRDefault="002C563D" w:rsidP="004A0EEA">
      <w:pPr>
        <w:pStyle w:val="aff6"/>
        <w:contextualSpacing/>
        <w:rPr>
          <w:rFonts w:ascii="Times New Roman" w:hAnsi="Times New Roman"/>
          <w:szCs w:val="24"/>
        </w:rPr>
      </w:pPr>
      <w:proofErr w:type="gramStart"/>
      <w:r w:rsidRPr="002C563D">
        <w:rPr>
          <w:rFonts w:ascii="Times New Roman" w:hAnsi="Times New Roman"/>
          <w:szCs w:val="24"/>
        </w:rPr>
        <w:t>Для определения возможности финансирования Программы за счет средств потребителей была произведена оценка доступности для населения сельского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w:t>
      </w:r>
      <w:proofErr w:type="gramEnd"/>
      <w:r w:rsidRPr="002C563D">
        <w:rPr>
          <w:rFonts w:ascii="Times New Roman" w:hAnsi="Times New Roman"/>
          <w:szCs w:val="24"/>
        </w:rPr>
        <w:t xml:space="preserve"> платы граждан за коммунальные услуги»:</w:t>
      </w:r>
    </w:p>
    <w:p w:rsidR="002C563D" w:rsidRPr="002C563D" w:rsidRDefault="002C563D" w:rsidP="004A0EEA">
      <w:pPr>
        <w:pStyle w:val="aff6"/>
        <w:numPr>
          <w:ilvl w:val="0"/>
          <w:numId w:val="77"/>
        </w:numPr>
        <w:spacing w:after="0"/>
        <w:ind w:left="567"/>
        <w:contextualSpacing/>
        <w:rPr>
          <w:rFonts w:ascii="Times New Roman" w:hAnsi="Times New Roman"/>
          <w:szCs w:val="24"/>
        </w:rPr>
      </w:pPr>
      <w:r w:rsidRPr="002C563D">
        <w:rPr>
          <w:rFonts w:ascii="Times New Roman" w:hAnsi="Times New Roman"/>
          <w:szCs w:val="24"/>
        </w:rPr>
        <w:t xml:space="preserve">доля расходов на коммунальные услуги в совокупном доходе семьи; </w:t>
      </w:r>
    </w:p>
    <w:p w:rsidR="002C563D" w:rsidRPr="002C563D" w:rsidRDefault="002C563D" w:rsidP="004A0EEA">
      <w:pPr>
        <w:pStyle w:val="aff6"/>
        <w:numPr>
          <w:ilvl w:val="0"/>
          <w:numId w:val="77"/>
        </w:numPr>
        <w:spacing w:after="0"/>
        <w:ind w:left="567"/>
        <w:contextualSpacing/>
        <w:rPr>
          <w:rFonts w:ascii="Times New Roman" w:hAnsi="Times New Roman"/>
          <w:szCs w:val="24"/>
        </w:rPr>
      </w:pPr>
      <w:r w:rsidRPr="002C563D">
        <w:rPr>
          <w:rFonts w:ascii="Times New Roman" w:hAnsi="Times New Roman"/>
          <w:szCs w:val="24"/>
        </w:rPr>
        <w:t xml:space="preserve">доля населения с доходами ниже прожиточного минимума; </w:t>
      </w:r>
    </w:p>
    <w:p w:rsidR="002C563D" w:rsidRPr="002C563D" w:rsidRDefault="002C563D" w:rsidP="004A0EEA">
      <w:pPr>
        <w:pStyle w:val="aff6"/>
        <w:numPr>
          <w:ilvl w:val="0"/>
          <w:numId w:val="77"/>
        </w:numPr>
        <w:spacing w:after="0"/>
        <w:ind w:left="567"/>
        <w:contextualSpacing/>
        <w:rPr>
          <w:rFonts w:ascii="Times New Roman" w:hAnsi="Times New Roman"/>
          <w:szCs w:val="24"/>
        </w:rPr>
      </w:pPr>
      <w:r w:rsidRPr="002C563D">
        <w:rPr>
          <w:rFonts w:ascii="Times New Roman" w:hAnsi="Times New Roman"/>
          <w:szCs w:val="24"/>
        </w:rPr>
        <w:t>уровень собираемости платежей за коммунальные услуги;</w:t>
      </w:r>
    </w:p>
    <w:p w:rsidR="002C563D" w:rsidRPr="002C563D" w:rsidRDefault="002C563D" w:rsidP="004A0EEA">
      <w:pPr>
        <w:pStyle w:val="aff6"/>
        <w:numPr>
          <w:ilvl w:val="0"/>
          <w:numId w:val="77"/>
        </w:numPr>
        <w:spacing w:after="0"/>
        <w:ind w:left="567"/>
        <w:contextualSpacing/>
        <w:rPr>
          <w:rFonts w:ascii="Times New Roman" w:hAnsi="Times New Roman"/>
          <w:szCs w:val="24"/>
        </w:rPr>
      </w:pPr>
      <w:r w:rsidRPr="002C563D">
        <w:rPr>
          <w:rFonts w:ascii="Times New Roman" w:hAnsi="Times New Roman"/>
          <w:szCs w:val="24"/>
        </w:rPr>
        <w:t>доля получателей субсидий на оплату коммунальных услуг в общей численности населения.</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lastRenderedPageBreak/>
        <w:t xml:space="preserve">В таблице 9.2 приведены показатели доступности коммунальных услуг в сравнении с установленными Методическими указаниями диапазонами соответствия значений уровням доступности. </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Таблица 9.2</w:t>
      </w:r>
    </w:p>
    <w:p w:rsidR="002C563D" w:rsidRPr="002C563D" w:rsidRDefault="002C563D" w:rsidP="004A0EEA">
      <w:pPr>
        <w:pStyle w:val="aff6"/>
        <w:ind w:firstLine="0"/>
        <w:contextualSpacing/>
        <w:rPr>
          <w:rFonts w:ascii="Times New Roman" w:hAnsi="Times New Roman"/>
          <w:b/>
          <w:szCs w:val="24"/>
          <w:u w:val="single"/>
        </w:rPr>
      </w:pPr>
      <w:r w:rsidRPr="002C563D">
        <w:rPr>
          <w:rFonts w:ascii="Times New Roman" w:hAnsi="Times New Roman"/>
          <w:b/>
          <w:szCs w:val="24"/>
          <w:u w:val="single"/>
        </w:rPr>
        <w:t>Показатели доступности 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7"/>
        <w:gridCol w:w="1543"/>
        <w:gridCol w:w="1254"/>
        <w:gridCol w:w="1288"/>
        <w:gridCol w:w="1538"/>
      </w:tblGrid>
      <w:tr w:rsidR="002C563D" w:rsidRPr="002C563D" w:rsidTr="00994394">
        <w:tc>
          <w:tcPr>
            <w:tcW w:w="4337" w:type="dxa"/>
            <w:vMerge w:val="restart"/>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Критерий</w:t>
            </w:r>
          </w:p>
        </w:tc>
        <w:tc>
          <w:tcPr>
            <w:tcW w:w="5356" w:type="dxa"/>
            <w:gridSpan w:val="4"/>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Уровень доступности коммунальных услуг, установленный Методическими указаниями</w:t>
            </w:r>
          </w:p>
        </w:tc>
      </w:tr>
      <w:tr w:rsidR="002C563D" w:rsidRPr="002C563D" w:rsidTr="00994394">
        <w:tc>
          <w:tcPr>
            <w:tcW w:w="4337" w:type="dxa"/>
            <w:vMerge/>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p>
        </w:tc>
        <w:tc>
          <w:tcPr>
            <w:tcW w:w="154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Сельское поселение Хулимсунт</w:t>
            </w:r>
          </w:p>
        </w:tc>
        <w:tc>
          <w:tcPr>
            <w:tcW w:w="12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Высокий</w:t>
            </w:r>
          </w:p>
        </w:tc>
        <w:tc>
          <w:tcPr>
            <w:tcW w:w="1268"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Доступный</w:t>
            </w:r>
          </w:p>
        </w:tc>
        <w:tc>
          <w:tcPr>
            <w:tcW w:w="129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b/>
                <w:szCs w:val="24"/>
              </w:rPr>
            </w:pPr>
            <w:r w:rsidRPr="002C563D">
              <w:rPr>
                <w:rFonts w:ascii="Times New Roman" w:hAnsi="Times New Roman"/>
                <w:b/>
                <w:szCs w:val="24"/>
              </w:rPr>
              <w:t>Недоступный</w:t>
            </w:r>
          </w:p>
        </w:tc>
      </w:tr>
      <w:tr w:rsidR="002C563D" w:rsidRPr="002C563D" w:rsidTr="00994394">
        <w:tc>
          <w:tcPr>
            <w:tcW w:w="433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Доля расходов на коммунальные услуги в совокупном расходе семьи, %</w:t>
            </w:r>
          </w:p>
        </w:tc>
        <w:tc>
          <w:tcPr>
            <w:tcW w:w="154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7,2 до 8,6</w:t>
            </w:r>
          </w:p>
        </w:tc>
        <w:tc>
          <w:tcPr>
            <w:tcW w:w="12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6,3 до 7,2</w:t>
            </w:r>
          </w:p>
        </w:tc>
        <w:tc>
          <w:tcPr>
            <w:tcW w:w="1268"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7,2 до 8,6</w:t>
            </w:r>
          </w:p>
        </w:tc>
        <w:tc>
          <w:tcPr>
            <w:tcW w:w="129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свыше 8,6</w:t>
            </w:r>
          </w:p>
        </w:tc>
      </w:tr>
      <w:tr w:rsidR="002C563D" w:rsidRPr="002C563D" w:rsidTr="00994394">
        <w:tc>
          <w:tcPr>
            <w:tcW w:w="433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Доля населения с доходами ниже прожиточного минимума, %</w:t>
            </w:r>
          </w:p>
        </w:tc>
        <w:tc>
          <w:tcPr>
            <w:tcW w:w="154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8 до 12</w:t>
            </w:r>
          </w:p>
        </w:tc>
        <w:tc>
          <w:tcPr>
            <w:tcW w:w="12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 8</w:t>
            </w:r>
          </w:p>
        </w:tc>
        <w:tc>
          <w:tcPr>
            <w:tcW w:w="1268"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8 до 12</w:t>
            </w:r>
          </w:p>
        </w:tc>
        <w:tc>
          <w:tcPr>
            <w:tcW w:w="129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свыше 12</w:t>
            </w:r>
          </w:p>
        </w:tc>
      </w:tr>
      <w:tr w:rsidR="002C563D" w:rsidRPr="002C563D" w:rsidTr="00994394">
        <w:tc>
          <w:tcPr>
            <w:tcW w:w="433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Уровень собираемости платежей за коммунальные услуги, %</w:t>
            </w:r>
          </w:p>
        </w:tc>
        <w:tc>
          <w:tcPr>
            <w:tcW w:w="154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85 до 92</w:t>
            </w:r>
          </w:p>
        </w:tc>
        <w:tc>
          <w:tcPr>
            <w:tcW w:w="12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92 до 95</w:t>
            </w:r>
          </w:p>
        </w:tc>
        <w:tc>
          <w:tcPr>
            <w:tcW w:w="1268"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85 до 92</w:t>
            </w:r>
          </w:p>
        </w:tc>
        <w:tc>
          <w:tcPr>
            <w:tcW w:w="129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ниже 85</w:t>
            </w:r>
          </w:p>
        </w:tc>
      </w:tr>
      <w:tr w:rsidR="002C563D" w:rsidRPr="002C563D" w:rsidTr="00994394">
        <w:tc>
          <w:tcPr>
            <w:tcW w:w="4337"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Доля получателей субсидий на оплату коммунальных услуг в общей численности населения, %</w:t>
            </w:r>
          </w:p>
        </w:tc>
        <w:tc>
          <w:tcPr>
            <w:tcW w:w="1543"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10 до 15</w:t>
            </w:r>
          </w:p>
        </w:tc>
        <w:tc>
          <w:tcPr>
            <w:tcW w:w="1254"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не более 10</w:t>
            </w:r>
          </w:p>
        </w:tc>
        <w:tc>
          <w:tcPr>
            <w:tcW w:w="1268"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от 10 до 15</w:t>
            </w:r>
          </w:p>
        </w:tc>
        <w:tc>
          <w:tcPr>
            <w:tcW w:w="1291" w:type="dxa"/>
            <w:shd w:val="clear" w:color="auto" w:fill="auto"/>
            <w:tcMar>
              <w:left w:w="28" w:type="dxa"/>
              <w:right w:w="28" w:type="dxa"/>
            </w:tcMar>
            <w:vAlign w:val="center"/>
          </w:tcPr>
          <w:p w:rsidR="002C563D" w:rsidRPr="002C563D" w:rsidRDefault="002C563D" w:rsidP="004A0EEA">
            <w:pPr>
              <w:pStyle w:val="aff6"/>
              <w:spacing w:after="0"/>
              <w:ind w:firstLine="0"/>
              <w:contextualSpacing/>
              <w:rPr>
                <w:rFonts w:ascii="Times New Roman" w:hAnsi="Times New Roman"/>
                <w:szCs w:val="24"/>
              </w:rPr>
            </w:pPr>
            <w:r w:rsidRPr="002C563D">
              <w:rPr>
                <w:rFonts w:ascii="Times New Roman" w:hAnsi="Times New Roman"/>
                <w:szCs w:val="24"/>
              </w:rPr>
              <w:t>свыше 15</w:t>
            </w:r>
          </w:p>
        </w:tc>
      </w:tr>
    </w:tbl>
    <w:p w:rsidR="002C563D" w:rsidRPr="002C563D" w:rsidRDefault="002C563D" w:rsidP="004A0EEA">
      <w:pPr>
        <w:pStyle w:val="aff6"/>
        <w:contextualSpacing/>
        <w:rPr>
          <w:rFonts w:ascii="Times New Roman" w:hAnsi="Times New Roman"/>
          <w:szCs w:val="24"/>
          <w:highlight w:val="yellow"/>
        </w:rPr>
      </w:pP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Значения критериев доступности коммунальных услуг в сельском поселении соответствуют доступному уровню, что свидетельствует о наличии возможности у потребителей для финансирования мероприятий Программы без ухудшения уровня доступности. При этом предполагается, что финансирование Программы в течение всего периода (до 2030 г.) не повлияет на снижение уровня доступности, предусмотренного Методическими указаниями.</w:t>
      </w:r>
    </w:p>
    <w:p w:rsidR="002C563D" w:rsidRPr="002C563D" w:rsidRDefault="002C563D" w:rsidP="004A0EEA">
      <w:pPr>
        <w:pStyle w:val="11"/>
        <w:contextualSpacing/>
        <w:rPr>
          <w:rFonts w:ascii="Times New Roman" w:hAnsi="Times New Roman"/>
          <w:szCs w:val="24"/>
        </w:rPr>
      </w:pPr>
      <w:bookmarkStart w:id="156" w:name="_Toc470270877"/>
      <w:r w:rsidRPr="002C563D">
        <w:rPr>
          <w:rFonts w:ascii="Times New Roman" w:hAnsi="Times New Roman"/>
          <w:caps w:val="0"/>
          <w:szCs w:val="24"/>
        </w:rPr>
        <w:lastRenderedPageBreak/>
        <w:t>ПРОГНОЗИРУЕМЫЕ РАСХОДЫ БЮДЖЕТОВ ВСЕХ УРОВНЕЙ НА ОКАЗАНИЕ МЕР СОЦИАЛЬНОЙ ПОДДЕРЖКИ, В ТОМ ЧИСЛЕ НА ПРЕДОСТАВЛЕНИЕ ОТДЕЛЬНЫМ КАТЕГОРИЯМ ГРАЖДАН СУБСИДИЙ НА ОПЛАТУ ЖИЛОГО ПОМЕЩЕНИЯ И КОММУНАЛЬНЫХ УСЛУГ</w:t>
      </w:r>
      <w:bookmarkEnd w:id="156"/>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Социальная поддержка по оплате жилищно-коммунальных услуг оказывается отдельным категориям граждан, оказание мер социальной поддержки относится к ведению Российской Федерации, ветеранам труда, жертвам политических репрессий, многодетным семьям, предоставляются гражданам субсидии на оплату жилого помещения и коммунальных услуг.</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Размер ежемесячной денежной компенсации для различных категорий граждан могут составлять от 50 до 100 % затрат на оплату коммунальных услуг.</w:t>
      </w:r>
    </w:p>
    <w:p w:rsidR="002C563D" w:rsidRPr="002C563D" w:rsidRDefault="002C563D" w:rsidP="004A0EEA">
      <w:pPr>
        <w:pStyle w:val="aff6"/>
        <w:contextualSpacing/>
        <w:rPr>
          <w:rFonts w:ascii="Times New Roman" w:hAnsi="Times New Roman"/>
          <w:szCs w:val="24"/>
        </w:rPr>
      </w:pPr>
      <w:r w:rsidRPr="002C563D">
        <w:rPr>
          <w:rFonts w:ascii="Times New Roman" w:hAnsi="Times New Roman"/>
          <w:szCs w:val="24"/>
        </w:rPr>
        <w:t xml:space="preserve">Ожидается, что в случае реализации мероприятий, намеченных в Программе социально-экономического развития Сельского поселения Хулимсунт, количество семей, получающих субсидии на оплату коммунальных услуг, не увеличится. Рост расходов бюджета на социальную поддержку на эти цели будет находиться в пределах индексов роста платы за коммунальные услуги, утверждаемых Правительством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 xml:space="preserve"> – Агентство по тарифам и ценам Березовского района Ханты-Мансийского Автономного </w:t>
      </w:r>
      <w:proofErr w:type="spellStart"/>
      <w:r w:rsidRPr="002C563D">
        <w:rPr>
          <w:rFonts w:ascii="Times New Roman" w:hAnsi="Times New Roman"/>
          <w:szCs w:val="24"/>
        </w:rPr>
        <w:t>округа-Югры</w:t>
      </w:r>
      <w:proofErr w:type="spellEnd"/>
      <w:r w:rsidRPr="002C563D">
        <w:rPr>
          <w:rFonts w:ascii="Times New Roman" w:hAnsi="Times New Roman"/>
          <w:szCs w:val="24"/>
        </w:rPr>
        <w:t>.</w:t>
      </w:r>
    </w:p>
    <w:p w:rsidR="002C563D" w:rsidRPr="002C563D" w:rsidRDefault="002C563D" w:rsidP="004A0EEA">
      <w:pPr>
        <w:pStyle w:val="aff6"/>
        <w:contextualSpacing/>
        <w:rPr>
          <w:rFonts w:ascii="Times New Roman" w:hAnsi="Times New Roman"/>
          <w:szCs w:val="24"/>
        </w:rPr>
      </w:pPr>
    </w:p>
    <w:p w:rsidR="002C563D" w:rsidRPr="002C563D" w:rsidRDefault="002C563D" w:rsidP="004A0EEA">
      <w:pPr>
        <w:widowControl w:val="0"/>
        <w:overflowPunct w:val="0"/>
        <w:autoSpaceDE w:val="0"/>
        <w:autoSpaceDN w:val="0"/>
        <w:adjustRightInd w:val="0"/>
        <w:spacing w:after="480" w:line="276" w:lineRule="auto"/>
        <w:contextualSpacing/>
        <w:jc w:val="both"/>
      </w:pPr>
    </w:p>
    <w:p w:rsidR="002C563D" w:rsidRPr="002C563D" w:rsidRDefault="002C563D" w:rsidP="004A0EEA">
      <w:pPr>
        <w:pStyle w:val="ConsPlusNormal"/>
        <w:contextualSpacing/>
        <w:jc w:val="both"/>
        <w:rPr>
          <w:rFonts w:ascii="Times New Roman" w:hAnsi="Times New Roman" w:cs="Times New Roman"/>
          <w:sz w:val="24"/>
          <w:szCs w:val="24"/>
        </w:rPr>
      </w:pPr>
    </w:p>
    <w:sectPr w:rsidR="002C563D" w:rsidRPr="002C563D" w:rsidSect="002C563D">
      <w:pgSz w:w="11906" w:h="16838"/>
      <w:pgMar w:top="851"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7E" w:rsidRDefault="00E53B7E" w:rsidP="007F3A69">
      <w:r>
        <w:separator/>
      </w:r>
    </w:p>
  </w:endnote>
  <w:endnote w:type="continuationSeparator" w:id="0">
    <w:p w:rsidR="00E53B7E" w:rsidRDefault="00E53B7E" w:rsidP="007F3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94" w:rsidRPr="00432E4F" w:rsidRDefault="00994394" w:rsidP="00994394">
    <w:pPr>
      <w:pStyle w:val="ad"/>
      <w:jc w:val="center"/>
      <w:rPr>
        <w:rFonts w:ascii="Times New Roman" w:hAnsi="Times New Roman"/>
      </w:rPr>
    </w:pPr>
    <w:r w:rsidRPr="00432E4F">
      <w:rPr>
        <w:rFonts w:ascii="Times New Roman" w:hAnsi="Times New Roman"/>
      </w:rPr>
      <w:fldChar w:fldCharType="begin"/>
    </w:r>
    <w:r w:rsidRPr="00432E4F">
      <w:rPr>
        <w:rFonts w:ascii="Times New Roman" w:hAnsi="Times New Roman"/>
      </w:rPr>
      <w:instrText xml:space="preserve"> PAGE   \* MERGEFORMAT </w:instrText>
    </w:r>
    <w:r w:rsidRPr="00432E4F">
      <w:rPr>
        <w:rFonts w:ascii="Times New Roman" w:hAnsi="Times New Roman"/>
      </w:rPr>
      <w:fldChar w:fldCharType="separate"/>
    </w:r>
    <w:r w:rsidR="00522BE2">
      <w:rPr>
        <w:rFonts w:ascii="Times New Roman" w:hAnsi="Times New Roman"/>
        <w:noProof/>
      </w:rPr>
      <w:t>61</w:t>
    </w:r>
    <w:r w:rsidRPr="00432E4F">
      <w:rPr>
        <w:rFonts w:ascii="Times New Roman" w:hAnsi="Times New Roman"/>
      </w:rPr>
      <w:fldChar w:fldCharType="end"/>
    </w:r>
  </w:p>
  <w:p w:rsidR="00994394" w:rsidRDefault="009943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7E" w:rsidRDefault="00E53B7E" w:rsidP="007F3A69">
      <w:r>
        <w:separator/>
      </w:r>
    </w:p>
  </w:footnote>
  <w:footnote w:type="continuationSeparator" w:id="0">
    <w:p w:rsidR="00E53B7E" w:rsidRDefault="00E53B7E" w:rsidP="007F3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7D232F7"/>
    <w:multiLevelType w:val="hybridMultilevel"/>
    <w:tmpl w:val="C7B4D086"/>
    <w:lvl w:ilvl="0" w:tplc="A540F6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105DA7"/>
    <w:multiLevelType w:val="hybridMultilevel"/>
    <w:tmpl w:val="0FCEB666"/>
    <w:lvl w:ilvl="0" w:tplc="FFFFFFFF">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2F20DEF"/>
    <w:multiLevelType w:val="hybridMultilevel"/>
    <w:tmpl w:val="D832999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3846101"/>
    <w:multiLevelType w:val="hybridMultilevel"/>
    <w:tmpl w:val="7AAA57E8"/>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604C76"/>
    <w:multiLevelType w:val="hybridMultilevel"/>
    <w:tmpl w:val="61FEA3D6"/>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8A0BEE"/>
    <w:multiLevelType w:val="hybridMultilevel"/>
    <w:tmpl w:val="C298D258"/>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9D52D6E"/>
    <w:multiLevelType w:val="hybridMultilevel"/>
    <w:tmpl w:val="37A65E8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C16F94"/>
    <w:multiLevelType w:val="hybridMultilevel"/>
    <w:tmpl w:val="383CBBD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FD488A"/>
    <w:multiLevelType w:val="hybridMultilevel"/>
    <w:tmpl w:val="21BA454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7D7486"/>
    <w:multiLevelType w:val="hybridMultilevel"/>
    <w:tmpl w:val="1DE2E0DE"/>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8324A2"/>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18532B4"/>
    <w:multiLevelType w:val="hybridMultilevel"/>
    <w:tmpl w:val="CFF685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5330F"/>
    <w:multiLevelType w:val="hybridMultilevel"/>
    <w:tmpl w:val="751E977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4E4024C"/>
    <w:multiLevelType w:val="hybridMultilevel"/>
    <w:tmpl w:val="D7EE61AA"/>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3339EC"/>
    <w:multiLevelType w:val="hybridMultilevel"/>
    <w:tmpl w:val="BDF4EE6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B70D8"/>
    <w:multiLevelType w:val="hybridMultilevel"/>
    <w:tmpl w:val="539CF580"/>
    <w:lvl w:ilvl="0" w:tplc="BF886328">
      <w:start w:val="1"/>
      <w:numFmt w:val="bullet"/>
      <w:lvlText w:val=""/>
      <w:lvlJc w:val="left"/>
      <w:pPr>
        <w:ind w:left="1287" w:hanging="360"/>
      </w:pPr>
      <w:rPr>
        <w:rFonts w:ascii="Symbol" w:hAnsi="Symbol" w:hint="default"/>
      </w:rPr>
    </w:lvl>
    <w:lvl w:ilvl="1" w:tplc="EB385FAA">
      <w:numFmt w:val="bullet"/>
      <w:lvlText w:val="•"/>
      <w:lvlJc w:val="left"/>
      <w:pPr>
        <w:ind w:left="2577" w:hanging="93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70A5E70"/>
    <w:multiLevelType w:val="hybridMultilevel"/>
    <w:tmpl w:val="558C37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B41049"/>
    <w:multiLevelType w:val="hybridMultilevel"/>
    <w:tmpl w:val="315AB70C"/>
    <w:lvl w:ilvl="0" w:tplc="19AAD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A5B0ED0"/>
    <w:multiLevelType w:val="hybridMultilevel"/>
    <w:tmpl w:val="C7B89B60"/>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2AAE024B"/>
    <w:multiLevelType w:val="hybridMultilevel"/>
    <w:tmpl w:val="26D2BF0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1293DD0"/>
    <w:multiLevelType w:val="multilevel"/>
    <w:tmpl w:val="22FA22C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29">
    <w:nsid w:val="34E157E3"/>
    <w:multiLevelType w:val="hybridMultilevel"/>
    <w:tmpl w:val="27C41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66B6B53"/>
    <w:multiLevelType w:val="hybridMultilevel"/>
    <w:tmpl w:val="2A8464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7B71371"/>
    <w:multiLevelType w:val="hybridMultilevel"/>
    <w:tmpl w:val="49E097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7FD3017"/>
    <w:multiLevelType w:val="hybridMultilevel"/>
    <w:tmpl w:val="607CFE9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9621D0C"/>
    <w:multiLevelType w:val="hybridMultilevel"/>
    <w:tmpl w:val="3CF010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A8712E7"/>
    <w:multiLevelType w:val="hybridMultilevel"/>
    <w:tmpl w:val="980469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nsid w:val="3E1D0E3B"/>
    <w:multiLevelType w:val="hybridMultilevel"/>
    <w:tmpl w:val="3EC68A5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EF33B0F"/>
    <w:multiLevelType w:val="hybridMultilevel"/>
    <w:tmpl w:val="DC2879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BD54B1"/>
    <w:multiLevelType w:val="hybridMultilevel"/>
    <w:tmpl w:val="BD306F20"/>
    <w:lvl w:ilvl="0" w:tplc="FFFFFFFF">
      <w:start w:val="65535"/>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1">
    <w:nsid w:val="4A5322D2"/>
    <w:multiLevelType w:val="hybridMultilevel"/>
    <w:tmpl w:val="F3F6D00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4AE3255D"/>
    <w:multiLevelType w:val="hybridMultilevel"/>
    <w:tmpl w:val="52D8BCC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C98211C"/>
    <w:multiLevelType w:val="hybridMultilevel"/>
    <w:tmpl w:val="FFF284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4D324B3A"/>
    <w:multiLevelType w:val="hybridMultilevel"/>
    <w:tmpl w:val="501E278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DD77EE6"/>
    <w:multiLevelType w:val="hybridMultilevel"/>
    <w:tmpl w:val="344A72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FB81C16"/>
    <w:multiLevelType w:val="hybridMultilevel"/>
    <w:tmpl w:val="B5283D0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FBE7064"/>
    <w:multiLevelType w:val="hybridMultilevel"/>
    <w:tmpl w:val="1DBC01F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0">
    <w:nsid w:val="50BB6A8E"/>
    <w:multiLevelType w:val="hybridMultilevel"/>
    <w:tmpl w:val="5660F9C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54A050DE"/>
    <w:multiLevelType w:val="hybridMultilevel"/>
    <w:tmpl w:val="1248BB6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nsid w:val="575C1F5E"/>
    <w:multiLevelType w:val="hybridMultilevel"/>
    <w:tmpl w:val="08EEF8D4"/>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A732DE6"/>
    <w:multiLevelType w:val="hybridMultilevel"/>
    <w:tmpl w:val="FC54D1FE"/>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A996D44"/>
    <w:multiLevelType w:val="hybridMultilevel"/>
    <w:tmpl w:val="A0B0F2F4"/>
    <w:lvl w:ilvl="0" w:tplc="DEBA14FA">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B7401E"/>
    <w:multiLevelType w:val="hybridMultilevel"/>
    <w:tmpl w:val="DC80A728"/>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723033"/>
    <w:multiLevelType w:val="hybridMultilevel"/>
    <w:tmpl w:val="9DB46FB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A50540"/>
    <w:multiLevelType w:val="hybridMultilevel"/>
    <w:tmpl w:val="2402DE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42D50F3"/>
    <w:multiLevelType w:val="hybridMultilevel"/>
    <w:tmpl w:val="874857A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42D549C"/>
    <w:multiLevelType w:val="hybridMultilevel"/>
    <w:tmpl w:val="37181BE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4B8263E"/>
    <w:multiLevelType w:val="hybridMultilevel"/>
    <w:tmpl w:val="A5AC2C7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4C64352"/>
    <w:multiLevelType w:val="hybridMultilevel"/>
    <w:tmpl w:val="D46A803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nsid w:val="6BFF6719"/>
    <w:multiLevelType w:val="hybridMultilevel"/>
    <w:tmpl w:val="ED08E218"/>
    <w:lvl w:ilvl="0" w:tplc="A540F634">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8">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72FD2543"/>
    <w:multiLevelType w:val="hybridMultilevel"/>
    <w:tmpl w:val="6F743BF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3652787"/>
    <w:multiLevelType w:val="hybridMultilevel"/>
    <w:tmpl w:val="FAB0E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4F767F2"/>
    <w:multiLevelType w:val="hybridMultilevel"/>
    <w:tmpl w:val="FC92F0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6D46B80"/>
    <w:multiLevelType w:val="hybridMultilevel"/>
    <w:tmpl w:val="ACA6FC0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nsid w:val="77C33D49"/>
    <w:multiLevelType w:val="multilevel"/>
    <w:tmpl w:val="AAE22F62"/>
    <w:numStyleLink w:val="-"/>
  </w:abstractNum>
  <w:abstractNum w:abstractNumId="76">
    <w:nsid w:val="78133356"/>
    <w:multiLevelType w:val="hybridMultilevel"/>
    <w:tmpl w:val="4E127438"/>
    <w:lvl w:ilvl="0" w:tplc="D6CAB54A">
      <w:start w:val="1"/>
      <w:numFmt w:val="decimal"/>
      <w:lvlText w:val="%1."/>
      <w:lvlJc w:val="left"/>
      <w:pPr>
        <w:ind w:left="1080" w:hanging="360"/>
      </w:pPr>
      <w:rPr>
        <w:rFonts w:eastAsia="Calibri"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78C32BF4"/>
    <w:multiLevelType w:val="hybridMultilevel"/>
    <w:tmpl w:val="B2A290F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A0D1CE3"/>
    <w:multiLevelType w:val="hybridMultilevel"/>
    <w:tmpl w:val="E30000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B95663B"/>
    <w:multiLevelType w:val="hybridMultilevel"/>
    <w:tmpl w:val="962C7F06"/>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BF67033"/>
    <w:multiLevelType w:val="multilevel"/>
    <w:tmpl w:val="C57C99DA"/>
    <w:lvl w:ilvl="0">
      <w:start w:val="1"/>
      <w:numFmt w:val="decimal"/>
      <w:pStyle w:val="11"/>
      <w:lvlText w:val="%1"/>
      <w:lvlJc w:val="left"/>
      <w:pPr>
        <w:tabs>
          <w:tab w:val="num" w:pos="1353"/>
        </w:tabs>
        <w:ind w:left="273" w:firstLine="720"/>
      </w:pPr>
      <w:rPr>
        <w:rFonts w:hint="default"/>
      </w:rPr>
    </w:lvl>
    <w:lvl w:ilvl="1">
      <w:start w:val="1"/>
      <w:numFmt w:val="decimal"/>
      <w:pStyle w:val="22"/>
      <w:lvlText w:val="%1.%2"/>
      <w:lvlJc w:val="left"/>
      <w:pPr>
        <w:tabs>
          <w:tab w:val="num" w:pos="502"/>
        </w:tabs>
        <w:ind w:left="-578" w:firstLine="720"/>
      </w:pPr>
      <w:rPr>
        <w:rFonts w:hint="default"/>
      </w:rPr>
    </w:lvl>
    <w:lvl w:ilvl="2">
      <w:start w:val="1"/>
      <w:numFmt w:val="decimal"/>
      <w:pStyle w:val="31"/>
      <w:lvlText w:val="%1.%2.%3"/>
      <w:lvlJc w:val="left"/>
      <w:pPr>
        <w:tabs>
          <w:tab w:val="num" w:pos="1440"/>
        </w:tabs>
        <w:ind w:left="0" w:firstLine="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1">
    <w:nsid w:val="7DE747C1"/>
    <w:multiLevelType w:val="hybridMultilevel"/>
    <w:tmpl w:val="90F8F5A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2">
    <w:nsid w:val="7F553251"/>
    <w:multiLevelType w:val="hybridMultilevel"/>
    <w:tmpl w:val="18CCA5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16"/>
  </w:num>
  <w:num w:numId="3">
    <w:abstractNumId w:val="14"/>
  </w:num>
  <w:num w:numId="4">
    <w:abstractNumId w:val="60"/>
  </w:num>
  <w:num w:numId="5">
    <w:abstractNumId w:val="80"/>
  </w:num>
  <w:num w:numId="6">
    <w:abstractNumId w:val="69"/>
  </w:num>
  <w:num w:numId="7">
    <w:abstractNumId w:val="42"/>
  </w:num>
  <w:num w:numId="8">
    <w:abstractNumId w:val="72"/>
  </w:num>
  <w:num w:numId="9">
    <w:abstractNumId w:val="66"/>
  </w:num>
  <w:num w:numId="10">
    <w:abstractNumId w:val="52"/>
  </w:num>
  <w:num w:numId="11">
    <w:abstractNumId w:val="75"/>
  </w:num>
  <w:num w:numId="12">
    <w:abstractNumId w:val="0"/>
  </w:num>
  <w:num w:numId="13">
    <w:abstractNumId w:val="76"/>
  </w:num>
  <w:num w:numId="14">
    <w:abstractNumId w:val="54"/>
  </w:num>
  <w:num w:numId="15">
    <w:abstractNumId w:val="40"/>
  </w:num>
  <w:num w:numId="16">
    <w:abstractNumId w:val="2"/>
  </w:num>
  <w:num w:numId="17">
    <w:abstractNumId w:val="33"/>
  </w:num>
  <w:num w:numId="18">
    <w:abstractNumId w:val="19"/>
  </w:num>
  <w:num w:numId="19">
    <w:abstractNumId w:val="28"/>
  </w:num>
  <w:num w:numId="20">
    <w:abstractNumId w:val="1"/>
  </w:num>
  <w:num w:numId="21">
    <w:abstractNumId w:val="13"/>
  </w:num>
  <w:num w:numId="22">
    <w:abstractNumId w:val="68"/>
  </w:num>
  <w:num w:numId="23">
    <w:abstractNumId w:val="65"/>
  </w:num>
  <w:num w:numId="24">
    <w:abstractNumId w:val="59"/>
  </w:num>
  <w:num w:numId="25">
    <w:abstractNumId w:val="27"/>
  </w:num>
  <w:num w:numId="26">
    <w:abstractNumId w:val="36"/>
  </w:num>
  <w:num w:numId="27">
    <w:abstractNumId w:val="26"/>
  </w:num>
  <w:num w:numId="28">
    <w:abstractNumId w:val="25"/>
  </w:num>
  <w:num w:numId="29">
    <w:abstractNumId w:val="47"/>
  </w:num>
  <w:num w:numId="30">
    <w:abstractNumId w:val="31"/>
  </w:num>
  <w:num w:numId="31">
    <w:abstractNumId w:val="18"/>
  </w:num>
  <w:num w:numId="32">
    <w:abstractNumId w:val="11"/>
  </w:num>
  <w:num w:numId="33">
    <w:abstractNumId w:val="29"/>
  </w:num>
  <w:num w:numId="34">
    <w:abstractNumId w:val="12"/>
  </w:num>
  <w:num w:numId="35">
    <w:abstractNumId w:val="51"/>
  </w:num>
  <w:num w:numId="36">
    <w:abstractNumId w:val="70"/>
  </w:num>
  <w:num w:numId="37">
    <w:abstractNumId w:val="71"/>
  </w:num>
  <w:num w:numId="38">
    <w:abstractNumId w:val="6"/>
  </w:num>
  <w:num w:numId="39">
    <w:abstractNumId w:val="74"/>
  </w:num>
  <w:num w:numId="40">
    <w:abstractNumId w:val="4"/>
  </w:num>
  <w:num w:numId="41">
    <w:abstractNumId w:val="8"/>
  </w:num>
  <w:num w:numId="42">
    <w:abstractNumId w:val="50"/>
  </w:num>
  <w:num w:numId="43">
    <w:abstractNumId w:val="34"/>
  </w:num>
  <w:num w:numId="44">
    <w:abstractNumId w:val="73"/>
  </w:num>
  <w:num w:numId="45">
    <w:abstractNumId w:val="78"/>
  </w:num>
  <w:num w:numId="46">
    <w:abstractNumId w:val="21"/>
  </w:num>
  <w:num w:numId="47">
    <w:abstractNumId w:val="56"/>
  </w:num>
  <w:num w:numId="48">
    <w:abstractNumId w:val="39"/>
  </w:num>
  <w:num w:numId="49">
    <w:abstractNumId w:val="44"/>
  </w:num>
  <w:num w:numId="50">
    <w:abstractNumId w:val="44"/>
  </w:num>
  <w:num w:numId="5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10"/>
  </w:num>
  <w:num w:numId="54">
    <w:abstractNumId w:val="81"/>
  </w:num>
  <w:num w:numId="55">
    <w:abstractNumId w:val="31"/>
  </w:num>
  <w:num w:numId="56">
    <w:abstractNumId w:val="5"/>
  </w:num>
  <w:num w:numId="57">
    <w:abstractNumId w:val="18"/>
  </w:num>
  <w:num w:numId="58">
    <w:abstractNumId w:val="17"/>
  </w:num>
  <w:num w:numId="59">
    <w:abstractNumId w:val="24"/>
  </w:num>
  <w:num w:numId="60">
    <w:abstractNumId w:val="32"/>
  </w:num>
  <w:num w:numId="61">
    <w:abstractNumId w:val="48"/>
  </w:num>
  <w:num w:numId="62">
    <w:abstractNumId w:val="30"/>
  </w:num>
  <w:num w:numId="63">
    <w:abstractNumId w:val="41"/>
  </w:num>
  <w:num w:numId="64">
    <w:abstractNumId w:val="63"/>
  </w:num>
  <w:num w:numId="65">
    <w:abstractNumId w:val="8"/>
  </w:num>
  <w:num w:numId="66">
    <w:abstractNumId w:val="45"/>
  </w:num>
  <w:num w:numId="67">
    <w:abstractNumId w:val="61"/>
  </w:num>
  <w:num w:numId="68">
    <w:abstractNumId w:val="20"/>
  </w:num>
  <w:num w:numId="69">
    <w:abstractNumId w:val="55"/>
  </w:num>
  <w:num w:numId="70">
    <w:abstractNumId w:val="9"/>
  </w:num>
  <w:num w:numId="71">
    <w:abstractNumId w:val="64"/>
  </w:num>
  <w:num w:numId="72">
    <w:abstractNumId w:val="62"/>
  </w:num>
  <w:num w:numId="73">
    <w:abstractNumId w:val="15"/>
  </w:num>
  <w:num w:numId="74">
    <w:abstractNumId w:val="57"/>
  </w:num>
  <w:num w:numId="75">
    <w:abstractNumId w:val="77"/>
  </w:num>
  <w:num w:numId="76">
    <w:abstractNumId w:val="58"/>
  </w:num>
  <w:num w:numId="77">
    <w:abstractNumId w:val="82"/>
  </w:num>
  <w:num w:numId="78">
    <w:abstractNumId w:val="53"/>
  </w:num>
  <w:num w:numId="79">
    <w:abstractNumId w:val="7"/>
  </w:num>
  <w:num w:numId="80">
    <w:abstractNumId w:val="22"/>
  </w:num>
  <w:num w:numId="81">
    <w:abstractNumId w:val="4"/>
  </w:num>
  <w:num w:numId="82">
    <w:abstractNumId w:val="38"/>
  </w:num>
  <w:num w:numId="83">
    <w:abstractNumId w:val="35"/>
  </w:num>
  <w:num w:numId="84">
    <w:abstractNumId w:val="41"/>
  </w:num>
  <w:num w:numId="85">
    <w:abstractNumId w:val="43"/>
  </w:num>
  <w:num w:numId="86">
    <w:abstractNumId w:val="37"/>
  </w:num>
  <w:num w:numId="87">
    <w:abstractNumId w:val="46"/>
  </w:num>
  <w:num w:numId="88">
    <w:abstractNumId w:val="23"/>
  </w:num>
  <w:num w:numId="89">
    <w:abstractNumId w:val="74"/>
  </w:num>
  <w:num w:numId="90">
    <w:abstractNumId w:val="39"/>
  </w:num>
  <w:num w:numId="91">
    <w:abstractNumId w:val="79"/>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1B07"/>
    <w:rsid w:val="000157A6"/>
    <w:rsid w:val="000243D1"/>
    <w:rsid w:val="0009418E"/>
    <w:rsid w:val="000B13E1"/>
    <w:rsid w:val="000B489C"/>
    <w:rsid w:val="000B7DAC"/>
    <w:rsid w:val="000C4B59"/>
    <w:rsid w:val="000E6EFB"/>
    <w:rsid w:val="0014050C"/>
    <w:rsid w:val="00151F7F"/>
    <w:rsid w:val="001E6C19"/>
    <w:rsid w:val="002403B1"/>
    <w:rsid w:val="00250AD9"/>
    <w:rsid w:val="002C563D"/>
    <w:rsid w:val="002D0D28"/>
    <w:rsid w:val="002E100D"/>
    <w:rsid w:val="0037130E"/>
    <w:rsid w:val="003E5BD3"/>
    <w:rsid w:val="003F1FFA"/>
    <w:rsid w:val="0043381B"/>
    <w:rsid w:val="004776DD"/>
    <w:rsid w:val="004A0EEA"/>
    <w:rsid w:val="004A7D32"/>
    <w:rsid w:val="004C1E5C"/>
    <w:rsid w:val="004C6B6B"/>
    <w:rsid w:val="00522BE2"/>
    <w:rsid w:val="0052549D"/>
    <w:rsid w:val="0053787E"/>
    <w:rsid w:val="00560F8F"/>
    <w:rsid w:val="005C1712"/>
    <w:rsid w:val="005C2405"/>
    <w:rsid w:val="00645F77"/>
    <w:rsid w:val="00682A05"/>
    <w:rsid w:val="006A3EE7"/>
    <w:rsid w:val="007072AE"/>
    <w:rsid w:val="007443F0"/>
    <w:rsid w:val="007562A0"/>
    <w:rsid w:val="007B43E4"/>
    <w:rsid w:val="007C33BA"/>
    <w:rsid w:val="007E3FAA"/>
    <w:rsid w:val="007F3A69"/>
    <w:rsid w:val="00805017"/>
    <w:rsid w:val="0084720D"/>
    <w:rsid w:val="008A6685"/>
    <w:rsid w:val="008B08BA"/>
    <w:rsid w:val="00924C69"/>
    <w:rsid w:val="009364C5"/>
    <w:rsid w:val="00985636"/>
    <w:rsid w:val="00994394"/>
    <w:rsid w:val="00997BB7"/>
    <w:rsid w:val="009A3F9F"/>
    <w:rsid w:val="009F27DA"/>
    <w:rsid w:val="00A20C62"/>
    <w:rsid w:val="00A25BC7"/>
    <w:rsid w:val="00A37A9D"/>
    <w:rsid w:val="00AC1048"/>
    <w:rsid w:val="00AC6963"/>
    <w:rsid w:val="00AE22C5"/>
    <w:rsid w:val="00B002C1"/>
    <w:rsid w:val="00B12D7A"/>
    <w:rsid w:val="00B40AA6"/>
    <w:rsid w:val="00B42FB2"/>
    <w:rsid w:val="00B478C6"/>
    <w:rsid w:val="00BB2A3F"/>
    <w:rsid w:val="00C36F88"/>
    <w:rsid w:val="00C71350"/>
    <w:rsid w:val="00D11B07"/>
    <w:rsid w:val="00D30EB9"/>
    <w:rsid w:val="00D47707"/>
    <w:rsid w:val="00D64134"/>
    <w:rsid w:val="00D64325"/>
    <w:rsid w:val="00D82DF4"/>
    <w:rsid w:val="00DC767D"/>
    <w:rsid w:val="00E01867"/>
    <w:rsid w:val="00E53B7E"/>
    <w:rsid w:val="00E6710A"/>
    <w:rsid w:val="00E70A0B"/>
    <w:rsid w:val="00F23582"/>
    <w:rsid w:val="00F34CB5"/>
    <w:rsid w:val="00F8584E"/>
    <w:rsid w:val="00FA3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1350"/>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2C563D"/>
    <w:pPr>
      <w:keepNext/>
      <w:pageBreakBefore/>
      <w:widowControl w:val="0"/>
      <w:numPr>
        <w:numId w:val="5"/>
      </w:numPr>
      <w:tabs>
        <w:tab w:val="clear" w:pos="1353"/>
        <w:tab w:val="right" w:pos="0"/>
        <w:tab w:val="right" w:pos="284"/>
      </w:tabs>
      <w:spacing w:after="200" w:line="276" w:lineRule="auto"/>
      <w:ind w:left="0" w:firstLine="0"/>
      <w:jc w:val="center"/>
      <w:outlineLvl w:val="0"/>
    </w:pPr>
    <w:rPr>
      <w:rFonts w:ascii="Bookman Old Style" w:hAnsi="Bookman Old Style"/>
      <w:b/>
      <w:caps/>
      <w:szCs w:val="20"/>
    </w:rPr>
  </w:style>
  <w:style w:type="paragraph" w:styleId="22">
    <w:name w:val="heading 2"/>
    <w:aliases w:val="Знак,Знак Знак,Знак1"/>
    <w:basedOn w:val="a2"/>
    <w:next w:val="a2"/>
    <w:link w:val="210"/>
    <w:qFormat/>
    <w:rsid w:val="002C563D"/>
    <w:pPr>
      <w:keepNext/>
      <w:numPr>
        <w:ilvl w:val="1"/>
        <w:numId w:val="5"/>
      </w:numPr>
      <w:spacing w:before="120" w:after="120" w:line="276" w:lineRule="auto"/>
      <w:ind w:left="0" w:firstLine="0"/>
      <w:jc w:val="center"/>
      <w:outlineLvl w:val="1"/>
    </w:pPr>
    <w:rPr>
      <w:rFonts w:ascii="Bookman Old Style" w:hAnsi="Bookman Old Style"/>
      <w:b/>
      <w:szCs w:val="20"/>
    </w:rPr>
  </w:style>
  <w:style w:type="paragraph" w:styleId="31">
    <w:name w:val="heading 3"/>
    <w:aliases w:val="4 порядок"/>
    <w:basedOn w:val="a2"/>
    <w:next w:val="a2"/>
    <w:link w:val="32"/>
    <w:qFormat/>
    <w:rsid w:val="002C563D"/>
    <w:pPr>
      <w:numPr>
        <w:ilvl w:val="2"/>
        <w:numId w:val="5"/>
      </w:numPr>
      <w:spacing w:before="60" w:after="20" w:line="360" w:lineRule="auto"/>
      <w:jc w:val="both"/>
      <w:outlineLvl w:val="2"/>
    </w:pPr>
    <w:rPr>
      <w:rFonts w:ascii="Bookman Old Style" w:hAnsi="Bookman Old Style"/>
      <w:b/>
      <w:szCs w:val="20"/>
    </w:rPr>
  </w:style>
  <w:style w:type="paragraph" w:styleId="4">
    <w:name w:val="heading 4"/>
    <w:aliases w:val="Рекомендация"/>
    <w:basedOn w:val="a2"/>
    <w:next w:val="a2"/>
    <w:link w:val="40"/>
    <w:qFormat/>
    <w:rsid w:val="002C563D"/>
    <w:pPr>
      <w:keepNext/>
      <w:numPr>
        <w:ilvl w:val="3"/>
        <w:numId w:val="5"/>
      </w:numPr>
      <w:spacing w:line="360" w:lineRule="auto"/>
      <w:jc w:val="right"/>
      <w:outlineLvl w:val="3"/>
    </w:pPr>
    <w:rPr>
      <w:rFonts w:ascii="Bookman Old Style" w:hAnsi="Bookman Old Style"/>
      <w:szCs w:val="20"/>
    </w:rPr>
  </w:style>
  <w:style w:type="paragraph" w:styleId="5">
    <w:name w:val="heading 5"/>
    <w:aliases w:val="Заголовок 5 Знак1,Заголовок 5 Знак Знак"/>
    <w:basedOn w:val="a2"/>
    <w:next w:val="a2"/>
    <w:link w:val="50"/>
    <w:qFormat/>
    <w:rsid w:val="002C563D"/>
    <w:pPr>
      <w:keepNext/>
      <w:numPr>
        <w:ilvl w:val="4"/>
        <w:numId w:val="5"/>
      </w:numPr>
      <w:spacing w:line="360" w:lineRule="auto"/>
      <w:jc w:val="both"/>
      <w:outlineLvl w:val="4"/>
    </w:pPr>
    <w:rPr>
      <w:rFonts w:ascii="Bookman Old Style" w:hAnsi="Bookman Old Style"/>
      <w:szCs w:val="20"/>
    </w:rPr>
  </w:style>
  <w:style w:type="paragraph" w:styleId="6">
    <w:name w:val="heading 6"/>
    <w:aliases w:val="Заголовок налогов"/>
    <w:basedOn w:val="a2"/>
    <w:next w:val="a2"/>
    <w:link w:val="60"/>
    <w:qFormat/>
    <w:rsid w:val="002C563D"/>
    <w:pPr>
      <w:keepNext/>
      <w:numPr>
        <w:ilvl w:val="5"/>
        <w:numId w:val="5"/>
      </w:numPr>
      <w:spacing w:line="360" w:lineRule="auto"/>
      <w:jc w:val="right"/>
      <w:outlineLvl w:val="5"/>
    </w:pPr>
    <w:rPr>
      <w:rFonts w:ascii="Bookman Old Style" w:hAnsi="Bookman Old Style"/>
      <w:color w:val="800000"/>
      <w:szCs w:val="20"/>
    </w:rPr>
  </w:style>
  <w:style w:type="paragraph" w:styleId="7">
    <w:name w:val="heading 7"/>
    <w:basedOn w:val="a2"/>
    <w:next w:val="a2"/>
    <w:link w:val="70"/>
    <w:qFormat/>
    <w:rsid w:val="002C563D"/>
    <w:pPr>
      <w:keepNext/>
      <w:numPr>
        <w:ilvl w:val="6"/>
        <w:numId w:val="5"/>
      </w:numPr>
      <w:spacing w:line="360" w:lineRule="auto"/>
      <w:jc w:val="both"/>
      <w:outlineLvl w:val="6"/>
    </w:pPr>
    <w:rPr>
      <w:rFonts w:ascii="Bookman Old Style" w:hAnsi="Bookman Old Style"/>
      <w:szCs w:val="20"/>
    </w:rPr>
  </w:style>
  <w:style w:type="paragraph" w:styleId="8">
    <w:name w:val="heading 8"/>
    <w:basedOn w:val="a2"/>
    <w:next w:val="a2"/>
    <w:link w:val="80"/>
    <w:qFormat/>
    <w:rsid w:val="002C563D"/>
    <w:pPr>
      <w:keepNext/>
      <w:numPr>
        <w:ilvl w:val="7"/>
        <w:numId w:val="5"/>
      </w:numPr>
      <w:spacing w:line="360" w:lineRule="auto"/>
      <w:jc w:val="both"/>
      <w:outlineLvl w:val="7"/>
    </w:pPr>
    <w:rPr>
      <w:rFonts w:ascii="Bookman Old Style" w:hAnsi="Bookman Old Style"/>
      <w:i/>
      <w:color w:val="008000"/>
      <w:szCs w:val="20"/>
      <w:u w:val="single"/>
    </w:rPr>
  </w:style>
  <w:style w:type="paragraph" w:styleId="9">
    <w:name w:val="heading 9"/>
    <w:basedOn w:val="a2"/>
    <w:next w:val="a2"/>
    <w:link w:val="90"/>
    <w:qFormat/>
    <w:rsid w:val="002C563D"/>
    <w:pPr>
      <w:keepNext/>
      <w:numPr>
        <w:ilvl w:val="8"/>
        <w:numId w:val="5"/>
      </w:numPr>
      <w:spacing w:line="360" w:lineRule="auto"/>
      <w:jc w:val="both"/>
      <w:outlineLvl w:val="8"/>
    </w:pPr>
    <w:rPr>
      <w:rFonts w:ascii="Bookman Old Style" w:hAnsi="Bookman Old Style"/>
      <w:b/>
      <w:i/>
      <w:szCs w:val="20"/>
      <w:u w:val="single"/>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D11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1B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B07"/>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2"/>
    <w:link w:val="a7"/>
    <w:uiPriority w:val="99"/>
    <w:unhideWhenUsed/>
    <w:rsid w:val="00DC767D"/>
    <w:rPr>
      <w:rFonts w:ascii="Tahoma" w:hAnsi="Tahoma" w:cs="Tahoma"/>
      <w:sz w:val="16"/>
      <w:szCs w:val="16"/>
    </w:rPr>
  </w:style>
  <w:style w:type="character" w:customStyle="1" w:styleId="a7">
    <w:name w:val="Текст выноски Знак"/>
    <w:basedOn w:val="a3"/>
    <w:link w:val="a6"/>
    <w:uiPriority w:val="99"/>
    <w:rsid w:val="00DC767D"/>
    <w:rPr>
      <w:rFonts w:ascii="Tahoma" w:eastAsia="Times New Roman" w:hAnsi="Tahoma" w:cs="Tahoma"/>
      <w:sz w:val="16"/>
      <w:szCs w:val="16"/>
      <w:lang w:eastAsia="ru-RU"/>
    </w:rPr>
  </w:style>
  <w:style w:type="character" w:customStyle="1" w:styleId="12">
    <w:name w:val="Заголовок 1 Знак"/>
    <w:basedOn w:val="a3"/>
    <w:link w:val="11"/>
    <w:rsid w:val="002C563D"/>
    <w:rPr>
      <w:rFonts w:ascii="Bookman Old Style" w:eastAsia="Times New Roman" w:hAnsi="Bookman Old Style" w:cs="Times New Roman"/>
      <w:b/>
      <w:caps/>
      <w:sz w:val="24"/>
      <w:szCs w:val="20"/>
    </w:rPr>
  </w:style>
  <w:style w:type="character" w:customStyle="1" w:styleId="23">
    <w:name w:val="Заголовок 2 Знак"/>
    <w:basedOn w:val="a3"/>
    <w:link w:val="22"/>
    <w:rsid w:val="002C563D"/>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aliases w:val="4 порядок Знак"/>
    <w:basedOn w:val="a3"/>
    <w:link w:val="31"/>
    <w:rsid w:val="002C563D"/>
    <w:rPr>
      <w:rFonts w:ascii="Bookman Old Style" w:eastAsia="Times New Roman" w:hAnsi="Bookman Old Style" w:cs="Times New Roman"/>
      <w:b/>
      <w:sz w:val="24"/>
      <w:szCs w:val="20"/>
    </w:rPr>
  </w:style>
  <w:style w:type="character" w:customStyle="1" w:styleId="40">
    <w:name w:val="Заголовок 4 Знак"/>
    <w:aliases w:val="Рекомендация Знак"/>
    <w:basedOn w:val="a3"/>
    <w:link w:val="4"/>
    <w:rsid w:val="002C563D"/>
    <w:rPr>
      <w:rFonts w:ascii="Bookman Old Style" w:eastAsia="Times New Roman" w:hAnsi="Bookman Old Style" w:cs="Times New Roman"/>
      <w:sz w:val="24"/>
      <w:szCs w:val="20"/>
    </w:rPr>
  </w:style>
  <w:style w:type="character" w:customStyle="1" w:styleId="50">
    <w:name w:val="Заголовок 5 Знак"/>
    <w:aliases w:val="Заголовок 5 Знак1 Знак,Заголовок 5 Знак Знак Знак"/>
    <w:basedOn w:val="a3"/>
    <w:link w:val="5"/>
    <w:rsid w:val="002C563D"/>
    <w:rPr>
      <w:rFonts w:ascii="Bookman Old Style" w:eastAsia="Times New Roman" w:hAnsi="Bookman Old Style" w:cs="Times New Roman"/>
      <w:sz w:val="24"/>
      <w:szCs w:val="20"/>
    </w:rPr>
  </w:style>
  <w:style w:type="character" w:customStyle="1" w:styleId="60">
    <w:name w:val="Заголовок 6 Знак"/>
    <w:aliases w:val="Заголовок налогов Знак"/>
    <w:basedOn w:val="a3"/>
    <w:link w:val="6"/>
    <w:rsid w:val="002C563D"/>
    <w:rPr>
      <w:rFonts w:ascii="Bookman Old Style" w:eastAsia="Times New Roman" w:hAnsi="Bookman Old Style" w:cs="Times New Roman"/>
      <w:color w:val="800000"/>
      <w:sz w:val="24"/>
      <w:szCs w:val="20"/>
    </w:rPr>
  </w:style>
  <w:style w:type="character" w:customStyle="1" w:styleId="70">
    <w:name w:val="Заголовок 7 Знак"/>
    <w:basedOn w:val="a3"/>
    <w:link w:val="7"/>
    <w:rsid w:val="002C563D"/>
    <w:rPr>
      <w:rFonts w:ascii="Bookman Old Style" w:eastAsia="Times New Roman" w:hAnsi="Bookman Old Style" w:cs="Times New Roman"/>
      <w:sz w:val="24"/>
      <w:szCs w:val="20"/>
    </w:rPr>
  </w:style>
  <w:style w:type="character" w:customStyle="1" w:styleId="80">
    <w:name w:val="Заголовок 8 Знак"/>
    <w:basedOn w:val="a3"/>
    <w:link w:val="8"/>
    <w:rsid w:val="002C563D"/>
    <w:rPr>
      <w:rFonts w:ascii="Bookman Old Style" w:eastAsia="Times New Roman" w:hAnsi="Bookman Old Style" w:cs="Times New Roman"/>
      <w:i/>
      <w:color w:val="008000"/>
      <w:sz w:val="24"/>
      <w:szCs w:val="20"/>
      <w:u w:val="single"/>
    </w:rPr>
  </w:style>
  <w:style w:type="character" w:customStyle="1" w:styleId="90">
    <w:name w:val="Заголовок 9 Знак"/>
    <w:basedOn w:val="a3"/>
    <w:link w:val="9"/>
    <w:rsid w:val="002C563D"/>
    <w:rPr>
      <w:rFonts w:ascii="Bookman Old Style" w:eastAsia="Times New Roman" w:hAnsi="Bookman Old Style" w:cs="Times New Roman"/>
      <w:b/>
      <w:i/>
      <w:sz w:val="24"/>
      <w:szCs w:val="20"/>
      <w:u w:val="single"/>
    </w:rPr>
  </w:style>
  <w:style w:type="paragraph" w:customStyle="1" w:styleId="ConsPlusNonformat">
    <w:name w:val="ConsPlusNonformat"/>
    <w:rsid w:val="002C56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C56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C56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2"/>
    <w:link w:val="a9"/>
    <w:rsid w:val="002C563D"/>
    <w:pPr>
      <w:tabs>
        <w:tab w:val="center" w:pos="4677"/>
        <w:tab w:val="right" w:pos="9355"/>
      </w:tabs>
      <w:spacing w:after="120" w:line="276" w:lineRule="auto"/>
      <w:ind w:firstLine="567"/>
      <w:jc w:val="both"/>
    </w:pPr>
    <w:rPr>
      <w:rFonts w:ascii="Calibri" w:eastAsia="Calibri" w:hAnsi="Calibri"/>
      <w:sz w:val="22"/>
      <w:szCs w:val="22"/>
      <w:lang w:eastAsia="en-US"/>
    </w:rPr>
  </w:style>
  <w:style w:type="character" w:customStyle="1" w:styleId="a9">
    <w:name w:val="Верхний колонтитул Знак"/>
    <w:basedOn w:val="a3"/>
    <w:link w:val="a8"/>
    <w:rsid w:val="002C563D"/>
    <w:rPr>
      <w:rFonts w:ascii="Calibri" w:eastAsia="Calibri" w:hAnsi="Calibri" w:cs="Times New Roman"/>
    </w:rPr>
  </w:style>
  <w:style w:type="character" w:styleId="aa">
    <w:name w:val="page number"/>
    <w:basedOn w:val="a3"/>
    <w:rsid w:val="002C563D"/>
  </w:style>
  <w:style w:type="paragraph" w:styleId="ab">
    <w:name w:val="List"/>
    <w:aliases w:val="List Char"/>
    <w:basedOn w:val="a0"/>
    <w:rsid w:val="002C563D"/>
    <w:pPr>
      <w:ind w:left="1440" w:hanging="360"/>
    </w:pPr>
    <w:rPr>
      <w:rFonts w:ascii="Arial" w:hAnsi="Arial"/>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c"/>
    <w:rsid w:val="002C563D"/>
    <w:pPr>
      <w:numPr>
        <w:numId w:val="1"/>
      </w:numPr>
      <w:tabs>
        <w:tab w:val="clear" w:pos="1418"/>
      </w:tabs>
      <w:spacing w:before="120" w:after="120"/>
      <w:ind w:left="0" w:firstLine="709"/>
      <w:jc w:val="both"/>
    </w:pPr>
    <w:rPr>
      <w:rFonts w:ascii="Bookman Old Style" w:hAnsi="Bookman Old Style"/>
    </w:rPr>
  </w:style>
  <w:style w:type="character" w:customStyle="1" w:styleId="ac">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2C563D"/>
    <w:rPr>
      <w:rFonts w:ascii="Bookman Old Style" w:eastAsia="Times New Roman" w:hAnsi="Bookman Old Style" w:cs="Times New Roman"/>
      <w:sz w:val="24"/>
      <w:szCs w:val="24"/>
    </w:rPr>
  </w:style>
  <w:style w:type="paragraph" w:styleId="ad">
    <w:name w:val="footer"/>
    <w:basedOn w:val="a2"/>
    <w:link w:val="ae"/>
    <w:unhideWhenUsed/>
    <w:rsid w:val="002C563D"/>
    <w:pPr>
      <w:tabs>
        <w:tab w:val="center" w:pos="4677"/>
        <w:tab w:val="right" w:pos="9355"/>
      </w:tabs>
      <w:spacing w:after="120" w:line="276" w:lineRule="auto"/>
      <w:ind w:firstLine="567"/>
      <w:jc w:val="both"/>
    </w:pPr>
    <w:rPr>
      <w:rFonts w:ascii="Calibri" w:eastAsia="Calibri" w:hAnsi="Calibri"/>
      <w:sz w:val="22"/>
      <w:szCs w:val="22"/>
      <w:lang w:eastAsia="en-US"/>
    </w:rPr>
  </w:style>
  <w:style w:type="character" w:customStyle="1" w:styleId="ae">
    <w:name w:val="Нижний колонтитул Знак"/>
    <w:basedOn w:val="a3"/>
    <w:link w:val="ad"/>
    <w:rsid w:val="002C563D"/>
    <w:rPr>
      <w:rFonts w:ascii="Calibri" w:eastAsia="Calibri" w:hAnsi="Calibri" w:cs="Times New Roman"/>
    </w:rPr>
  </w:style>
  <w:style w:type="character" w:customStyle="1" w:styleId="apple-converted-space">
    <w:name w:val="apple-converted-space"/>
    <w:basedOn w:val="a3"/>
    <w:rsid w:val="002C563D"/>
  </w:style>
  <w:style w:type="paragraph" w:styleId="af">
    <w:name w:val="List Paragraph"/>
    <w:basedOn w:val="a2"/>
    <w:link w:val="af0"/>
    <w:uiPriority w:val="34"/>
    <w:qFormat/>
    <w:rsid w:val="002C563D"/>
    <w:pPr>
      <w:ind w:left="720" w:firstLine="567"/>
      <w:contextualSpacing/>
      <w:jc w:val="both"/>
    </w:pPr>
    <w:rPr>
      <w:rFonts w:ascii="Bookman Old Style" w:hAnsi="Bookman Old Style"/>
    </w:rPr>
  </w:style>
  <w:style w:type="paragraph" w:customStyle="1" w:styleId="24">
    <w:name w:val="Обычный2"/>
    <w:rsid w:val="002C563D"/>
    <w:pPr>
      <w:spacing w:before="100" w:after="100" w:line="240" w:lineRule="auto"/>
    </w:pPr>
    <w:rPr>
      <w:rFonts w:ascii="Times New Roman" w:eastAsia="Times New Roman" w:hAnsi="Times New Roman" w:cs="Times New Roman"/>
      <w:snapToGrid w:val="0"/>
      <w:sz w:val="24"/>
      <w:szCs w:val="20"/>
      <w:lang w:eastAsia="ru-RU"/>
    </w:rPr>
  </w:style>
  <w:style w:type="paragraph" w:styleId="af1">
    <w:name w:val="Body Text Indent"/>
    <w:basedOn w:val="a2"/>
    <w:link w:val="af2"/>
    <w:rsid w:val="002C563D"/>
    <w:pPr>
      <w:spacing w:after="120" w:line="276" w:lineRule="auto"/>
      <w:ind w:left="283" w:firstLine="567"/>
      <w:jc w:val="both"/>
    </w:pPr>
    <w:rPr>
      <w:rFonts w:ascii="Calibri" w:eastAsia="Calibri" w:hAnsi="Calibri"/>
      <w:sz w:val="22"/>
      <w:szCs w:val="22"/>
      <w:lang w:eastAsia="en-US"/>
    </w:rPr>
  </w:style>
  <w:style w:type="character" w:customStyle="1" w:styleId="af2">
    <w:name w:val="Основной текст с отступом Знак"/>
    <w:basedOn w:val="a3"/>
    <w:link w:val="af1"/>
    <w:rsid w:val="002C563D"/>
    <w:rPr>
      <w:rFonts w:ascii="Calibri" w:eastAsia="Calibri" w:hAnsi="Calibri" w:cs="Times New Roman"/>
    </w:rPr>
  </w:style>
  <w:style w:type="paragraph" w:customStyle="1" w:styleId="14">
    <w:name w:val="Текст 14(основной)"/>
    <w:basedOn w:val="a2"/>
    <w:link w:val="140"/>
    <w:autoRedefine/>
    <w:rsid w:val="002C563D"/>
    <w:pPr>
      <w:spacing w:after="120" w:line="276" w:lineRule="auto"/>
      <w:ind w:firstLine="567"/>
      <w:jc w:val="both"/>
    </w:pPr>
    <w:rPr>
      <w:szCs w:val="28"/>
    </w:rPr>
  </w:style>
  <w:style w:type="character" w:customStyle="1" w:styleId="140">
    <w:name w:val="Текст 14(основной) Знак"/>
    <w:link w:val="14"/>
    <w:rsid w:val="002C563D"/>
    <w:rPr>
      <w:rFonts w:ascii="Times New Roman" w:eastAsia="Times New Roman" w:hAnsi="Times New Roman" w:cs="Times New Roman"/>
      <w:sz w:val="24"/>
      <w:szCs w:val="28"/>
    </w:rPr>
  </w:style>
  <w:style w:type="paragraph" w:customStyle="1" w:styleId="141">
    <w:name w:val="Текст 14(поцентру) Знак"/>
    <w:basedOn w:val="a2"/>
    <w:link w:val="142"/>
    <w:rsid w:val="002C563D"/>
    <w:pPr>
      <w:spacing w:line="360" w:lineRule="auto"/>
      <w:ind w:left="708" w:firstLine="708"/>
      <w:jc w:val="center"/>
    </w:pPr>
    <w:rPr>
      <w:sz w:val="28"/>
    </w:rPr>
  </w:style>
  <w:style w:type="character" w:customStyle="1" w:styleId="142">
    <w:name w:val="Текст 14(поцентру) Знак Знак"/>
    <w:link w:val="141"/>
    <w:rsid w:val="002C563D"/>
    <w:rPr>
      <w:rFonts w:ascii="Times New Roman" w:eastAsia="Times New Roman" w:hAnsi="Times New Roman" w:cs="Times New Roman"/>
      <w:sz w:val="28"/>
      <w:szCs w:val="24"/>
    </w:rPr>
  </w:style>
  <w:style w:type="paragraph" w:styleId="af3">
    <w:name w:val="Normal (Web)"/>
    <w:basedOn w:val="a2"/>
    <w:uiPriority w:val="99"/>
    <w:unhideWhenUsed/>
    <w:rsid w:val="002C563D"/>
    <w:pPr>
      <w:spacing w:before="100" w:beforeAutospacing="1" w:after="100" w:afterAutospacing="1"/>
      <w:ind w:firstLine="567"/>
      <w:jc w:val="both"/>
    </w:pPr>
  </w:style>
  <w:style w:type="paragraph" w:customStyle="1" w:styleId="af4">
    <w:name w:val="паспорт"/>
    <w:basedOn w:val="ConsPlusTitle"/>
    <w:next w:val="a0"/>
    <w:autoRedefine/>
    <w:rsid w:val="002C563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0"/>
    <w:autoRedefine/>
    <w:rsid w:val="002C563D"/>
    <w:pPr>
      <w:numPr>
        <w:numId w:val="2"/>
      </w:numPr>
      <w:autoSpaceDE w:val="0"/>
      <w:autoSpaceDN w:val="0"/>
      <w:adjustRightInd w:val="0"/>
      <w:spacing w:after="120" w:line="276" w:lineRule="auto"/>
      <w:ind w:left="0" w:firstLine="0"/>
      <w:jc w:val="both"/>
      <w:outlineLvl w:val="2"/>
    </w:pPr>
    <w:rPr>
      <w:rFonts w:eastAsia="Calibri"/>
      <w:b/>
      <w:sz w:val="28"/>
      <w:lang w:eastAsia="en-US"/>
    </w:rPr>
  </w:style>
  <w:style w:type="paragraph" w:customStyle="1" w:styleId="a">
    <w:name w:val="подраз"/>
    <w:basedOn w:val="a2"/>
    <w:next w:val="a0"/>
    <w:autoRedefine/>
    <w:rsid w:val="002C563D"/>
    <w:pPr>
      <w:numPr>
        <w:numId w:val="3"/>
      </w:numPr>
      <w:spacing w:before="200" w:after="120" w:line="276" w:lineRule="auto"/>
      <w:jc w:val="both"/>
    </w:pPr>
    <w:rPr>
      <w:rFonts w:eastAsia="Calibri"/>
      <w:b/>
      <w:sz w:val="28"/>
      <w:lang w:eastAsia="en-US"/>
    </w:rPr>
  </w:style>
  <w:style w:type="paragraph" w:customStyle="1" w:styleId="af5">
    <w:name w:val="заглав"/>
    <w:basedOn w:val="ConsPlusTitle"/>
    <w:qFormat/>
    <w:rsid w:val="002C563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0"/>
    <w:qFormat/>
    <w:rsid w:val="002C563D"/>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
    <w:link w:val="22"/>
    <w:rsid w:val="002C563D"/>
    <w:rPr>
      <w:rFonts w:ascii="Bookman Old Style" w:eastAsia="Times New Roman" w:hAnsi="Bookman Old Style" w:cs="Times New Roman"/>
      <w:b/>
      <w:sz w:val="24"/>
      <w:szCs w:val="20"/>
    </w:rPr>
  </w:style>
  <w:style w:type="character" w:customStyle="1" w:styleId="af0">
    <w:name w:val="Абзац списка Знак"/>
    <w:link w:val="af"/>
    <w:locked/>
    <w:rsid w:val="002C563D"/>
    <w:rPr>
      <w:rFonts w:ascii="Bookman Old Style" w:eastAsia="Times New Roman" w:hAnsi="Bookman Old Style" w:cs="Times New Roman"/>
      <w:sz w:val="24"/>
      <w:szCs w:val="24"/>
    </w:rPr>
  </w:style>
  <w:style w:type="paragraph" w:customStyle="1" w:styleId="21">
    <w:name w:val="2_1"/>
    <w:basedOn w:val="a2"/>
    <w:next w:val="a2"/>
    <w:qFormat/>
    <w:rsid w:val="002C563D"/>
    <w:pPr>
      <w:numPr>
        <w:numId w:val="6"/>
      </w:numPr>
      <w:spacing w:before="120" w:after="120" w:line="276" w:lineRule="auto"/>
      <w:jc w:val="both"/>
    </w:pPr>
    <w:rPr>
      <w:rFonts w:ascii="Bookman Old Style" w:eastAsia="Calibri" w:hAnsi="Bookman Old Style"/>
      <w:b/>
      <w:szCs w:val="22"/>
      <w:lang w:eastAsia="en-US"/>
    </w:rPr>
  </w:style>
  <w:style w:type="paragraph" w:customStyle="1" w:styleId="220">
    <w:name w:val="2_2"/>
    <w:basedOn w:val="a2"/>
    <w:next w:val="a2"/>
    <w:qFormat/>
    <w:rsid w:val="002C563D"/>
    <w:pPr>
      <w:spacing w:before="120" w:after="120" w:line="276" w:lineRule="auto"/>
      <w:jc w:val="both"/>
    </w:pPr>
    <w:rPr>
      <w:rFonts w:ascii="Bookman Old Style" w:eastAsia="Calibri" w:hAnsi="Bookman Old Style"/>
      <w:b/>
      <w:lang w:eastAsia="en-US"/>
    </w:rPr>
  </w:style>
  <w:style w:type="paragraph" w:customStyle="1" w:styleId="2">
    <w:name w:val="2 уровень"/>
    <w:basedOn w:val="a2"/>
    <w:rsid w:val="002C563D"/>
    <w:pPr>
      <w:numPr>
        <w:ilvl w:val="1"/>
        <w:numId w:val="7"/>
      </w:numPr>
      <w:spacing w:after="120" w:line="276" w:lineRule="auto"/>
      <w:jc w:val="both"/>
    </w:pPr>
    <w:rPr>
      <w:rFonts w:ascii="Bookman Old Style" w:eastAsia="Calibri" w:hAnsi="Bookman Old Style"/>
      <w:szCs w:val="22"/>
      <w:lang w:eastAsia="en-US"/>
    </w:rPr>
  </w:style>
  <w:style w:type="paragraph" w:customStyle="1" w:styleId="3">
    <w:name w:val="3 уровень"/>
    <w:basedOn w:val="a2"/>
    <w:rsid w:val="002C563D"/>
    <w:pPr>
      <w:numPr>
        <w:ilvl w:val="2"/>
        <w:numId w:val="7"/>
      </w:numPr>
      <w:spacing w:after="120" w:line="276" w:lineRule="auto"/>
      <w:jc w:val="both"/>
    </w:pPr>
    <w:rPr>
      <w:rFonts w:ascii="Bookman Old Style" w:eastAsia="Calibri" w:hAnsi="Bookman Old Style"/>
      <w:szCs w:val="22"/>
      <w:lang w:eastAsia="en-US"/>
    </w:rPr>
  </w:style>
  <w:style w:type="paragraph" w:customStyle="1" w:styleId="230">
    <w:name w:val="2_3"/>
    <w:basedOn w:val="3"/>
    <w:qFormat/>
    <w:rsid w:val="002C563D"/>
    <w:pPr>
      <w:spacing w:before="120"/>
      <w:ind w:left="1985" w:hanging="851"/>
    </w:pPr>
    <w:rPr>
      <w:b/>
    </w:rPr>
  </w:style>
  <w:style w:type="paragraph" w:customStyle="1" w:styleId="CM74">
    <w:name w:val="CM74"/>
    <w:basedOn w:val="a2"/>
    <w:next w:val="a2"/>
    <w:rsid w:val="002C563D"/>
    <w:pPr>
      <w:widowControl w:val="0"/>
      <w:autoSpaceDE w:val="0"/>
      <w:autoSpaceDN w:val="0"/>
      <w:adjustRightInd w:val="0"/>
    </w:pPr>
    <w:rPr>
      <w:rFonts w:ascii="TTE1A887F8t00" w:hAnsi="TTE1A887F8t00"/>
    </w:rPr>
  </w:style>
  <w:style w:type="paragraph" w:customStyle="1" w:styleId="13">
    <w:name w:val="Маркированный1"/>
    <w:rsid w:val="002C563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6">
    <w:name w:val="Стиль Основа + влево"/>
    <w:basedOn w:val="a2"/>
    <w:rsid w:val="002C563D"/>
    <w:pPr>
      <w:spacing w:before="120"/>
      <w:ind w:firstLine="720"/>
      <w:jc w:val="both"/>
    </w:pPr>
    <w:rPr>
      <w:rFonts w:ascii="Bookman Old Style" w:hAnsi="Bookman Old Style"/>
      <w:szCs w:val="20"/>
    </w:rPr>
  </w:style>
  <w:style w:type="character" w:customStyle="1" w:styleId="af7">
    <w:name w:val="Знак Знак Знак"/>
    <w:rsid w:val="002C563D"/>
    <w:rPr>
      <w:b/>
      <w:sz w:val="24"/>
      <w:lang w:val="ru-RU" w:eastAsia="ru-RU" w:bidi="ar-SA"/>
    </w:rPr>
  </w:style>
  <w:style w:type="paragraph" w:customStyle="1" w:styleId="20">
    <w:name w:val="Маркированный2"/>
    <w:rsid w:val="002C563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2C563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Bookman Old Style" w:eastAsia="Arial Unicode MS" w:hAnsi="Bookman Old Style"/>
      <w:b/>
      <w:bCs/>
    </w:rPr>
  </w:style>
  <w:style w:type="character" w:styleId="af8">
    <w:name w:val="Hyperlink"/>
    <w:uiPriority w:val="99"/>
    <w:unhideWhenUsed/>
    <w:rsid w:val="002C563D"/>
    <w:rPr>
      <w:color w:val="0000FF"/>
      <w:u w:val="single"/>
    </w:rPr>
  </w:style>
  <w:style w:type="paragraph" w:styleId="15">
    <w:name w:val="toc 1"/>
    <w:basedOn w:val="a2"/>
    <w:next w:val="a2"/>
    <w:autoRedefine/>
    <w:uiPriority w:val="39"/>
    <w:rsid w:val="002C563D"/>
    <w:pPr>
      <w:tabs>
        <w:tab w:val="left" w:pos="567"/>
        <w:tab w:val="right" w:leader="dot" w:pos="9639"/>
      </w:tabs>
      <w:ind w:left="567" w:hanging="567"/>
    </w:pPr>
    <w:rPr>
      <w:rFonts w:ascii="Bookman Old Style" w:eastAsia="Calibri" w:hAnsi="Bookman Old Style"/>
      <w:sz w:val="22"/>
      <w:szCs w:val="22"/>
      <w:lang w:eastAsia="en-US"/>
    </w:rPr>
  </w:style>
  <w:style w:type="paragraph" w:styleId="25">
    <w:name w:val="toc 2"/>
    <w:basedOn w:val="a2"/>
    <w:next w:val="a2"/>
    <w:autoRedefine/>
    <w:uiPriority w:val="39"/>
    <w:rsid w:val="002C563D"/>
    <w:pPr>
      <w:tabs>
        <w:tab w:val="left" w:pos="284"/>
        <w:tab w:val="right" w:leader="dot" w:pos="9639"/>
      </w:tabs>
      <w:ind w:left="851" w:hanging="567"/>
      <w:jc w:val="both"/>
    </w:pPr>
    <w:rPr>
      <w:rFonts w:ascii="Bookman Old Style" w:eastAsia="Calibri" w:hAnsi="Bookman Old Style"/>
      <w:sz w:val="22"/>
      <w:szCs w:val="22"/>
      <w:lang w:eastAsia="en-US"/>
    </w:rPr>
  </w:style>
  <w:style w:type="paragraph" w:styleId="33">
    <w:name w:val="toc 3"/>
    <w:basedOn w:val="a2"/>
    <w:next w:val="a2"/>
    <w:autoRedefine/>
    <w:uiPriority w:val="39"/>
    <w:rsid w:val="002C563D"/>
    <w:pPr>
      <w:spacing w:line="276" w:lineRule="auto"/>
      <w:ind w:left="567"/>
      <w:jc w:val="both"/>
    </w:pPr>
    <w:rPr>
      <w:rFonts w:ascii="Bookman Old Style" w:eastAsia="Calibri" w:hAnsi="Bookman Old Style"/>
      <w:szCs w:val="22"/>
      <w:lang w:eastAsia="en-US"/>
    </w:rPr>
  </w:style>
  <w:style w:type="paragraph" w:styleId="af9">
    <w:name w:val="No Spacing"/>
    <w:aliases w:val="Перечисление"/>
    <w:basedOn w:val="a2"/>
    <w:link w:val="afa"/>
    <w:uiPriority w:val="1"/>
    <w:qFormat/>
    <w:rsid w:val="002C563D"/>
    <w:pPr>
      <w:jc w:val="center"/>
    </w:pPr>
    <w:rPr>
      <w:rFonts w:ascii="Bookman Old Style" w:hAnsi="Bookman Old Style"/>
      <w:sz w:val="20"/>
      <w:szCs w:val="32"/>
      <w:lang w:val="en-US" w:eastAsia="en-US" w:bidi="en-US"/>
    </w:rPr>
  </w:style>
  <w:style w:type="paragraph" w:customStyle="1" w:styleId="enkoMain">
    <w:name w:val="enko_Main"/>
    <w:autoRedefine/>
    <w:qFormat/>
    <w:rsid w:val="002C563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2C563D"/>
    <w:pPr>
      <w:keepNext/>
      <w:spacing w:before="60" w:after="60"/>
      <w:ind w:firstLine="709"/>
      <w:jc w:val="both"/>
    </w:pPr>
    <w:rPr>
      <w:rFonts w:ascii="Bookman Old Style" w:hAnsi="Bookman Old Style"/>
      <w:u w:val="single"/>
    </w:rPr>
  </w:style>
  <w:style w:type="paragraph" w:customStyle="1" w:styleId="afb">
    <w:name w:val="+таб"/>
    <w:basedOn w:val="a2"/>
    <w:link w:val="afc"/>
    <w:qFormat/>
    <w:rsid w:val="002C563D"/>
    <w:pPr>
      <w:jc w:val="center"/>
    </w:pPr>
    <w:rPr>
      <w:rFonts w:eastAsia="Calibri"/>
      <w:sz w:val="20"/>
      <w:szCs w:val="22"/>
      <w:lang w:eastAsia="en-US"/>
    </w:rPr>
  </w:style>
  <w:style w:type="character" w:customStyle="1" w:styleId="afc">
    <w:name w:val="+таб Знак"/>
    <w:link w:val="afb"/>
    <w:rsid w:val="002C563D"/>
    <w:rPr>
      <w:rFonts w:ascii="Times New Roman" w:eastAsia="Calibri" w:hAnsi="Times New Roman" w:cs="Times New Roman"/>
      <w:sz w:val="20"/>
    </w:rPr>
  </w:style>
  <w:style w:type="paragraph" w:styleId="afd">
    <w:name w:val="caption"/>
    <w:aliases w:val="+Название объекта"/>
    <w:basedOn w:val="a2"/>
    <w:next w:val="a2"/>
    <w:qFormat/>
    <w:rsid w:val="002C563D"/>
    <w:pPr>
      <w:keepNext/>
      <w:keepLines/>
      <w:spacing w:before="200" w:after="200"/>
      <w:jc w:val="right"/>
    </w:pPr>
    <w:rPr>
      <w:rFonts w:ascii="Bookman Old Style" w:hAnsi="Bookman Old Style"/>
      <w:bCs/>
      <w:szCs w:val="18"/>
      <w:lang w:eastAsia="en-US"/>
    </w:rPr>
  </w:style>
  <w:style w:type="paragraph" w:customStyle="1" w:styleId="afe">
    <w:name w:val="+Таб"/>
    <w:basedOn w:val="a2"/>
    <w:link w:val="aff"/>
    <w:qFormat/>
    <w:rsid w:val="002C563D"/>
    <w:pPr>
      <w:jc w:val="center"/>
    </w:pPr>
    <w:rPr>
      <w:rFonts w:eastAsia="Calibri"/>
      <w:sz w:val="20"/>
      <w:szCs w:val="20"/>
      <w:lang w:eastAsia="en-US"/>
    </w:rPr>
  </w:style>
  <w:style w:type="character" w:customStyle="1" w:styleId="aff">
    <w:name w:val="+Таб Знак"/>
    <w:link w:val="afe"/>
    <w:rsid w:val="002C563D"/>
    <w:rPr>
      <w:rFonts w:ascii="Times New Roman" w:eastAsia="Calibri" w:hAnsi="Times New Roman" w:cs="Times New Roman"/>
      <w:sz w:val="20"/>
      <w:szCs w:val="20"/>
    </w:rPr>
  </w:style>
  <w:style w:type="paragraph" w:customStyle="1" w:styleId="16">
    <w:name w:val="Знак Знак1 Знак Знак"/>
    <w:basedOn w:val="a2"/>
    <w:rsid w:val="002C563D"/>
    <w:pPr>
      <w:spacing w:before="100" w:beforeAutospacing="1" w:after="100" w:afterAutospacing="1"/>
    </w:pPr>
    <w:rPr>
      <w:rFonts w:ascii="Tahoma" w:hAnsi="Tahoma"/>
      <w:sz w:val="20"/>
      <w:szCs w:val="20"/>
      <w:lang w:val="en-US" w:eastAsia="en-US"/>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1"/>
    <w:rsid w:val="002C563D"/>
    <w:rPr>
      <w:rFonts w:ascii="Bookman Old Style" w:hAnsi="Bookman Old Style"/>
      <w:sz w:val="20"/>
      <w:szCs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0"/>
    <w:rsid w:val="002C563D"/>
    <w:rPr>
      <w:rFonts w:ascii="Bookman Old Style" w:eastAsia="Times New Roman" w:hAnsi="Bookman Old Style" w:cs="Times New Roman"/>
      <w:sz w:val="20"/>
      <w:szCs w:val="20"/>
      <w:lang w:eastAsia="ru-RU"/>
    </w:rPr>
  </w:style>
  <w:style w:type="character" w:styleId="aff2">
    <w:name w:val="footnote reference"/>
    <w:rsid w:val="002C563D"/>
    <w:rPr>
      <w:vertAlign w:val="superscript"/>
    </w:rPr>
  </w:style>
  <w:style w:type="paragraph" w:customStyle="1" w:styleId="aff3">
    <w:name w:val="Содержимое таблицы"/>
    <w:basedOn w:val="a2"/>
    <w:rsid w:val="002C563D"/>
    <w:pPr>
      <w:widowControl w:val="0"/>
      <w:suppressLineNumbers/>
      <w:suppressAutoHyphens/>
    </w:pPr>
    <w:rPr>
      <w:rFonts w:ascii="Bookman Old Style" w:eastAsia="Arial Unicode MS" w:hAnsi="Bookman Old Style"/>
      <w:kern w:val="1"/>
      <w:lang w:eastAsia="ar-SA"/>
    </w:rPr>
  </w:style>
  <w:style w:type="paragraph" w:customStyle="1" w:styleId="consplusnormal0">
    <w:name w:val="consplusnormal"/>
    <w:basedOn w:val="a2"/>
    <w:rsid w:val="002C563D"/>
    <w:pPr>
      <w:spacing w:before="100" w:beforeAutospacing="1" w:after="100" w:afterAutospacing="1"/>
    </w:pPr>
    <w:rPr>
      <w:rFonts w:ascii="Bookman Old Style" w:hAnsi="Bookman Old Style"/>
    </w:rPr>
  </w:style>
  <w:style w:type="character" w:customStyle="1" w:styleId="firmdescription">
    <w:name w:val="firm_description"/>
    <w:basedOn w:val="a3"/>
    <w:rsid w:val="002C563D"/>
  </w:style>
  <w:style w:type="character" w:styleId="aff4">
    <w:name w:val="Emphasis"/>
    <w:uiPriority w:val="20"/>
    <w:qFormat/>
    <w:rsid w:val="002C563D"/>
    <w:rPr>
      <w:i/>
      <w:iCs/>
    </w:rPr>
  </w:style>
  <w:style w:type="paragraph" w:customStyle="1" w:styleId="TableParagraph">
    <w:name w:val="Table Paragraph"/>
    <w:basedOn w:val="a2"/>
    <w:uiPriority w:val="1"/>
    <w:qFormat/>
    <w:rsid w:val="002C563D"/>
    <w:pPr>
      <w:widowControl w:val="0"/>
      <w:autoSpaceDE w:val="0"/>
      <w:autoSpaceDN w:val="0"/>
      <w:adjustRightInd w:val="0"/>
    </w:pPr>
    <w:rPr>
      <w:rFonts w:ascii="Bookman Old Style" w:hAnsi="Bookman Old Style"/>
    </w:rPr>
  </w:style>
  <w:style w:type="paragraph" w:customStyle="1" w:styleId="aff5">
    <w:name w:val="Заголовок таблицы"/>
    <w:basedOn w:val="aff3"/>
    <w:rsid w:val="002C563D"/>
    <w:pPr>
      <w:widowControl/>
      <w:jc w:val="center"/>
    </w:pPr>
    <w:rPr>
      <w:rFonts w:eastAsia="Times New Roman"/>
      <w:b/>
      <w:bCs/>
      <w:i/>
      <w:iCs/>
      <w:kern w:val="0"/>
    </w:rPr>
  </w:style>
  <w:style w:type="paragraph" w:customStyle="1" w:styleId="aff6">
    <w:name w:val="Текст записки"/>
    <w:basedOn w:val="a2"/>
    <w:qFormat/>
    <w:rsid w:val="002C563D"/>
    <w:pPr>
      <w:autoSpaceDE w:val="0"/>
      <w:autoSpaceDN w:val="0"/>
      <w:adjustRightInd w:val="0"/>
      <w:spacing w:after="120" w:line="276" w:lineRule="auto"/>
      <w:ind w:firstLine="567"/>
      <w:jc w:val="both"/>
    </w:pPr>
    <w:rPr>
      <w:rFonts w:ascii="Bookman Old Style" w:eastAsia="Calibri" w:hAnsi="Bookman Old Style"/>
      <w:szCs w:val="28"/>
      <w:lang w:eastAsia="en-US"/>
    </w:rPr>
  </w:style>
  <w:style w:type="numbering" w:customStyle="1" w:styleId="a1">
    <w:name w:val="Нумерация в тексте"/>
    <w:basedOn w:val="a5"/>
    <w:rsid w:val="002C563D"/>
    <w:pPr>
      <w:numPr>
        <w:numId w:val="9"/>
      </w:numPr>
    </w:pPr>
  </w:style>
  <w:style w:type="numbering" w:customStyle="1" w:styleId="-">
    <w:name w:val="Текст в записке-нумерация"/>
    <w:basedOn w:val="a5"/>
    <w:rsid w:val="002C563D"/>
    <w:pPr>
      <w:numPr>
        <w:numId w:val="10"/>
      </w:numPr>
    </w:pPr>
  </w:style>
  <w:style w:type="paragraph" w:customStyle="1" w:styleId="-063">
    <w:name w:val="Текст записке-нумерация + многоуровневый Слева:  063 см ..."/>
    <w:basedOn w:val="a2"/>
    <w:next w:val="aff7"/>
    <w:link w:val="-0630"/>
    <w:rsid w:val="002C563D"/>
    <w:pPr>
      <w:numPr>
        <w:numId w:val="11"/>
      </w:numPr>
      <w:autoSpaceDE w:val="0"/>
      <w:autoSpaceDN w:val="0"/>
      <w:adjustRightInd w:val="0"/>
      <w:spacing w:line="276" w:lineRule="auto"/>
      <w:ind w:left="714" w:hanging="357"/>
      <w:jc w:val="both"/>
    </w:pPr>
    <w:rPr>
      <w:rFonts w:ascii="Bookman Old Style" w:eastAsia="Calibri" w:hAnsi="Bookman Old Style"/>
      <w:lang w:eastAsia="en-US"/>
    </w:rPr>
  </w:style>
  <w:style w:type="paragraph" w:customStyle="1" w:styleId="center1">
    <w:name w:val="center1"/>
    <w:basedOn w:val="a2"/>
    <w:rsid w:val="002C563D"/>
    <w:pPr>
      <w:spacing w:before="100" w:beforeAutospacing="1" w:after="100" w:afterAutospacing="1"/>
    </w:pPr>
    <w:rPr>
      <w:rFonts w:ascii="Bookman Old Style" w:hAnsi="Bookman Old Style"/>
    </w:rPr>
  </w:style>
  <w:style w:type="paragraph" w:styleId="aff7">
    <w:name w:val="Plain Text"/>
    <w:basedOn w:val="a2"/>
    <w:link w:val="aff8"/>
    <w:rsid w:val="002C563D"/>
    <w:pPr>
      <w:spacing w:after="120" w:line="276" w:lineRule="auto"/>
      <w:ind w:firstLine="567"/>
      <w:jc w:val="both"/>
    </w:pPr>
    <w:rPr>
      <w:rFonts w:ascii="Courier New" w:eastAsia="Calibri" w:hAnsi="Courier New"/>
      <w:sz w:val="20"/>
      <w:szCs w:val="20"/>
      <w:lang w:eastAsia="en-US"/>
    </w:rPr>
  </w:style>
  <w:style w:type="character" w:customStyle="1" w:styleId="aff8">
    <w:name w:val="Текст Знак"/>
    <w:basedOn w:val="a3"/>
    <w:link w:val="aff7"/>
    <w:rsid w:val="002C563D"/>
    <w:rPr>
      <w:rFonts w:ascii="Courier New" w:eastAsia="Calibri" w:hAnsi="Courier New" w:cs="Times New Roman"/>
      <w:sz w:val="20"/>
      <w:szCs w:val="20"/>
    </w:rPr>
  </w:style>
  <w:style w:type="character" w:customStyle="1" w:styleId="-0630">
    <w:name w:val="Текст записке-нумерация + многоуровневый Слева:  063 см ... Знак"/>
    <w:link w:val="-063"/>
    <w:rsid w:val="002C563D"/>
    <w:rPr>
      <w:rFonts w:ascii="Bookman Old Style" w:eastAsia="Calibri" w:hAnsi="Bookman Old Style" w:cs="Times New Roman"/>
      <w:sz w:val="24"/>
      <w:szCs w:val="24"/>
    </w:rPr>
  </w:style>
  <w:style w:type="paragraph" w:customStyle="1" w:styleId="aff9">
    <w:name w:val="????????"/>
    <w:basedOn w:val="a2"/>
    <w:rsid w:val="002C563D"/>
    <w:pPr>
      <w:widowControl w:val="0"/>
      <w:suppressLineNumbers/>
      <w:suppressAutoHyphens/>
      <w:overflowPunct w:val="0"/>
      <w:autoSpaceDE w:val="0"/>
      <w:autoSpaceDN w:val="0"/>
      <w:adjustRightInd w:val="0"/>
      <w:spacing w:before="120" w:after="120"/>
      <w:textAlignment w:val="baseline"/>
    </w:pPr>
    <w:rPr>
      <w:rFonts w:ascii="Bookman Old Style" w:hAnsi="Bookman Old Style"/>
      <w:i/>
      <w:sz w:val="20"/>
      <w:szCs w:val="20"/>
    </w:rPr>
  </w:style>
  <w:style w:type="paragraph" w:customStyle="1" w:styleId="17">
    <w:name w:val="Красная строка1"/>
    <w:basedOn w:val="a0"/>
    <w:rsid w:val="002C563D"/>
    <w:pPr>
      <w:numPr>
        <w:numId w:val="0"/>
      </w:numPr>
      <w:spacing w:before="0"/>
      <w:jc w:val="left"/>
    </w:pPr>
    <w:rPr>
      <w:sz w:val="20"/>
      <w:szCs w:val="20"/>
    </w:rPr>
  </w:style>
  <w:style w:type="paragraph" w:customStyle="1" w:styleId="affa">
    <w:name w:val="Обычный в таблице"/>
    <w:basedOn w:val="a2"/>
    <w:link w:val="affb"/>
    <w:rsid w:val="002C563D"/>
    <w:pPr>
      <w:spacing w:line="360" w:lineRule="auto"/>
      <w:ind w:hanging="6"/>
      <w:jc w:val="center"/>
    </w:pPr>
  </w:style>
  <w:style w:type="character" w:customStyle="1" w:styleId="affb">
    <w:name w:val="Обычный в таблице Знак"/>
    <w:link w:val="affa"/>
    <w:rsid w:val="002C563D"/>
    <w:rPr>
      <w:rFonts w:ascii="Times New Roman" w:eastAsia="Times New Roman" w:hAnsi="Times New Roman" w:cs="Times New Roman"/>
      <w:sz w:val="24"/>
      <w:szCs w:val="24"/>
    </w:rPr>
  </w:style>
  <w:style w:type="table" w:styleId="affc">
    <w:name w:val="Table Grid"/>
    <w:basedOn w:val="a4"/>
    <w:uiPriority w:val="59"/>
    <w:rsid w:val="002C5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порядок"/>
    <w:basedOn w:val="31"/>
    <w:next w:val="33"/>
    <w:rsid w:val="002C563D"/>
    <w:pPr>
      <w:keepNext/>
      <w:keepLines/>
      <w:numPr>
        <w:numId w:val="1"/>
      </w:numPr>
      <w:spacing w:before="120" w:after="120" w:line="240" w:lineRule="auto"/>
      <w:jc w:val="center"/>
    </w:pPr>
    <w:rPr>
      <w:rFonts w:cs="Arial"/>
      <w:bCs/>
      <w:i/>
      <w:iCs/>
      <w:snapToGrid w:val="0"/>
      <w:kern w:val="24"/>
    </w:rPr>
  </w:style>
  <w:style w:type="character" w:customStyle="1" w:styleId="Absatz-Standardschriftart">
    <w:name w:val="Absatz-Standardschriftart"/>
    <w:rsid w:val="002C563D"/>
  </w:style>
  <w:style w:type="character" w:customStyle="1" w:styleId="WW-Absatz-Standardschriftart">
    <w:name w:val="WW-Absatz-Standardschriftart"/>
    <w:rsid w:val="002C563D"/>
  </w:style>
  <w:style w:type="character" w:customStyle="1" w:styleId="WW8Num2z0">
    <w:name w:val="WW8Num2z0"/>
    <w:rsid w:val="002C563D"/>
    <w:rPr>
      <w:rFonts w:ascii="Symbol" w:hAnsi="Symbol"/>
    </w:rPr>
  </w:style>
  <w:style w:type="character" w:customStyle="1" w:styleId="WW-Absatz-Standardschriftart1">
    <w:name w:val="WW-Absatz-Standardschriftart1"/>
    <w:rsid w:val="002C563D"/>
  </w:style>
  <w:style w:type="character" w:customStyle="1" w:styleId="WW-Absatz-Standardschriftart11">
    <w:name w:val="WW-Absatz-Standardschriftart11"/>
    <w:rsid w:val="002C563D"/>
  </w:style>
  <w:style w:type="character" w:customStyle="1" w:styleId="WW8Num4z0">
    <w:name w:val="WW8Num4z0"/>
    <w:rsid w:val="002C563D"/>
    <w:rPr>
      <w:rFonts w:ascii="Symbol" w:hAnsi="Symbol"/>
    </w:rPr>
  </w:style>
  <w:style w:type="character" w:customStyle="1" w:styleId="WW8Num7z0">
    <w:name w:val="WW8Num7z0"/>
    <w:rsid w:val="002C563D"/>
    <w:rPr>
      <w:rFonts w:ascii="Symbol" w:hAnsi="Symbol"/>
    </w:rPr>
  </w:style>
  <w:style w:type="character" w:customStyle="1" w:styleId="18">
    <w:name w:val="Основной шрифт абзаца1"/>
    <w:rsid w:val="002C563D"/>
  </w:style>
  <w:style w:type="character" w:customStyle="1" w:styleId="affd">
    <w:name w:val="Символ нумерации"/>
    <w:rsid w:val="002C563D"/>
  </w:style>
  <w:style w:type="paragraph" w:customStyle="1" w:styleId="affe">
    <w:name w:val="Заголовок"/>
    <w:basedOn w:val="a2"/>
    <w:next w:val="a0"/>
    <w:rsid w:val="002C563D"/>
    <w:pPr>
      <w:keepNext/>
      <w:suppressAutoHyphens/>
      <w:spacing w:before="240" w:after="120"/>
    </w:pPr>
    <w:rPr>
      <w:rFonts w:ascii="Arial" w:eastAsia="Lucida Sans Unicode" w:hAnsi="Arial" w:cs="Tahoma"/>
      <w:szCs w:val="28"/>
      <w:lang w:eastAsia="ar-SA"/>
    </w:rPr>
  </w:style>
  <w:style w:type="paragraph" w:customStyle="1" w:styleId="19">
    <w:name w:val="Название1"/>
    <w:basedOn w:val="a2"/>
    <w:rsid w:val="002C563D"/>
    <w:pPr>
      <w:suppressLineNumbers/>
      <w:suppressAutoHyphens/>
      <w:spacing w:before="120" w:after="120"/>
    </w:pPr>
    <w:rPr>
      <w:rFonts w:ascii="Arial" w:hAnsi="Arial" w:cs="Tahoma"/>
      <w:i/>
      <w:iCs/>
      <w:lang w:eastAsia="ar-SA"/>
    </w:rPr>
  </w:style>
  <w:style w:type="paragraph" w:customStyle="1" w:styleId="1a">
    <w:name w:val="Указатель1"/>
    <w:basedOn w:val="a2"/>
    <w:rsid w:val="002C563D"/>
    <w:pPr>
      <w:suppressLineNumbers/>
      <w:suppressAutoHyphens/>
    </w:pPr>
    <w:rPr>
      <w:rFonts w:ascii="Arial" w:hAnsi="Arial" w:cs="Tahoma"/>
      <w:lang w:eastAsia="ar-SA"/>
    </w:rPr>
  </w:style>
  <w:style w:type="paragraph" w:customStyle="1" w:styleId="afff">
    <w:name w:val="Содержимое врезки"/>
    <w:basedOn w:val="a0"/>
    <w:rsid w:val="002C563D"/>
    <w:pPr>
      <w:numPr>
        <w:numId w:val="0"/>
      </w:numPr>
      <w:suppressAutoHyphens/>
      <w:spacing w:before="0"/>
      <w:jc w:val="left"/>
    </w:pPr>
    <w:rPr>
      <w:lang w:eastAsia="ar-SA"/>
    </w:rPr>
  </w:style>
  <w:style w:type="character" w:customStyle="1" w:styleId="1b">
    <w:name w:val="Текст выноски Знак1"/>
    <w:rsid w:val="002C563D"/>
    <w:rPr>
      <w:rFonts w:ascii="Tahoma" w:eastAsia="Calibri" w:hAnsi="Tahoma" w:cs="Tahoma"/>
      <w:sz w:val="16"/>
      <w:szCs w:val="16"/>
      <w:lang w:eastAsia="en-US"/>
    </w:rPr>
  </w:style>
  <w:style w:type="paragraph" w:customStyle="1" w:styleId="S7">
    <w:name w:val="S_Отступ"/>
    <w:basedOn w:val="a2"/>
    <w:link w:val="S8"/>
    <w:autoRedefine/>
    <w:qFormat/>
    <w:rsid w:val="002C563D"/>
    <w:pPr>
      <w:spacing w:before="100" w:beforeAutospacing="1"/>
      <w:ind w:firstLine="709"/>
      <w:jc w:val="both"/>
    </w:pPr>
  </w:style>
  <w:style w:type="paragraph" w:customStyle="1" w:styleId="S">
    <w:name w:val="S_Маркированый"/>
    <w:basedOn w:val="a2"/>
    <w:autoRedefine/>
    <w:qFormat/>
    <w:rsid w:val="002C563D"/>
    <w:pPr>
      <w:numPr>
        <w:numId w:val="12"/>
      </w:numPr>
      <w:ind w:left="697" w:hanging="357"/>
      <w:jc w:val="both"/>
    </w:pPr>
    <w:rPr>
      <w:rFonts w:ascii="Bookman Old Style" w:hAnsi="Bookman Old Style"/>
      <w:shd w:val="clear" w:color="auto" w:fill="FFFFFF"/>
    </w:rPr>
  </w:style>
  <w:style w:type="paragraph" w:customStyle="1" w:styleId="S9">
    <w:name w:val="S_Обычный"/>
    <w:basedOn w:val="a2"/>
    <w:link w:val="Sa"/>
    <w:qFormat/>
    <w:rsid w:val="002C563D"/>
    <w:pPr>
      <w:ind w:firstLine="709"/>
      <w:jc w:val="both"/>
    </w:pPr>
  </w:style>
  <w:style w:type="character" w:customStyle="1" w:styleId="Sa">
    <w:name w:val="S_Обычный Знак"/>
    <w:link w:val="S9"/>
    <w:rsid w:val="002C563D"/>
    <w:rPr>
      <w:rFonts w:ascii="Times New Roman" w:eastAsia="Times New Roman" w:hAnsi="Times New Roman" w:cs="Times New Roman"/>
      <w:sz w:val="24"/>
      <w:szCs w:val="24"/>
    </w:rPr>
  </w:style>
  <w:style w:type="paragraph" w:customStyle="1" w:styleId="afff0">
    <w:name w:val="Текст новый"/>
    <w:basedOn w:val="a2"/>
    <w:qFormat/>
    <w:rsid w:val="002C563D"/>
    <w:pPr>
      <w:spacing w:after="200" w:line="276" w:lineRule="auto"/>
      <w:ind w:firstLine="709"/>
      <w:jc w:val="both"/>
    </w:pPr>
    <w:rPr>
      <w:rFonts w:ascii="Bookman Old Style" w:hAnsi="Bookman Old Style"/>
    </w:rPr>
  </w:style>
  <w:style w:type="paragraph" w:styleId="26">
    <w:name w:val="List 2"/>
    <w:basedOn w:val="a2"/>
    <w:rsid w:val="002C563D"/>
    <w:pPr>
      <w:spacing w:after="120" w:line="276" w:lineRule="auto"/>
      <w:ind w:left="566" w:hanging="283"/>
      <w:contextualSpacing/>
      <w:jc w:val="both"/>
    </w:pPr>
    <w:rPr>
      <w:rFonts w:ascii="Bookman Old Style" w:eastAsia="Calibri" w:hAnsi="Bookman Old Style"/>
      <w:szCs w:val="22"/>
      <w:lang w:eastAsia="en-US"/>
    </w:rPr>
  </w:style>
  <w:style w:type="paragraph" w:styleId="afff1">
    <w:name w:val="Signature"/>
    <w:basedOn w:val="a2"/>
    <w:link w:val="afff2"/>
    <w:rsid w:val="002C563D"/>
    <w:pPr>
      <w:spacing w:line="360" w:lineRule="auto"/>
      <w:ind w:left="4252" w:firstLine="709"/>
      <w:jc w:val="both"/>
    </w:pPr>
    <w:rPr>
      <w:rFonts w:ascii="Arial" w:hAnsi="Arial"/>
      <w:spacing w:val="-5"/>
      <w:sz w:val="20"/>
      <w:szCs w:val="20"/>
      <w:lang w:eastAsia="en-US"/>
    </w:rPr>
  </w:style>
  <w:style w:type="character" w:customStyle="1" w:styleId="afff2">
    <w:name w:val="Подпись Знак"/>
    <w:basedOn w:val="a3"/>
    <w:link w:val="afff1"/>
    <w:rsid w:val="002C563D"/>
    <w:rPr>
      <w:rFonts w:ascii="Arial" w:eastAsia="Times New Roman" w:hAnsi="Arial" w:cs="Times New Roman"/>
      <w:spacing w:val="-5"/>
      <w:sz w:val="20"/>
      <w:szCs w:val="20"/>
    </w:rPr>
  </w:style>
  <w:style w:type="paragraph" w:customStyle="1" w:styleId="S6">
    <w:name w:val="S_Маркированный"/>
    <w:basedOn w:val="afff3"/>
    <w:link w:val="Sb"/>
    <w:autoRedefine/>
    <w:qFormat/>
    <w:rsid w:val="002C563D"/>
    <w:pPr>
      <w:tabs>
        <w:tab w:val="left" w:pos="992"/>
      </w:tabs>
      <w:spacing w:after="0" w:line="360" w:lineRule="auto"/>
      <w:ind w:left="0" w:firstLine="709"/>
    </w:pPr>
    <w:rPr>
      <w:rFonts w:eastAsia="Times New Roman"/>
      <w:szCs w:val="24"/>
    </w:rPr>
  </w:style>
  <w:style w:type="character" w:customStyle="1" w:styleId="Sb">
    <w:name w:val="S_Маркированный Знак"/>
    <w:link w:val="S6"/>
    <w:rsid w:val="002C563D"/>
    <w:rPr>
      <w:rFonts w:ascii="Bookman Old Style" w:eastAsia="Times New Roman" w:hAnsi="Bookman Old Style" w:cs="Times New Roman"/>
      <w:sz w:val="24"/>
      <w:szCs w:val="24"/>
    </w:rPr>
  </w:style>
  <w:style w:type="paragraph" w:styleId="afff3">
    <w:name w:val="List Bullet"/>
    <w:aliases w:val="Маркированный"/>
    <w:basedOn w:val="a2"/>
    <w:rsid w:val="002C563D"/>
    <w:pPr>
      <w:spacing w:after="120" w:line="276" w:lineRule="auto"/>
      <w:ind w:left="1429" w:hanging="360"/>
      <w:contextualSpacing/>
      <w:jc w:val="both"/>
    </w:pPr>
    <w:rPr>
      <w:rFonts w:ascii="Bookman Old Style" w:eastAsia="Calibri" w:hAnsi="Bookman Old Style"/>
      <w:szCs w:val="22"/>
      <w:lang w:eastAsia="en-US"/>
    </w:rPr>
  </w:style>
  <w:style w:type="character" w:customStyle="1" w:styleId="S8">
    <w:name w:val="S_Отступ Знак"/>
    <w:link w:val="S7"/>
    <w:rsid w:val="002C563D"/>
    <w:rPr>
      <w:rFonts w:ascii="Times New Roman" w:eastAsia="Times New Roman" w:hAnsi="Times New Roman" w:cs="Times New Roman"/>
      <w:sz w:val="24"/>
      <w:szCs w:val="24"/>
    </w:rPr>
  </w:style>
  <w:style w:type="paragraph" w:customStyle="1" w:styleId="Style14">
    <w:name w:val="Style14"/>
    <w:basedOn w:val="a2"/>
    <w:uiPriority w:val="99"/>
    <w:rsid w:val="002C563D"/>
    <w:pPr>
      <w:widowControl w:val="0"/>
      <w:autoSpaceDE w:val="0"/>
      <w:autoSpaceDN w:val="0"/>
      <w:adjustRightInd w:val="0"/>
      <w:spacing w:line="254" w:lineRule="exact"/>
      <w:jc w:val="center"/>
    </w:pPr>
    <w:rPr>
      <w:rFonts w:ascii="Arial" w:hAnsi="Arial" w:cs="Arial"/>
    </w:rPr>
  </w:style>
  <w:style w:type="paragraph" w:styleId="34">
    <w:name w:val="Body Text Indent 3"/>
    <w:basedOn w:val="a2"/>
    <w:link w:val="35"/>
    <w:rsid w:val="002C563D"/>
    <w:pPr>
      <w:spacing w:after="120"/>
      <w:ind w:left="283"/>
    </w:pPr>
    <w:rPr>
      <w:sz w:val="16"/>
      <w:szCs w:val="16"/>
    </w:rPr>
  </w:style>
  <w:style w:type="character" w:customStyle="1" w:styleId="35">
    <w:name w:val="Основной текст с отступом 3 Знак"/>
    <w:basedOn w:val="a3"/>
    <w:link w:val="34"/>
    <w:rsid w:val="002C563D"/>
    <w:rPr>
      <w:rFonts w:ascii="Times New Roman" w:eastAsia="Times New Roman" w:hAnsi="Times New Roman" w:cs="Times New Roman"/>
      <w:sz w:val="16"/>
      <w:szCs w:val="16"/>
    </w:rPr>
  </w:style>
  <w:style w:type="paragraph" w:customStyle="1" w:styleId="Style2">
    <w:name w:val="Style2"/>
    <w:basedOn w:val="a2"/>
    <w:rsid w:val="002C563D"/>
    <w:pPr>
      <w:widowControl w:val="0"/>
      <w:autoSpaceDE w:val="0"/>
      <w:autoSpaceDN w:val="0"/>
      <w:adjustRightInd w:val="0"/>
    </w:pPr>
    <w:rPr>
      <w:rFonts w:ascii="Bookman Old Style" w:hAnsi="Bookman Old Style"/>
    </w:rPr>
  </w:style>
  <w:style w:type="paragraph" w:styleId="27">
    <w:name w:val="Body Text 2"/>
    <w:basedOn w:val="a2"/>
    <w:link w:val="28"/>
    <w:rsid w:val="002C563D"/>
    <w:pPr>
      <w:spacing w:after="120" w:line="480" w:lineRule="auto"/>
      <w:ind w:firstLine="567"/>
      <w:jc w:val="both"/>
    </w:pPr>
    <w:rPr>
      <w:rFonts w:eastAsia="Calibri"/>
      <w:sz w:val="28"/>
      <w:szCs w:val="22"/>
      <w:lang w:eastAsia="en-US"/>
    </w:rPr>
  </w:style>
  <w:style w:type="character" w:customStyle="1" w:styleId="28">
    <w:name w:val="Основной текст 2 Знак"/>
    <w:basedOn w:val="a3"/>
    <w:link w:val="27"/>
    <w:rsid w:val="002C563D"/>
    <w:rPr>
      <w:rFonts w:ascii="Times New Roman" w:eastAsia="Calibri" w:hAnsi="Times New Roman" w:cs="Times New Roman"/>
      <w:sz w:val="28"/>
    </w:rPr>
  </w:style>
  <w:style w:type="paragraph" w:customStyle="1" w:styleId="S5">
    <w:name w:val="S_рисунок"/>
    <w:basedOn w:val="a2"/>
    <w:autoRedefine/>
    <w:rsid w:val="002C563D"/>
    <w:pPr>
      <w:keepNext/>
      <w:keepLines/>
      <w:numPr>
        <w:numId w:val="15"/>
      </w:numPr>
      <w:suppressAutoHyphens/>
      <w:ind w:left="357" w:hanging="357"/>
      <w:jc w:val="center"/>
    </w:pPr>
    <w:rPr>
      <w:rFonts w:ascii="Bookman Old Style" w:hAnsi="Bookman Old Style"/>
    </w:rPr>
  </w:style>
  <w:style w:type="paragraph" w:customStyle="1" w:styleId="S0">
    <w:name w:val="S_Таблица"/>
    <w:basedOn w:val="a2"/>
    <w:link w:val="Sc"/>
    <w:autoRedefine/>
    <w:rsid w:val="002C563D"/>
    <w:pPr>
      <w:keepNext/>
      <w:keepLines/>
      <w:numPr>
        <w:numId w:val="16"/>
      </w:numPr>
      <w:tabs>
        <w:tab w:val="clear" w:pos="720"/>
        <w:tab w:val="num" w:pos="0"/>
      </w:tabs>
      <w:spacing w:before="120" w:line="360" w:lineRule="auto"/>
      <w:ind w:left="0" w:firstLine="0"/>
      <w:jc w:val="right"/>
    </w:pPr>
    <w:rPr>
      <w:rFonts w:ascii="Bookman Old Style" w:hAnsi="Bookman Old Style"/>
    </w:rPr>
  </w:style>
  <w:style w:type="character" w:customStyle="1" w:styleId="Sc">
    <w:name w:val="S_Таблица Знак Знак"/>
    <w:link w:val="S0"/>
    <w:rsid w:val="002C563D"/>
    <w:rPr>
      <w:rFonts w:ascii="Bookman Old Style" w:eastAsia="Times New Roman" w:hAnsi="Bookman Old Style" w:cs="Times New Roman"/>
      <w:sz w:val="24"/>
      <w:szCs w:val="24"/>
    </w:rPr>
  </w:style>
  <w:style w:type="paragraph" w:customStyle="1" w:styleId="S1">
    <w:name w:val="S_Заголовок 1"/>
    <w:basedOn w:val="a2"/>
    <w:rsid w:val="002C563D"/>
    <w:pPr>
      <w:numPr>
        <w:numId w:val="17"/>
      </w:numPr>
      <w:spacing w:line="360" w:lineRule="auto"/>
      <w:jc w:val="center"/>
    </w:pPr>
    <w:rPr>
      <w:rFonts w:ascii="Bookman Old Style" w:hAnsi="Bookman Old Style"/>
      <w:b/>
      <w:caps/>
    </w:rPr>
  </w:style>
  <w:style w:type="paragraph" w:customStyle="1" w:styleId="S2">
    <w:name w:val="S_Заголовок 2"/>
    <w:basedOn w:val="22"/>
    <w:autoRedefine/>
    <w:rsid w:val="002C563D"/>
    <w:pPr>
      <w:numPr>
        <w:numId w:val="17"/>
      </w:numPr>
      <w:tabs>
        <w:tab w:val="clear" w:pos="720"/>
        <w:tab w:val="num" w:pos="0"/>
      </w:tabs>
      <w:spacing w:after="0" w:line="360" w:lineRule="auto"/>
      <w:ind w:left="0" w:firstLine="0"/>
    </w:pPr>
    <w:rPr>
      <w:szCs w:val="24"/>
      <w:u w:val="single"/>
    </w:rPr>
  </w:style>
  <w:style w:type="paragraph" w:customStyle="1" w:styleId="S3">
    <w:name w:val="S_Заголовок 3"/>
    <w:basedOn w:val="31"/>
    <w:link w:val="S30"/>
    <w:rsid w:val="002C563D"/>
    <w:pPr>
      <w:numPr>
        <w:numId w:val="17"/>
      </w:numPr>
      <w:spacing w:before="0" w:after="0"/>
      <w:jc w:val="left"/>
    </w:pPr>
    <w:rPr>
      <w:b w:val="0"/>
      <w:szCs w:val="24"/>
      <w:u w:val="single"/>
    </w:rPr>
  </w:style>
  <w:style w:type="paragraph" w:customStyle="1" w:styleId="S4">
    <w:name w:val="S_Заголовок 4"/>
    <w:basedOn w:val="4"/>
    <w:autoRedefine/>
    <w:rsid w:val="002C563D"/>
    <w:pPr>
      <w:numPr>
        <w:numId w:val="17"/>
      </w:numPr>
      <w:spacing w:line="240" w:lineRule="auto"/>
      <w:ind w:left="0" w:firstLine="1134"/>
      <w:jc w:val="left"/>
    </w:pPr>
    <w:rPr>
      <w:i/>
      <w:szCs w:val="24"/>
    </w:rPr>
  </w:style>
  <w:style w:type="character" w:customStyle="1" w:styleId="S30">
    <w:name w:val="S_Заголовок 3 Знак"/>
    <w:link w:val="S3"/>
    <w:rsid w:val="002C563D"/>
    <w:rPr>
      <w:rFonts w:ascii="Bookman Old Style" w:eastAsia="Times New Roman" w:hAnsi="Bookman Old Style" w:cs="Times New Roman"/>
      <w:sz w:val="24"/>
      <w:szCs w:val="24"/>
      <w:u w:val="single"/>
    </w:rPr>
  </w:style>
  <w:style w:type="paragraph" w:customStyle="1" w:styleId="Sd">
    <w:name w:val="S_Титульный"/>
    <w:basedOn w:val="a2"/>
    <w:rsid w:val="002C563D"/>
    <w:pPr>
      <w:spacing w:line="360" w:lineRule="auto"/>
      <w:ind w:left="3060"/>
      <w:jc w:val="right"/>
    </w:pPr>
    <w:rPr>
      <w:rFonts w:ascii="Bookman Old Style" w:hAnsi="Bookman Old Style"/>
      <w:b/>
      <w:caps/>
    </w:rPr>
  </w:style>
  <w:style w:type="character" w:customStyle="1" w:styleId="S10">
    <w:name w:val="S_Маркированный Знак1"/>
    <w:rsid w:val="002C563D"/>
    <w:rPr>
      <w:rFonts w:eastAsia="Calibri"/>
      <w:sz w:val="24"/>
      <w:szCs w:val="24"/>
      <w:lang w:eastAsia="en-US" w:bidi="en-US"/>
    </w:rPr>
  </w:style>
  <w:style w:type="paragraph" w:customStyle="1" w:styleId="Se">
    <w:name w:val="S_Обычный с подчеркиванием"/>
    <w:basedOn w:val="a2"/>
    <w:link w:val="Sf"/>
    <w:rsid w:val="002C563D"/>
    <w:pPr>
      <w:spacing w:line="360" w:lineRule="auto"/>
      <w:ind w:firstLine="709"/>
      <w:jc w:val="both"/>
    </w:pPr>
    <w:rPr>
      <w:u w:val="single"/>
    </w:rPr>
  </w:style>
  <w:style w:type="character" w:customStyle="1" w:styleId="Sf">
    <w:name w:val="S_Обычный с подчеркиванием Знак"/>
    <w:link w:val="Se"/>
    <w:rsid w:val="002C563D"/>
    <w:rPr>
      <w:rFonts w:ascii="Times New Roman" w:eastAsia="Times New Roman" w:hAnsi="Times New Roman" w:cs="Times New Roman"/>
      <w:sz w:val="24"/>
      <w:szCs w:val="24"/>
      <w:u w:val="single"/>
    </w:rPr>
  </w:style>
  <w:style w:type="paragraph" w:customStyle="1" w:styleId="1c">
    <w:name w:val="Обычный1"/>
    <w:rsid w:val="002C563D"/>
    <w:pPr>
      <w:widowControl w:val="0"/>
      <w:spacing w:after="0" w:line="240" w:lineRule="auto"/>
    </w:pPr>
    <w:rPr>
      <w:rFonts w:ascii="Arial" w:eastAsia="Times New Roman" w:hAnsi="Arial" w:cs="Times New Roman"/>
      <w:snapToGrid w:val="0"/>
      <w:sz w:val="20"/>
      <w:szCs w:val="20"/>
      <w:lang w:eastAsia="ru-RU"/>
    </w:rPr>
  </w:style>
  <w:style w:type="paragraph" w:customStyle="1" w:styleId="afff4">
    <w:name w:val="+ПодЗаг"/>
    <w:basedOn w:val="30"/>
    <w:link w:val="afff5"/>
    <w:qFormat/>
    <w:rsid w:val="002C563D"/>
    <w:pPr>
      <w:numPr>
        <w:ilvl w:val="0"/>
        <w:numId w:val="0"/>
      </w:numPr>
      <w:ind w:left="852"/>
      <w:jc w:val="left"/>
    </w:pPr>
    <w:rPr>
      <w:rFonts w:ascii="Times New Roman" w:hAnsi="Times New Roman" w:cs="Times New Roman"/>
      <w:b w:val="0"/>
      <w:u w:val="single"/>
    </w:rPr>
  </w:style>
  <w:style w:type="character" w:customStyle="1" w:styleId="afff5">
    <w:name w:val="+ПодЗаг Знак"/>
    <w:link w:val="afff4"/>
    <w:rsid w:val="002C563D"/>
    <w:rPr>
      <w:rFonts w:ascii="Times New Roman" w:eastAsia="Times New Roman" w:hAnsi="Times New Roman" w:cs="Times New Roman"/>
      <w:bCs/>
      <w:i/>
      <w:iCs/>
      <w:snapToGrid w:val="0"/>
      <w:kern w:val="24"/>
      <w:sz w:val="24"/>
      <w:szCs w:val="20"/>
      <w:u w:val="single"/>
    </w:rPr>
  </w:style>
  <w:style w:type="paragraph" w:customStyle="1" w:styleId="310">
    <w:name w:val="Основной текст 31"/>
    <w:basedOn w:val="a2"/>
    <w:rsid w:val="002C563D"/>
    <w:pPr>
      <w:suppressAutoHyphens/>
      <w:spacing w:after="120"/>
    </w:pPr>
    <w:rPr>
      <w:rFonts w:ascii="Bookman Old Style" w:hAnsi="Bookman Old Style"/>
      <w:sz w:val="16"/>
      <w:szCs w:val="16"/>
      <w:lang w:eastAsia="ar-SA"/>
    </w:rPr>
  </w:style>
  <w:style w:type="paragraph" w:customStyle="1" w:styleId="Style20">
    <w:name w:val="Style20"/>
    <w:basedOn w:val="a2"/>
    <w:rsid w:val="002C563D"/>
    <w:pPr>
      <w:widowControl w:val="0"/>
      <w:suppressAutoHyphens/>
      <w:autoSpaceDE w:val="0"/>
      <w:autoSpaceDN w:val="0"/>
      <w:spacing w:before="200"/>
      <w:ind w:left="788" w:hanging="431"/>
      <w:jc w:val="both"/>
      <w:textAlignment w:val="baseline"/>
    </w:pPr>
    <w:rPr>
      <w:rFonts w:ascii="Bookman Old Style" w:eastAsia="Arial Unicode MS" w:hAnsi="Bookman Old Style"/>
      <w:kern w:val="3"/>
      <w:lang w:eastAsia="zh-CN" w:bidi="hi-IN"/>
    </w:rPr>
  </w:style>
  <w:style w:type="paragraph" w:customStyle="1" w:styleId="afff6">
    <w:name w:val="+Название таблиц"/>
    <w:basedOn w:val="a2"/>
    <w:qFormat/>
    <w:rsid w:val="002C563D"/>
    <w:pPr>
      <w:keepNext/>
      <w:keepLines/>
      <w:spacing w:before="200" w:after="200" w:line="276" w:lineRule="auto"/>
      <w:ind w:firstLine="567"/>
      <w:jc w:val="right"/>
    </w:pPr>
    <w:rPr>
      <w:rFonts w:ascii="Bookman Old Style" w:eastAsia="Calibri" w:hAnsi="Bookman Old Style"/>
      <w:szCs w:val="22"/>
      <w:lang w:eastAsia="en-US"/>
    </w:rPr>
  </w:style>
  <w:style w:type="paragraph" w:customStyle="1" w:styleId="xl24">
    <w:name w:val="xl24"/>
    <w:basedOn w:val="a2"/>
    <w:rsid w:val="002C563D"/>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b/>
      <w:bCs/>
      <w:sz w:val="16"/>
      <w:szCs w:val="16"/>
    </w:rPr>
  </w:style>
  <w:style w:type="paragraph" w:styleId="afff7">
    <w:name w:val="Title"/>
    <w:basedOn w:val="a2"/>
    <w:next w:val="a2"/>
    <w:link w:val="afff8"/>
    <w:qFormat/>
    <w:rsid w:val="002C563D"/>
    <w:pPr>
      <w:spacing w:before="240" w:after="60" w:line="276" w:lineRule="auto"/>
      <w:ind w:firstLine="567"/>
      <w:jc w:val="center"/>
      <w:outlineLvl w:val="0"/>
    </w:pPr>
    <w:rPr>
      <w:rFonts w:ascii="Cambria" w:hAnsi="Cambria"/>
      <w:b/>
      <w:bCs/>
      <w:kern w:val="28"/>
      <w:sz w:val="32"/>
      <w:szCs w:val="32"/>
      <w:lang w:eastAsia="en-US"/>
    </w:rPr>
  </w:style>
  <w:style w:type="character" w:customStyle="1" w:styleId="afff8">
    <w:name w:val="Название Знак"/>
    <w:basedOn w:val="a3"/>
    <w:link w:val="afff7"/>
    <w:rsid w:val="002C563D"/>
    <w:rPr>
      <w:rFonts w:ascii="Cambria" w:eastAsia="Times New Roman" w:hAnsi="Cambria" w:cs="Times New Roman"/>
      <w:b/>
      <w:bCs/>
      <w:kern w:val="28"/>
      <w:sz w:val="32"/>
      <w:szCs w:val="32"/>
    </w:rPr>
  </w:style>
  <w:style w:type="character" w:styleId="afff9">
    <w:name w:val="Strong"/>
    <w:uiPriority w:val="22"/>
    <w:qFormat/>
    <w:rsid w:val="002C563D"/>
    <w:rPr>
      <w:rFonts w:ascii="Franklin Gothic Medium" w:hAnsi="Franklin Gothic Medium"/>
      <w:bCs/>
      <w:sz w:val="22"/>
    </w:rPr>
  </w:style>
  <w:style w:type="table" w:customStyle="1" w:styleId="afffa">
    <w:name w:val="Таблицы"/>
    <w:basedOn w:val="affc"/>
    <w:uiPriority w:val="99"/>
    <w:rsid w:val="002C563D"/>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d">
    <w:name w:val="Без интервала1"/>
    <w:rsid w:val="002C563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a">
    <w:name w:val="Без интервала Знак"/>
    <w:aliases w:val="Перечисление Знак"/>
    <w:link w:val="af9"/>
    <w:uiPriority w:val="1"/>
    <w:rsid w:val="002C563D"/>
    <w:rPr>
      <w:rFonts w:ascii="Bookman Old Style" w:eastAsia="Times New Roman" w:hAnsi="Bookman Old Style" w:cs="Times New Roman"/>
      <w:sz w:val="20"/>
      <w:szCs w:val="32"/>
      <w:lang w:val="en-US" w:bidi="en-US"/>
    </w:rPr>
  </w:style>
  <w:style w:type="table" w:customStyle="1" w:styleId="afffb">
    <w:name w:val="Сетка таблицы светлая"/>
    <w:basedOn w:val="a4"/>
    <w:uiPriority w:val="40"/>
    <w:rsid w:val="002C563D"/>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s31">
    <w:name w:val="s3"/>
    <w:rsid w:val="002C563D"/>
  </w:style>
  <w:style w:type="paragraph" w:customStyle="1" w:styleId="Geonika">
    <w:name w:val="Geonika Маркированый список"/>
    <w:basedOn w:val="a2"/>
    <w:link w:val="Geonika0"/>
    <w:qFormat/>
    <w:rsid w:val="002C563D"/>
    <w:pPr>
      <w:numPr>
        <w:numId w:val="47"/>
      </w:numPr>
      <w:tabs>
        <w:tab w:val="left" w:pos="900"/>
      </w:tabs>
      <w:spacing w:before="120" w:after="120" w:line="276" w:lineRule="auto"/>
      <w:jc w:val="both"/>
    </w:pPr>
    <w:rPr>
      <w:rFonts w:ascii="Calibri" w:hAnsi="Calibri"/>
      <w:lang w:val="en-US" w:eastAsia="en-US" w:bidi="en-US"/>
    </w:rPr>
  </w:style>
  <w:style w:type="character" w:customStyle="1" w:styleId="Geonika0">
    <w:name w:val="Geonika Маркированый список Знак"/>
    <w:link w:val="Geonika"/>
    <w:rsid w:val="002C563D"/>
    <w:rPr>
      <w:rFonts w:ascii="Calibri" w:eastAsia="Times New Roman" w:hAnsi="Calibri" w:cs="Times New Roman"/>
      <w:sz w:val="24"/>
      <w:szCs w:val="24"/>
      <w:lang w:val="en-US" w:bidi="en-US"/>
    </w:rPr>
  </w:style>
  <w:style w:type="character" w:customStyle="1" w:styleId="FontStyle128">
    <w:name w:val="Font Style128"/>
    <w:rsid w:val="002C563D"/>
    <w:rPr>
      <w:rFonts w:ascii="Times New Roman" w:hAnsi="Times New Roman" w:cs="Times New Roman" w:hint="default"/>
      <w:sz w:val="16"/>
      <w:szCs w:val="16"/>
    </w:rPr>
  </w:style>
  <w:style w:type="character" w:customStyle="1" w:styleId="FontStyle129">
    <w:name w:val="Font Style129"/>
    <w:rsid w:val="002C563D"/>
    <w:rPr>
      <w:rFonts w:ascii="Times New Roman" w:hAnsi="Times New Roman" w:cs="Times New Roman" w:hint="default"/>
      <w:sz w:val="16"/>
      <w:szCs w:val="16"/>
    </w:rPr>
  </w:style>
  <w:style w:type="character" w:customStyle="1" w:styleId="613">
    <w:name w:val="Основной текст (6) + 13"/>
    <w:aliases w:val="5 pt10,Курсив,Интервал -1 pt"/>
    <w:uiPriority w:val="99"/>
    <w:rsid w:val="002C563D"/>
    <w:rPr>
      <w:rFonts w:cs="Times New Roman"/>
      <w:i/>
      <w:iCs/>
      <w:spacing w:val="-30"/>
      <w:sz w:val="27"/>
      <w:szCs w:val="27"/>
      <w:shd w:val="clear" w:color="auto" w:fill="FFFFFF"/>
    </w:rPr>
  </w:style>
  <w:style w:type="paragraph" w:styleId="29">
    <w:name w:val="Quote"/>
    <w:basedOn w:val="a2"/>
    <w:next w:val="a2"/>
    <w:link w:val="2a"/>
    <w:uiPriority w:val="29"/>
    <w:qFormat/>
    <w:rsid w:val="002C563D"/>
    <w:pPr>
      <w:spacing w:after="120" w:line="276" w:lineRule="auto"/>
      <w:ind w:firstLine="567"/>
      <w:jc w:val="both"/>
    </w:pPr>
    <w:rPr>
      <w:rFonts w:ascii="Bookman Old Style" w:eastAsia="Calibri" w:hAnsi="Bookman Old Style"/>
      <w:i/>
      <w:iCs/>
      <w:color w:val="000000"/>
      <w:szCs w:val="22"/>
      <w:lang w:eastAsia="en-US"/>
    </w:rPr>
  </w:style>
  <w:style w:type="character" w:customStyle="1" w:styleId="2a">
    <w:name w:val="Цитата 2 Знак"/>
    <w:basedOn w:val="a3"/>
    <w:link w:val="29"/>
    <w:uiPriority w:val="29"/>
    <w:rsid w:val="002C563D"/>
    <w:rPr>
      <w:rFonts w:ascii="Bookman Old Style" w:eastAsia="Calibri" w:hAnsi="Bookman Old Style" w:cs="Times New Roman"/>
      <w:i/>
      <w:iCs/>
      <w:color w:val="000000"/>
      <w:sz w:val="24"/>
    </w:rPr>
  </w:style>
  <w:style w:type="character" w:customStyle="1" w:styleId="FontStyle12">
    <w:name w:val="Font Style12"/>
    <w:rsid w:val="002C563D"/>
    <w:rPr>
      <w:rFonts w:ascii="Times New Roman" w:hAnsi="Times New Roman"/>
      <w:sz w:val="28"/>
    </w:rPr>
  </w:style>
  <w:style w:type="paragraph" w:styleId="afffc">
    <w:name w:val="Subtitle"/>
    <w:basedOn w:val="a2"/>
    <w:next w:val="a2"/>
    <w:link w:val="afffd"/>
    <w:qFormat/>
    <w:rsid w:val="002C563D"/>
    <w:pPr>
      <w:spacing w:after="60" w:line="276" w:lineRule="auto"/>
      <w:ind w:firstLine="567"/>
      <w:jc w:val="center"/>
      <w:outlineLvl w:val="1"/>
    </w:pPr>
    <w:rPr>
      <w:rFonts w:ascii="Calibri Light" w:hAnsi="Calibri Light"/>
      <w:lang w:eastAsia="en-US"/>
    </w:rPr>
  </w:style>
  <w:style w:type="character" w:customStyle="1" w:styleId="afffd">
    <w:name w:val="Подзаголовок Знак"/>
    <w:basedOn w:val="a3"/>
    <w:link w:val="afffc"/>
    <w:rsid w:val="002C563D"/>
    <w:rPr>
      <w:rFonts w:ascii="Calibri Light" w:eastAsia="Times New Roman" w:hAnsi="Calibri Light" w:cs="Times New Roman"/>
      <w:sz w:val="24"/>
      <w:szCs w:val="24"/>
    </w:rPr>
  </w:style>
  <w:style w:type="table" w:customStyle="1" w:styleId="36">
    <w:name w:val="Сетка таблицы3"/>
    <w:basedOn w:val="a4"/>
    <w:next w:val="affc"/>
    <w:uiPriority w:val="59"/>
    <w:rsid w:val="002C563D"/>
    <w:pPr>
      <w:spacing w:after="0" w:line="240" w:lineRule="auto"/>
    </w:pPr>
    <w:rPr>
      <w:rFonts w:ascii="Calibri" w:eastAsia="Times New Roman"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ffc"/>
    <w:uiPriority w:val="59"/>
    <w:rsid w:val="002C563D"/>
    <w:pPr>
      <w:spacing w:before="200" w:after="0" w:line="240" w:lineRule="auto"/>
      <w:ind w:left="788" w:hanging="43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
    <w:basedOn w:val="af"/>
    <w:link w:val="affff"/>
    <w:qFormat/>
    <w:rsid w:val="002C563D"/>
    <w:pPr>
      <w:ind w:left="57" w:hanging="57"/>
    </w:pPr>
    <w:rPr>
      <w:rFonts w:ascii="Times New Roman" w:eastAsia="Calibri" w:hAnsi="Times New Roman"/>
      <w:sz w:val="22"/>
      <w:szCs w:val="22"/>
      <w:lang w:eastAsia="en-US"/>
    </w:rPr>
  </w:style>
  <w:style w:type="character" w:customStyle="1" w:styleId="affff">
    <w:name w:val="+ Знак"/>
    <w:link w:val="afffe"/>
    <w:rsid w:val="002C563D"/>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main?base=LAW;n=102994;fld=134;dst=100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34891</Words>
  <Characters>198880</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23</cp:revision>
  <cp:lastPrinted>2017-01-09T07:29:00Z</cp:lastPrinted>
  <dcterms:created xsi:type="dcterms:W3CDTF">2016-08-22T07:52:00Z</dcterms:created>
  <dcterms:modified xsi:type="dcterms:W3CDTF">2017-01-09T09:35:00Z</dcterms:modified>
</cp:coreProperties>
</file>