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5E" w:rsidRPr="009C5DE7" w:rsidRDefault="00117E5E" w:rsidP="00117E5E">
      <w:pPr>
        <w:jc w:val="center"/>
        <w:rPr>
          <w:b/>
          <w:sz w:val="28"/>
          <w:szCs w:val="28"/>
        </w:rPr>
      </w:pPr>
      <w:r w:rsidRPr="009C5DE7">
        <w:rPr>
          <w:b/>
          <w:sz w:val="28"/>
          <w:szCs w:val="28"/>
        </w:rPr>
        <w:t>АДМИНИСТРАЦИЯ СЕЛЬСКОГО ПОСЕЛЕНИЯ ХУЛИМСУНТ</w:t>
      </w:r>
    </w:p>
    <w:p w:rsidR="00117E5E" w:rsidRPr="009C5DE7" w:rsidRDefault="00117E5E" w:rsidP="00117E5E">
      <w:pPr>
        <w:jc w:val="center"/>
        <w:rPr>
          <w:b/>
          <w:sz w:val="28"/>
          <w:szCs w:val="28"/>
        </w:rPr>
      </w:pPr>
      <w:r w:rsidRPr="009C5DE7">
        <w:rPr>
          <w:b/>
          <w:sz w:val="28"/>
          <w:szCs w:val="28"/>
        </w:rPr>
        <w:t>Березовский район</w:t>
      </w:r>
    </w:p>
    <w:p w:rsidR="00117E5E" w:rsidRPr="009C5DE7" w:rsidRDefault="00117E5E" w:rsidP="00117E5E">
      <w:pPr>
        <w:jc w:val="center"/>
        <w:rPr>
          <w:b/>
          <w:sz w:val="28"/>
          <w:szCs w:val="28"/>
        </w:rPr>
      </w:pPr>
      <w:r w:rsidRPr="009C5DE7">
        <w:rPr>
          <w:b/>
          <w:sz w:val="28"/>
          <w:szCs w:val="28"/>
        </w:rPr>
        <w:t xml:space="preserve">ХАНТЫ-МАНСИЙСКИЙ АВТОНОМНЫЙ ОКРУГ-ЮГРА </w:t>
      </w:r>
    </w:p>
    <w:p w:rsidR="00117E5E" w:rsidRPr="009C5DE7" w:rsidRDefault="00117E5E" w:rsidP="00117E5E">
      <w:pPr>
        <w:jc w:val="center"/>
        <w:rPr>
          <w:b/>
          <w:sz w:val="28"/>
          <w:szCs w:val="28"/>
        </w:rPr>
      </w:pPr>
    </w:p>
    <w:p w:rsidR="00117E5E" w:rsidRPr="00B87B69" w:rsidRDefault="00117E5E" w:rsidP="00B87B69">
      <w:pPr>
        <w:jc w:val="center"/>
        <w:rPr>
          <w:b/>
          <w:sz w:val="28"/>
          <w:szCs w:val="28"/>
        </w:rPr>
      </w:pPr>
      <w:r w:rsidRPr="009C5DE7">
        <w:rPr>
          <w:b/>
          <w:sz w:val="28"/>
          <w:szCs w:val="28"/>
        </w:rPr>
        <w:t>ПОСТАНОВЛЕНИЕ</w:t>
      </w:r>
    </w:p>
    <w:p w:rsidR="00117E5E" w:rsidRDefault="00117E5E" w:rsidP="00117E5E">
      <w:pPr>
        <w:rPr>
          <w:sz w:val="28"/>
          <w:szCs w:val="28"/>
        </w:rPr>
      </w:pPr>
      <w:r>
        <w:rPr>
          <w:sz w:val="28"/>
          <w:szCs w:val="28"/>
        </w:rPr>
        <w:t>от  21.12.2015 года                                                                                      № 152</w:t>
      </w:r>
    </w:p>
    <w:p w:rsidR="00117E5E" w:rsidRDefault="00117E5E" w:rsidP="00117E5E">
      <w:pPr>
        <w:rPr>
          <w:sz w:val="28"/>
          <w:szCs w:val="28"/>
        </w:rPr>
      </w:pPr>
      <w:r>
        <w:rPr>
          <w:sz w:val="28"/>
          <w:szCs w:val="28"/>
        </w:rPr>
        <w:t>д. Хулимсунт</w:t>
      </w:r>
    </w:p>
    <w:p w:rsidR="00117E5E" w:rsidRDefault="00117E5E" w:rsidP="00117E5E">
      <w:pPr>
        <w:autoSpaceDE w:val="0"/>
        <w:autoSpaceDN w:val="0"/>
        <w:adjustRightInd w:val="0"/>
        <w:rPr>
          <w:sz w:val="28"/>
          <w:szCs w:val="28"/>
        </w:rPr>
      </w:pPr>
    </w:p>
    <w:tbl>
      <w:tblPr>
        <w:tblStyle w:val="a7"/>
        <w:tblW w:w="0" w:type="auto"/>
        <w:tblLook w:val="04A0" w:firstRow="1" w:lastRow="0" w:firstColumn="1" w:lastColumn="0" w:noHBand="0" w:noVBand="1"/>
      </w:tblPr>
      <w:tblGrid>
        <w:gridCol w:w="4785"/>
      </w:tblGrid>
      <w:tr w:rsidR="00117E5E" w:rsidTr="00235099">
        <w:tc>
          <w:tcPr>
            <w:tcW w:w="4785" w:type="dxa"/>
            <w:tcBorders>
              <w:top w:val="nil"/>
              <w:left w:val="nil"/>
              <w:bottom w:val="nil"/>
              <w:right w:val="nil"/>
            </w:tcBorders>
          </w:tcPr>
          <w:p w:rsidR="00117E5E" w:rsidRPr="008B4AC2" w:rsidRDefault="00117E5E" w:rsidP="00235099">
            <w:pPr>
              <w:autoSpaceDE w:val="0"/>
              <w:autoSpaceDN w:val="0"/>
              <w:adjustRightInd w:val="0"/>
              <w:jc w:val="both"/>
              <w:rPr>
                <w:sz w:val="24"/>
                <w:szCs w:val="24"/>
              </w:rPr>
            </w:pPr>
            <w:proofErr w:type="gramStart"/>
            <w:r w:rsidRPr="002B1D8B">
              <w:rPr>
                <w:sz w:val="24"/>
                <w:szCs w:val="24"/>
              </w:rPr>
              <w:t xml:space="preserve">О внесении изменений в постановление администрации сельского поселения Хулимсунт от 18.05.2015 года № 27 «Об утверждении Положения о представлении гражданами, претендующими на  замещение    должностей муниципальной службы администрации сельского поселения Хулимсунт, и муниципальными служащими   администрации сельского поселения Хулимсунт </w:t>
            </w:r>
            <w:r w:rsidRPr="002B1D8B">
              <w:rPr>
                <w:rFonts w:eastAsia="Times New Roman"/>
                <w:bCs/>
                <w:color w:val="auto"/>
                <w:sz w:val="24"/>
                <w:szCs w:val="24"/>
              </w:rPr>
              <w:t>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его супруги (супруга</w:t>
            </w:r>
            <w:proofErr w:type="gramEnd"/>
            <w:r w:rsidRPr="002B1D8B">
              <w:rPr>
                <w:rFonts w:eastAsia="Times New Roman"/>
                <w:bCs/>
                <w:color w:val="auto"/>
                <w:sz w:val="24"/>
                <w:szCs w:val="24"/>
              </w:rPr>
              <w:t>) и несовершеннолетних детей»</w:t>
            </w:r>
          </w:p>
        </w:tc>
      </w:tr>
    </w:tbl>
    <w:p w:rsidR="00117E5E" w:rsidRDefault="00117E5E" w:rsidP="00117E5E"/>
    <w:p w:rsidR="00117E5E" w:rsidRPr="002B1D8B" w:rsidRDefault="00117E5E" w:rsidP="00117E5E">
      <w:pPr>
        <w:pStyle w:val="a5"/>
        <w:ind w:firstLine="708"/>
        <w:jc w:val="both"/>
        <w:rPr>
          <w:sz w:val="24"/>
          <w:szCs w:val="24"/>
        </w:rPr>
      </w:pPr>
      <w:proofErr w:type="gramStart"/>
      <w:r w:rsidRPr="002B1D8B">
        <w:rPr>
          <w:sz w:val="24"/>
          <w:szCs w:val="24"/>
        </w:rPr>
        <w:t>В соответствии с Федеральным законом от 22 декабря 2014 года N 431-ФЗ "О внесении изменений в отдельные законодательные акты Российской Федерации по вопросам противодействия коррупции", Указом Президента Российской Федерации от 8 марта 2015 года N 120 "О некоторых вопросах противодействия коррупции", Постановлением Губернатора ХМАО - Югры от 20 июня 2015 г. №61 "О внесении изменений в некоторые постановления Губернатора Ханты-Мансийского автономного</w:t>
      </w:r>
      <w:proofErr w:type="gramEnd"/>
      <w:r w:rsidRPr="002B1D8B">
        <w:rPr>
          <w:sz w:val="24"/>
          <w:szCs w:val="24"/>
        </w:rPr>
        <w:t xml:space="preserve"> </w:t>
      </w:r>
      <w:proofErr w:type="gramStart"/>
      <w:r w:rsidRPr="002B1D8B">
        <w:rPr>
          <w:sz w:val="24"/>
          <w:szCs w:val="24"/>
        </w:rPr>
        <w:t>округа - Югры, признании утратившими силу некоторых постановлений Губернатора Ханты-Мансийского автономного округа - Югры и наделении полномочием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постановляю:</w:t>
      </w:r>
      <w:proofErr w:type="gramEnd"/>
    </w:p>
    <w:p w:rsidR="00CC7B44" w:rsidRPr="00CC7B44" w:rsidRDefault="00117E5E" w:rsidP="00CC7B44">
      <w:pPr>
        <w:pStyle w:val="a6"/>
        <w:numPr>
          <w:ilvl w:val="0"/>
          <w:numId w:val="5"/>
        </w:numPr>
        <w:autoSpaceDE w:val="0"/>
        <w:autoSpaceDN w:val="0"/>
        <w:adjustRightInd w:val="0"/>
        <w:ind w:left="0" w:firstLine="360"/>
        <w:jc w:val="both"/>
        <w:rPr>
          <w:sz w:val="24"/>
          <w:szCs w:val="24"/>
        </w:rPr>
      </w:pPr>
      <w:proofErr w:type="gramStart"/>
      <w:r w:rsidRPr="00CC7B44">
        <w:rPr>
          <w:sz w:val="24"/>
          <w:szCs w:val="24"/>
        </w:rPr>
        <w:t xml:space="preserve">Приложение 1 к постановлению администрации сельского поселения Хулимсунт от 18.05.2015 года № 27 «Об утверждении Положения о представлении гражданами, претендующими на замещение должностей муниципальной службы администрации сельского поселения Хулимсунт, и муниципальными служащими администрации сельского поселения Хулимсунт  </w:t>
      </w:r>
      <w:r w:rsidRPr="00CC7B44">
        <w:rPr>
          <w:rFonts w:eastAsia="Times New Roman"/>
          <w:bCs/>
          <w:color w:val="auto"/>
          <w:sz w:val="24"/>
          <w:szCs w:val="24"/>
        </w:rPr>
        <w:t xml:space="preserve">сведений о доходах, расходах, об имуществе </w:t>
      </w:r>
      <w:r w:rsidRPr="00CC7B44">
        <w:rPr>
          <w:sz w:val="24"/>
          <w:szCs w:val="24"/>
        </w:rPr>
        <w:t xml:space="preserve"> </w:t>
      </w:r>
      <w:r w:rsidRPr="00CC7B44">
        <w:rPr>
          <w:rFonts w:eastAsia="Times New Roman"/>
          <w:bCs/>
          <w:color w:val="auto"/>
          <w:sz w:val="24"/>
          <w:szCs w:val="24"/>
        </w:rPr>
        <w:t xml:space="preserve">и обязательствах имущественного характера, а также о доходах, расходах, об имуществе </w:t>
      </w:r>
      <w:r w:rsidRPr="00CC7B44">
        <w:rPr>
          <w:sz w:val="24"/>
          <w:szCs w:val="24"/>
        </w:rPr>
        <w:t xml:space="preserve"> </w:t>
      </w:r>
      <w:r w:rsidRPr="00CC7B44">
        <w:rPr>
          <w:rFonts w:eastAsia="Times New Roman"/>
          <w:bCs/>
          <w:color w:val="auto"/>
          <w:sz w:val="24"/>
          <w:szCs w:val="24"/>
        </w:rPr>
        <w:t>и обязательствах имущественного характера его супруги (супруга) и</w:t>
      </w:r>
      <w:proofErr w:type="gramEnd"/>
      <w:r w:rsidRPr="00CC7B44">
        <w:rPr>
          <w:rFonts w:eastAsia="Times New Roman"/>
          <w:bCs/>
          <w:color w:val="auto"/>
          <w:sz w:val="24"/>
          <w:szCs w:val="24"/>
        </w:rPr>
        <w:t xml:space="preserve"> несовершеннолетних детей» изложить в следующей редакции</w:t>
      </w:r>
      <w:r w:rsidR="004344B0" w:rsidRPr="00CC7B44">
        <w:rPr>
          <w:rFonts w:eastAsia="Times New Roman"/>
          <w:bCs/>
          <w:color w:val="auto"/>
          <w:sz w:val="24"/>
          <w:szCs w:val="24"/>
        </w:rPr>
        <w:t xml:space="preserve"> согласно приложению.</w:t>
      </w:r>
    </w:p>
    <w:p w:rsidR="00CC7B44" w:rsidRPr="00CC7B44" w:rsidRDefault="00117E5E" w:rsidP="00CC7B44">
      <w:pPr>
        <w:pStyle w:val="a6"/>
        <w:numPr>
          <w:ilvl w:val="0"/>
          <w:numId w:val="5"/>
        </w:numPr>
        <w:autoSpaceDE w:val="0"/>
        <w:autoSpaceDN w:val="0"/>
        <w:adjustRightInd w:val="0"/>
        <w:ind w:left="0" w:firstLine="360"/>
        <w:jc w:val="both"/>
        <w:rPr>
          <w:sz w:val="24"/>
          <w:szCs w:val="24"/>
        </w:rPr>
      </w:pPr>
      <w:r w:rsidRPr="00CC7B44">
        <w:rPr>
          <w:bCs/>
          <w:sz w:val="24"/>
          <w:szCs w:val="24"/>
        </w:rPr>
        <w:t xml:space="preserve">Обнародовать  настоящее постановление путем размещения в общественно доступных местах и на официальном веб - сайте муниципального образования сельского поселения Хулимсунт. </w:t>
      </w:r>
    </w:p>
    <w:p w:rsidR="00CC7B44" w:rsidRPr="00CC7B44" w:rsidRDefault="00117E5E" w:rsidP="00CC7B44">
      <w:pPr>
        <w:pStyle w:val="a6"/>
        <w:numPr>
          <w:ilvl w:val="0"/>
          <w:numId w:val="5"/>
        </w:numPr>
        <w:autoSpaceDE w:val="0"/>
        <w:autoSpaceDN w:val="0"/>
        <w:adjustRightInd w:val="0"/>
        <w:ind w:left="0" w:firstLine="360"/>
        <w:jc w:val="both"/>
        <w:rPr>
          <w:sz w:val="24"/>
          <w:szCs w:val="24"/>
        </w:rPr>
      </w:pPr>
      <w:r w:rsidRPr="00CC7B44">
        <w:rPr>
          <w:bCs/>
          <w:sz w:val="24"/>
          <w:szCs w:val="24"/>
        </w:rPr>
        <w:t>Настоящее постановление  вступает в силу после обнародования.</w:t>
      </w:r>
    </w:p>
    <w:p w:rsidR="00117E5E" w:rsidRPr="00CC7B44" w:rsidRDefault="00117E5E" w:rsidP="00CC7B44">
      <w:pPr>
        <w:pStyle w:val="a6"/>
        <w:numPr>
          <w:ilvl w:val="0"/>
          <w:numId w:val="5"/>
        </w:numPr>
        <w:autoSpaceDE w:val="0"/>
        <w:autoSpaceDN w:val="0"/>
        <w:adjustRightInd w:val="0"/>
        <w:ind w:left="0" w:firstLine="360"/>
        <w:jc w:val="both"/>
        <w:rPr>
          <w:sz w:val="24"/>
          <w:szCs w:val="24"/>
        </w:rPr>
      </w:pPr>
      <w:r w:rsidRPr="00CC7B44">
        <w:rPr>
          <w:sz w:val="24"/>
          <w:szCs w:val="24"/>
        </w:rPr>
        <w:t xml:space="preserve">Контроль над выполнением постановления </w:t>
      </w:r>
      <w:r w:rsidR="00FF311A" w:rsidRPr="00CC7B44">
        <w:rPr>
          <w:sz w:val="24"/>
          <w:szCs w:val="24"/>
        </w:rPr>
        <w:t>оставляю за собой</w:t>
      </w:r>
      <w:r w:rsidRPr="00CC7B44">
        <w:rPr>
          <w:sz w:val="24"/>
          <w:szCs w:val="24"/>
        </w:rPr>
        <w:t>.</w:t>
      </w:r>
    </w:p>
    <w:p w:rsidR="00117E5E" w:rsidRPr="002B1D8B" w:rsidRDefault="00117E5E" w:rsidP="00117E5E">
      <w:pPr>
        <w:pStyle w:val="a8"/>
        <w:ind w:left="360" w:firstLine="0"/>
        <w:jc w:val="both"/>
        <w:rPr>
          <w:sz w:val="24"/>
          <w:szCs w:val="24"/>
        </w:rPr>
      </w:pPr>
    </w:p>
    <w:p w:rsidR="00117E5E" w:rsidRPr="00CC7B44" w:rsidRDefault="00117E5E" w:rsidP="00CC7B44">
      <w:pPr>
        <w:pStyle w:val="a6"/>
        <w:jc w:val="both"/>
        <w:rPr>
          <w:sz w:val="24"/>
          <w:szCs w:val="24"/>
        </w:rPr>
      </w:pPr>
      <w:r w:rsidRPr="002B1D8B">
        <w:rPr>
          <w:sz w:val="24"/>
          <w:szCs w:val="24"/>
        </w:rPr>
        <w:t xml:space="preserve">  </w:t>
      </w:r>
    </w:p>
    <w:p w:rsidR="00117E5E" w:rsidRPr="002B1D8B" w:rsidRDefault="00117E5E" w:rsidP="00117E5E">
      <w:pPr>
        <w:pStyle w:val="a6"/>
        <w:ind w:left="0"/>
        <w:rPr>
          <w:sz w:val="24"/>
          <w:szCs w:val="24"/>
        </w:rPr>
      </w:pPr>
      <w:r w:rsidRPr="002B1D8B">
        <w:rPr>
          <w:sz w:val="24"/>
          <w:szCs w:val="24"/>
        </w:rPr>
        <w:t xml:space="preserve">Глава сельского поселения Хулимсунт                                     </w:t>
      </w:r>
      <w:r w:rsidR="00945191">
        <w:rPr>
          <w:sz w:val="24"/>
          <w:szCs w:val="24"/>
        </w:rPr>
        <w:t xml:space="preserve">                    </w:t>
      </w:r>
      <w:r w:rsidRPr="002B1D8B">
        <w:rPr>
          <w:sz w:val="24"/>
          <w:szCs w:val="24"/>
        </w:rPr>
        <w:t xml:space="preserve"> О.В.Баранова</w:t>
      </w:r>
    </w:p>
    <w:p w:rsidR="00792359" w:rsidRPr="00CC7B44" w:rsidRDefault="00792359" w:rsidP="00CC7B44">
      <w:pPr>
        <w:rPr>
          <w:sz w:val="24"/>
          <w:szCs w:val="24"/>
        </w:rPr>
      </w:pPr>
    </w:p>
    <w:p w:rsidR="00792359" w:rsidRPr="00CC7B44" w:rsidRDefault="00792359" w:rsidP="00CC7B44">
      <w:pPr>
        <w:rPr>
          <w:sz w:val="24"/>
          <w:szCs w:val="24"/>
        </w:rPr>
      </w:pPr>
    </w:p>
    <w:p w:rsidR="00A10EF5" w:rsidRDefault="00A10EF5" w:rsidP="00792359">
      <w:pPr>
        <w:pStyle w:val="a6"/>
        <w:jc w:val="right"/>
        <w:rPr>
          <w:sz w:val="24"/>
          <w:szCs w:val="24"/>
        </w:rPr>
      </w:pPr>
    </w:p>
    <w:p w:rsidR="00A10EF5" w:rsidRPr="002B1D8B" w:rsidRDefault="00A10EF5" w:rsidP="00792359">
      <w:pPr>
        <w:pStyle w:val="a6"/>
        <w:jc w:val="right"/>
        <w:rPr>
          <w:sz w:val="24"/>
          <w:szCs w:val="24"/>
        </w:rPr>
      </w:pPr>
    </w:p>
    <w:p w:rsidR="004344B0" w:rsidRPr="002B1D8B" w:rsidRDefault="004344B0" w:rsidP="004344B0">
      <w:pPr>
        <w:jc w:val="right"/>
        <w:rPr>
          <w:sz w:val="24"/>
          <w:szCs w:val="24"/>
        </w:rPr>
      </w:pPr>
      <w:r w:rsidRPr="002B1D8B">
        <w:rPr>
          <w:sz w:val="24"/>
          <w:szCs w:val="24"/>
        </w:rPr>
        <w:t xml:space="preserve">«Приложение № 1 </w:t>
      </w:r>
    </w:p>
    <w:p w:rsidR="004344B0" w:rsidRPr="002B1D8B" w:rsidRDefault="004344B0" w:rsidP="004344B0">
      <w:pPr>
        <w:jc w:val="right"/>
        <w:rPr>
          <w:sz w:val="24"/>
          <w:szCs w:val="24"/>
        </w:rPr>
      </w:pPr>
      <w:r w:rsidRPr="002B1D8B">
        <w:rPr>
          <w:sz w:val="24"/>
          <w:szCs w:val="24"/>
        </w:rPr>
        <w:t>постановления</w:t>
      </w:r>
      <w:bookmarkStart w:id="0" w:name="_GoBack"/>
      <w:bookmarkEnd w:id="0"/>
      <w:r w:rsidRPr="002B1D8B">
        <w:rPr>
          <w:sz w:val="24"/>
          <w:szCs w:val="24"/>
        </w:rPr>
        <w:t xml:space="preserve"> от 18.05.2015 года № 27</w:t>
      </w:r>
    </w:p>
    <w:p w:rsidR="004344B0" w:rsidRPr="002B1D8B" w:rsidRDefault="004344B0" w:rsidP="004344B0">
      <w:pPr>
        <w:rPr>
          <w:sz w:val="24"/>
          <w:szCs w:val="24"/>
        </w:rPr>
      </w:pPr>
    </w:p>
    <w:tbl>
      <w:tblPr>
        <w:tblStyle w:val="a7"/>
        <w:tblW w:w="0" w:type="auto"/>
        <w:tblLook w:val="04A0" w:firstRow="1" w:lastRow="0" w:firstColumn="1" w:lastColumn="0" w:noHBand="0" w:noVBand="1"/>
      </w:tblPr>
      <w:tblGrid>
        <w:gridCol w:w="9570"/>
      </w:tblGrid>
      <w:tr w:rsidR="004344B0" w:rsidRPr="002B1D8B" w:rsidTr="00505B3B">
        <w:tc>
          <w:tcPr>
            <w:tcW w:w="9571" w:type="dxa"/>
            <w:tcBorders>
              <w:top w:val="nil"/>
              <w:left w:val="nil"/>
              <w:bottom w:val="nil"/>
              <w:right w:val="nil"/>
            </w:tcBorders>
          </w:tcPr>
          <w:p w:rsidR="004344B0" w:rsidRPr="002B1D8B" w:rsidRDefault="004344B0" w:rsidP="00A10EF5">
            <w:pPr>
              <w:rPr>
                <w:rFonts w:eastAsia="Times New Roman"/>
                <w:color w:val="auto"/>
                <w:sz w:val="24"/>
                <w:szCs w:val="24"/>
              </w:rPr>
            </w:pPr>
            <w:r w:rsidRPr="002B1D8B">
              <w:rPr>
                <w:rFonts w:eastAsia="Times New Roman"/>
                <w:color w:val="auto"/>
                <w:sz w:val="24"/>
                <w:szCs w:val="24"/>
              </w:rPr>
              <w:t>Положение</w:t>
            </w:r>
          </w:p>
          <w:p w:rsidR="004344B0" w:rsidRPr="002B1D8B" w:rsidRDefault="004344B0" w:rsidP="00A10EF5">
            <w:pPr>
              <w:rPr>
                <w:sz w:val="24"/>
                <w:szCs w:val="24"/>
              </w:rPr>
            </w:pPr>
            <w:r w:rsidRPr="002B1D8B">
              <w:rPr>
                <w:rFonts w:eastAsia="Times New Roman"/>
                <w:color w:val="auto"/>
                <w:sz w:val="24"/>
                <w:szCs w:val="24"/>
              </w:rPr>
              <w:t xml:space="preserve">о  представлении гражданами, </w:t>
            </w:r>
            <w:r w:rsidRPr="002B1D8B">
              <w:rPr>
                <w:sz w:val="24"/>
                <w:szCs w:val="24"/>
              </w:rPr>
              <w:t>претендующими на замещение должностей муниципальной   службы администрации сельского поселения Хулимсунт,</w:t>
            </w:r>
            <w:r>
              <w:rPr>
                <w:sz w:val="24"/>
                <w:szCs w:val="24"/>
              </w:rPr>
              <w:t xml:space="preserve"> </w:t>
            </w:r>
            <w:r w:rsidRPr="002B1D8B">
              <w:rPr>
                <w:sz w:val="24"/>
                <w:szCs w:val="24"/>
              </w:rPr>
              <w:t xml:space="preserve">и  муниципальными   служащими   администрации   сельского    поселения Хулимсунт  </w:t>
            </w:r>
            <w:r w:rsidRPr="002B1D8B">
              <w:rPr>
                <w:rFonts w:eastAsia="Times New Roman"/>
                <w:bCs/>
                <w:color w:val="auto"/>
                <w:sz w:val="24"/>
                <w:szCs w:val="24"/>
              </w:rPr>
              <w:t>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его   супруги   (супруга)    и несовершеннолетних детей</w:t>
            </w:r>
          </w:p>
        </w:tc>
      </w:tr>
    </w:tbl>
    <w:p w:rsidR="004344B0" w:rsidRPr="002B1D8B" w:rsidRDefault="004344B0" w:rsidP="004344B0">
      <w:pPr>
        <w:rPr>
          <w:rFonts w:eastAsia="Times New Roman"/>
          <w:bCs/>
          <w:color w:val="auto"/>
          <w:sz w:val="24"/>
          <w:szCs w:val="24"/>
        </w:rPr>
      </w:pPr>
    </w:p>
    <w:p w:rsidR="004344B0" w:rsidRPr="002B1D8B" w:rsidRDefault="004344B0" w:rsidP="00D640AF">
      <w:pPr>
        <w:pStyle w:val="a6"/>
        <w:numPr>
          <w:ilvl w:val="0"/>
          <w:numId w:val="3"/>
        </w:numPr>
        <w:ind w:left="0" w:firstLine="360"/>
        <w:jc w:val="both"/>
        <w:rPr>
          <w:sz w:val="24"/>
          <w:szCs w:val="24"/>
        </w:rPr>
      </w:pPr>
      <w:proofErr w:type="gramStart"/>
      <w:r w:rsidRPr="002B1D8B">
        <w:rPr>
          <w:sz w:val="24"/>
          <w:szCs w:val="24"/>
        </w:rPr>
        <w:t>Настоящим Положением определяется порядок представления гражданами, претендующими на замещение должностей муниципальной службы администрации сельского поселения Хулимсунт (далее – должности муниципальной службы), и муниципальными служащими администрации сельского поселения Хулимсунт (далее также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w:t>
      </w:r>
      <w:proofErr w:type="gramEnd"/>
      <w:r w:rsidRPr="002B1D8B">
        <w:rPr>
          <w:sz w:val="24"/>
          <w:szCs w:val="24"/>
        </w:rPr>
        <w:t xml:space="preserve"> - сведения о доходах, расходах, об имуществе и обязательствах имущественного характера).</w:t>
      </w:r>
    </w:p>
    <w:p w:rsidR="004344B0" w:rsidRPr="002B1D8B" w:rsidRDefault="004344B0" w:rsidP="004344B0">
      <w:pPr>
        <w:ind w:firstLine="709"/>
        <w:jc w:val="both"/>
        <w:rPr>
          <w:sz w:val="24"/>
          <w:szCs w:val="24"/>
        </w:rPr>
      </w:pPr>
      <w:r w:rsidRPr="002B1D8B">
        <w:rPr>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4344B0" w:rsidRPr="002B1D8B" w:rsidRDefault="004344B0" w:rsidP="004344B0">
      <w:pPr>
        <w:ind w:firstLine="709"/>
        <w:jc w:val="both"/>
        <w:rPr>
          <w:sz w:val="24"/>
          <w:szCs w:val="24"/>
        </w:rPr>
      </w:pPr>
      <w:r w:rsidRPr="002B1D8B">
        <w:rPr>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4344B0" w:rsidRPr="002B1D8B" w:rsidRDefault="004344B0" w:rsidP="004344B0">
      <w:pPr>
        <w:ind w:firstLine="709"/>
        <w:jc w:val="both"/>
        <w:rPr>
          <w:sz w:val="24"/>
          <w:szCs w:val="24"/>
        </w:rPr>
      </w:pPr>
      <w:r w:rsidRPr="002B1D8B">
        <w:rPr>
          <w:sz w:val="24"/>
          <w:szCs w:val="24"/>
        </w:rPr>
        <w:t>б) о государственных ценных бумагах иностранных государств, облигациях и акциях иных иностранных эмитентов;</w:t>
      </w:r>
    </w:p>
    <w:p w:rsidR="004344B0" w:rsidRPr="002B1D8B" w:rsidRDefault="004344B0" w:rsidP="004344B0">
      <w:pPr>
        <w:ind w:firstLine="709"/>
        <w:jc w:val="both"/>
        <w:rPr>
          <w:sz w:val="24"/>
          <w:szCs w:val="24"/>
        </w:rPr>
      </w:pPr>
      <w:r w:rsidRPr="002B1D8B">
        <w:rPr>
          <w:sz w:val="24"/>
          <w:szCs w:val="24"/>
        </w:rPr>
        <w:t>в) о недвижимом имуществе, находящемся за пределами территории Российской Федерации;</w:t>
      </w:r>
    </w:p>
    <w:p w:rsidR="004344B0" w:rsidRPr="002B1D8B" w:rsidRDefault="004344B0" w:rsidP="004344B0">
      <w:pPr>
        <w:ind w:firstLine="709"/>
        <w:jc w:val="both"/>
        <w:rPr>
          <w:sz w:val="24"/>
          <w:szCs w:val="24"/>
        </w:rPr>
      </w:pPr>
      <w:r w:rsidRPr="002B1D8B">
        <w:rPr>
          <w:sz w:val="24"/>
          <w:szCs w:val="24"/>
        </w:rPr>
        <w:t>г) об обязательствах имущественного характера за пределами территории Российской Федерации.</w:t>
      </w:r>
    </w:p>
    <w:p w:rsidR="004344B0" w:rsidRPr="002B1D8B" w:rsidRDefault="004344B0" w:rsidP="004344B0">
      <w:pPr>
        <w:autoSpaceDE w:val="0"/>
        <w:autoSpaceDN w:val="0"/>
        <w:adjustRightInd w:val="0"/>
        <w:ind w:firstLine="540"/>
        <w:jc w:val="both"/>
        <w:outlineLvl w:val="0"/>
        <w:rPr>
          <w:sz w:val="24"/>
          <w:szCs w:val="24"/>
          <w:lang w:eastAsia="en-US"/>
        </w:rPr>
      </w:pPr>
      <w:proofErr w:type="gramStart"/>
      <w:r w:rsidRPr="002B1D8B">
        <w:rPr>
          <w:sz w:val="24"/>
          <w:szCs w:val="24"/>
        </w:rP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организации),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2B1D8B">
        <w:rPr>
          <w:sz w:val="24"/>
          <w:szCs w:val="24"/>
        </w:rPr>
        <w:t xml:space="preserve"> средств, за счет которых совершена сделка.  </w:t>
      </w:r>
    </w:p>
    <w:p w:rsidR="004344B0" w:rsidRPr="002B1D8B" w:rsidRDefault="004344B0" w:rsidP="004344B0">
      <w:pPr>
        <w:ind w:firstLine="709"/>
        <w:jc w:val="both"/>
        <w:rPr>
          <w:sz w:val="24"/>
          <w:szCs w:val="24"/>
        </w:rPr>
      </w:pPr>
      <w:r w:rsidRPr="002B1D8B">
        <w:rPr>
          <w:sz w:val="24"/>
          <w:szCs w:val="24"/>
        </w:rPr>
        <w:t>Указанные сведения отражаются в соответствующих разделах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в некоторые акты Президента Российской Федерации».</w:t>
      </w:r>
    </w:p>
    <w:p w:rsidR="004344B0" w:rsidRPr="002B1D8B" w:rsidRDefault="004344B0" w:rsidP="004344B0">
      <w:pPr>
        <w:pStyle w:val="a6"/>
        <w:widowControl w:val="0"/>
        <w:numPr>
          <w:ilvl w:val="0"/>
          <w:numId w:val="3"/>
        </w:numPr>
        <w:autoSpaceDE w:val="0"/>
        <w:autoSpaceDN w:val="0"/>
        <w:adjustRightInd w:val="0"/>
        <w:ind w:left="0" w:firstLine="360"/>
        <w:jc w:val="both"/>
        <w:rPr>
          <w:sz w:val="24"/>
          <w:szCs w:val="24"/>
        </w:rPr>
      </w:pPr>
      <w:r w:rsidRPr="002B1D8B">
        <w:rPr>
          <w:sz w:val="24"/>
          <w:szCs w:val="24"/>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Администрации сельского поселения Хулимсунт (далее - гражданин).</w:t>
      </w:r>
    </w:p>
    <w:p w:rsidR="004344B0" w:rsidRPr="002B1D8B" w:rsidRDefault="004344B0" w:rsidP="004344B0">
      <w:pPr>
        <w:ind w:firstLine="360"/>
        <w:jc w:val="both"/>
        <w:rPr>
          <w:sz w:val="24"/>
          <w:szCs w:val="24"/>
        </w:rPr>
      </w:pPr>
      <w:proofErr w:type="gramStart"/>
      <w:r w:rsidRPr="002B1D8B">
        <w:rPr>
          <w:sz w:val="24"/>
          <w:szCs w:val="24"/>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 по </w:t>
      </w:r>
      <w:r w:rsidRPr="002B1D8B">
        <w:rPr>
          <w:sz w:val="24"/>
          <w:szCs w:val="24"/>
        </w:rPr>
        <w:lastRenderedPageBreak/>
        <w:t xml:space="preserve">состоянию на 31 декабря отчетного года должность муниципальной службы, предусмотренную </w:t>
      </w:r>
      <w:hyperlink r:id="rId6" w:history="1">
        <w:r w:rsidRPr="002B1D8B">
          <w:rPr>
            <w:color w:val="auto"/>
            <w:sz w:val="24"/>
            <w:szCs w:val="24"/>
          </w:rPr>
          <w:t>перечнем</w:t>
        </w:r>
      </w:hyperlink>
      <w:r w:rsidRPr="002B1D8B">
        <w:rPr>
          <w:sz w:val="24"/>
          <w:szCs w:val="24"/>
        </w:rPr>
        <w:t xml:space="preserve"> должностей,  утвержденным постановлением администрации сельского поселения Хулимсунт от  16.08.2012    № 44 «</w:t>
      </w:r>
      <w:r w:rsidRPr="002B1D8B">
        <w:rPr>
          <w:bCs/>
          <w:sz w:val="24"/>
          <w:szCs w:val="24"/>
        </w:rPr>
        <w:t>Об утверждении Перечня</w:t>
      </w:r>
      <w:proofErr w:type="gramEnd"/>
      <w:r w:rsidRPr="002B1D8B">
        <w:rPr>
          <w:bCs/>
          <w:sz w:val="24"/>
          <w:szCs w:val="24"/>
        </w:rPr>
        <w:t xml:space="preserve"> должностей муниципальной службы в администрации сельское поселение Хулимсунт,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2B1D8B">
        <w:rPr>
          <w:sz w:val="24"/>
          <w:szCs w:val="24"/>
        </w:rPr>
        <w:t xml:space="preserve"> (далее – перечень должностей) в соответствии с указанным постановлением.</w:t>
      </w:r>
    </w:p>
    <w:p w:rsidR="004344B0" w:rsidRPr="002B1D8B" w:rsidRDefault="004344B0" w:rsidP="004344B0">
      <w:pPr>
        <w:pStyle w:val="a6"/>
        <w:widowControl w:val="0"/>
        <w:numPr>
          <w:ilvl w:val="0"/>
          <w:numId w:val="3"/>
        </w:numPr>
        <w:autoSpaceDE w:val="0"/>
        <w:autoSpaceDN w:val="0"/>
        <w:adjustRightInd w:val="0"/>
        <w:ind w:left="0" w:firstLine="360"/>
        <w:jc w:val="both"/>
        <w:rPr>
          <w:sz w:val="24"/>
          <w:szCs w:val="24"/>
        </w:rPr>
      </w:pPr>
      <w:proofErr w:type="gramStart"/>
      <w:r w:rsidRPr="002B1D8B">
        <w:rPr>
          <w:sz w:val="24"/>
          <w:szCs w:val="24"/>
        </w:rPr>
        <w:t xml:space="preserve">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7" w:history="1">
        <w:r w:rsidRPr="002B1D8B">
          <w:rPr>
            <w:color w:val="auto"/>
            <w:sz w:val="24"/>
            <w:szCs w:val="24"/>
          </w:rPr>
          <w:t>форме</w:t>
        </w:r>
      </w:hyperlink>
      <w:r w:rsidRPr="002B1D8B">
        <w:rPr>
          <w:sz w:val="24"/>
          <w:szCs w:val="24"/>
        </w:rPr>
        <w:t xml:space="preserve"> справки:</w:t>
      </w:r>
      <w:proofErr w:type="gramEnd"/>
    </w:p>
    <w:p w:rsidR="004344B0" w:rsidRPr="002B1D8B" w:rsidRDefault="004344B0" w:rsidP="004344B0">
      <w:pPr>
        <w:pStyle w:val="a6"/>
        <w:widowControl w:val="0"/>
        <w:autoSpaceDE w:val="0"/>
        <w:autoSpaceDN w:val="0"/>
        <w:adjustRightInd w:val="0"/>
        <w:ind w:left="0" w:firstLine="360"/>
        <w:jc w:val="both"/>
        <w:rPr>
          <w:sz w:val="24"/>
          <w:szCs w:val="24"/>
        </w:rPr>
      </w:pPr>
      <w:r>
        <w:rPr>
          <w:sz w:val="24"/>
          <w:szCs w:val="24"/>
        </w:rPr>
        <w:t xml:space="preserve">а)  </w:t>
      </w:r>
      <w:r w:rsidRPr="002B1D8B">
        <w:rPr>
          <w:sz w:val="24"/>
          <w:szCs w:val="24"/>
        </w:rPr>
        <w:t>гражданами - при назначении на должности муниципальной службы;</w:t>
      </w:r>
    </w:p>
    <w:p w:rsidR="004344B0" w:rsidRPr="002B1D8B" w:rsidRDefault="004344B0" w:rsidP="004344B0">
      <w:pPr>
        <w:pStyle w:val="a6"/>
        <w:widowControl w:val="0"/>
        <w:autoSpaceDE w:val="0"/>
        <w:autoSpaceDN w:val="0"/>
        <w:adjustRightInd w:val="0"/>
        <w:ind w:left="0" w:firstLine="360"/>
        <w:jc w:val="both"/>
        <w:rPr>
          <w:sz w:val="24"/>
          <w:szCs w:val="24"/>
        </w:rPr>
      </w:pPr>
      <w:r w:rsidRPr="002B1D8B">
        <w:rPr>
          <w:sz w:val="24"/>
          <w:szCs w:val="24"/>
        </w:rPr>
        <w:t xml:space="preserve">б) муниципальными служащими, замещавшими по состоянию на 31 декабря отчетного года должности муниципальной службы, предусмотренные перечнем должностей, - ежегодно, не позднее 30 апреля года, следующего </w:t>
      </w:r>
      <w:proofErr w:type="gramStart"/>
      <w:r w:rsidRPr="002B1D8B">
        <w:rPr>
          <w:sz w:val="24"/>
          <w:szCs w:val="24"/>
        </w:rPr>
        <w:t>за</w:t>
      </w:r>
      <w:proofErr w:type="gramEnd"/>
      <w:r w:rsidRPr="002B1D8B">
        <w:rPr>
          <w:sz w:val="24"/>
          <w:szCs w:val="24"/>
        </w:rPr>
        <w:t xml:space="preserve"> отчетным.</w:t>
      </w:r>
    </w:p>
    <w:p w:rsidR="004344B0" w:rsidRPr="002B1D8B" w:rsidRDefault="004344B0" w:rsidP="004344B0">
      <w:pPr>
        <w:pStyle w:val="a6"/>
        <w:widowControl w:val="0"/>
        <w:numPr>
          <w:ilvl w:val="0"/>
          <w:numId w:val="3"/>
        </w:numPr>
        <w:autoSpaceDE w:val="0"/>
        <w:autoSpaceDN w:val="0"/>
        <w:adjustRightInd w:val="0"/>
        <w:ind w:left="0" w:firstLine="360"/>
        <w:jc w:val="both"/>
        <w:rPr>
          <w:sz w:val="24"/>
          <w:szCs w:val="24"/>
        </w:rPr>
      </w:pPr>
      <w:r w:rsidRPr="002B1D8B">
        <w:rPr>
          <w:sz w:val="24"/>
          <w:szCs w:val="24"/>
        </w:rPr>
        <w:t xml:space="preserve">Гражданин при назначении на должность </w:t>
      </w:r>
      <w:r>
        <w:rPr>
          <w:sz w:val="24"/>
          <w:szCs w:val="24"/>
        </w:rPr>
        <w:t>муниципальной</w:t>
      </w:r>
      <w:r w:rsidRPr="002B1D8B">
        <w:rPr>
          <w:sz w:val="24"/>
          <w:szCs w:val="24"/>
        </w:rPr>
        <w:t xml:space="preserve"> службы представляет:</w:t>
      </w:r>
    </w:p>
    <w:p w:rsidR="004344B0" w:rsidRPr="002B1D8B" w:rsidRDefault="004344B0" w:rsidP="004344B0">
      <w:pPr>
        <w:widowControl w:val="0"/>
        <w:autoSpaceDE w:val="0"/>
        <w:autoSpaceDN w:val="0"/>
        <w:adjustRightInd w:val="0"/>
        <w:ind w:firstLine="540"/>
        <w:jc w:val="both"/>
        <w:rPr>
          <w:sz w:val="24"/>
          <w:szCs w:val="24"/>
        </w:rPr>
      </w:pPr>
      <w:proofErr w:type="gramStart"/>
      <w:r w:rsidRPr="002B1D8B">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B1D8B">
        <w:rPr>
          <w:sz w:val="24"/>
          <w:szCs w:val="24"/>
        </w:rPr>
        <w:t xml:space="preserve"> подачи документов для замещения должности </w:t>
      </w:r>
      <w:r>
        <w:rPr>
          <w:sz w:val="24"/>
          <w:szCs w:val="24"/>
        </w:rPr>
        <w:t>муниципальной</w:t>
      </w:r>
      <w:r w:rsidRPr="002B1D8B">
        <w:rPr>
          <w:sz w:val="24"/>
          <w:szCs w:val="24"/>
        </w:rPr>
        <w:t xml:space="preserve"> службы (на отчетную дату);</w:t>
      </w:r>
    </w:p>
    <w:p w:rsidR="004344B0" w:rsidRPr="002B1D8B" w:rsidRDefault="004344B0" w:rsidP="004344B0">
      <w:pPr>
        <w:widowControl w:val="0"/>
        <w:autoSpaceDE w:val="0"/>
        <w:autoSpaceDN w:val="0"/>
        <w:adjustRightInd w:val="0"/>
        <w:ind w:firstLine="540"/>
        <w:jc w:val="both"/>
        <w:rPr>
          <w:sz w:val="24"/>
          <w:szCs w:val="24"/>
        </w:rPr>
      </w:pPr>
      <w:proofErr w:type="gramStart"/>
      <w:r w:rsidRPr="002B1D8B">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B1D8B">
        <w:rPr>
          <w:sz w:val="24"/>
          <w:szCs w:val="24"/>
        </w:rPr>
        <w:t xml:space="preserve"> для замещения должности </w:t>
      </w:r>
      <w:r>
        <w:rPr>
          <w:sz w:val="24"/>
          <w:szCs w:val="24"/>
        </w:rPr>
        <w:t>муниципальной</w:t>
      </w:r>
      <w:r w:rsidRPr="002B1D8B">
        <w:rPr>
          <w:sz w:val="24"/>
          <w:szCs w:val="24"/>
        </w:rPr>
        <w:t xml:space="preserve"> службы (на отчетную дату).</w:t>
      </w:r>
    </w:p>
    <w:p w:rsidR="004344B0" w:rsidRPr="002B1D8B" w:rsidRDefault="004344B0" w:rsidP="004344B0">
      <w:pPr>
        <w:pStyle w:val="a6"/>
        <w:widowControl w:val="0"/>
        <w:numPr>
          <w:ilvl w:val="0"/>
          <w:numId w:val="3"/>
        </w:numPr>
        <w:autoSpaceDE w:val="0"/>
        <w:autoSpaceDN w:val="0"/>
        <w:adjustRightInd w:val="0"/>
        <w:jc w:val="both"/>
        <w:rPr>
          <w:sz w:val="24"/>
          <w:szCs w:val="24"/>
        </w:rPr>
      </w:pPr>
      <w:r w:rsidRPr="002B1D8B">
        <w:rPr>
          <w:sz w:val="24"/>
          <w:szCs w:val="24"/>
        </w:rPr>
        <w:t>Муниципальный служащий представляет ежегодно:</w:t>
      </w:r>
    </w:p>
    <w:p w:rsidR="004344B0" w:rsidRPr="002B1D8B" w:rsidRDefault="004344B0" w:rsidP="004344B0">
      <w:pPr>
        <w:widowControl w:val="0"/>
        <w:autoSpaceDE w:val="0"/>
        <w:autoSpaceDN w:val="0"/>
        <w:adjustRightInd w:val="0"/>
        <w:ind w:firstLine="540"/>
        <w:jc w:val="both"/>
        <w:rPr>
          <w:sz w:val="24"/>
          <w:szCs w:val="24"/>
        </w:rPr>
      </w:pPr>
      <w:proofErr w:type="gramStart"/>
      <w:r w:rsidRPr="002B1D8B">
        <w:rPr>
          <w:sz w:val="24"/>
          <w:szCs w:val="24"/>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8" w:history="1">
        <w:r w:rsidRPr="002B1D8B">
          <w:rPr>
            <w:color w:val="auto"/>
            <w:sz w:val="24"/>
            <w:szCs w:val="24"/>
          </w:rPr>
          <w:t>статьей 3</w:t>
        </w:r>
      </w:hyperlink>
      <w:r w:rsidRPr="002B1D8B">
        <w:rPr>
          <w:sz w:val="24"/>
          <w:szCs w:val="24"/>
        </w:rPr>
        <w:t xml:space="preserve"> Федерального закона от 3 декабря 2012 года N 230-ФЗ "О контроле за соответствием расходов лиц</w:t>
      </w:r>
      <w:proofErr w:type="gramEnd"/>
      <w:r w:rsidRPr="002B1D8B">
        <w:rPr>
          <w:sz w:val="24"/>
          <w:szCs w:val="24"/>
        </w:rPr>
        <w:t>,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344B0" w:rsidRPr="002B1D8B" w:rsidRDefault="004344B0" w:rsidP="004344B0">
      <w:pPr>
        <w:widowControl w:val="0"/>
        <w:autoSpaceDE w:val="0"/>
        <w:autoSpaceDN w:val="0"/>
        <w:adjustRightInd w:val="0"/>
        <w:ind w:firstLine="540"/>
        <w:jc w:val="both"/>
        <w:rPr>
          <w:sz w:val="24"/>
          <w:szCs w:val="24"/>
        </w:rPr>
      </w:pPr>
      <w:proofErr w:type="gramStart"/>
      <w:r w:rsidRPr="002B1D8B">
        <w:rPr>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9" w:history="1">
        <w:r w:rsidRPr="002B1D8B">
          <w:rPr>
            <w:color w:val="auto"/>
            <w:sz w:val="24"/>
            <w:szCs w:val="24"/>
          </w:rPr>
          <w:t>статьей 3</w:t>
        </w:r>
      </w:hyperlink>
      <w:r w:rsidRPr="002B1D8B">
        <w:rPr>
          <w:sz w:val="24"/>
          <w:szCs w:val="24"/>
        </w:rPr>
        <w:t xml:space="preserve"> Федерального закона от 3 декабря 2012 года N 230-ФЗ "О контроле</w:t>
      </w:r>
      <w:proofErr w:type="gramEnd"/>
      <w:r w:rsidRPr="002B1D8B">
        <w:rPr>
          <w:sz w:val="24"/>
          <w:szCs w:val="24"/>
        </w:rPr>
        <w:t xml:space="preserve">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344B0" w:rsidRPr="002B1D8B" w:rsidRDefault="004344B0" w:rsidP="004344B0">
      <w:pPr>
        <w:pStyle w:val="a6"/>
        <w:numPr>
          <w:ilvl w:val="0"/>
          <w:numId w:val="3"/>
        </w:numPr>
        <w:ind w:left="0" w:firstLine="360"/>
        <w:jc w:val="both"/>
        <w:rPr>
          <w:rFonts w:eastAsia="Times New Roman"/>
          <w:bCs/>
          <w:color w:val="auto"/>
          <w:sz w:val="24"/>
          <w:szCs w:val="24"/>
        </w:rPr>
      </w:pPr>
      <w:r w:rsidRPr="002B1D8B">
        <w:rPr>
          <w:sz w:val="24"/>
          <w:szCs w:val="24"/>
        </w:rPr>
        <w:t xml:space="preserve">Сведения </w:t>
      </w:r>
      <w:r w:rsidRPr="002B1D8B">
        <w:rPr>
          <w:rFonts w:eastAsia="Times New Roman"/>
          <w:bCs/>
          <w:color w:val="auto"/>
          <w:sz w:val="24"/>
          <w:szCs w:val="24"/>
        </w:rPr>
        <w:t xml:space="preserve">о доходах, расходах, об имуществе и обязательствах имущественного характера </w:t>
      </w:r>
      <w:r w:rsidRPr="002B1D8B">
        <w:rPr>
          <w:sz w:val="24"/>
          <w:szCs w:val="24"/>
        </w:rPr>
        <w:t>представляются главному специалисту по кадрам и формированию архива.</w:t>
      </w:r>
    </w:p>
    <w:p w:rsidR="004344B0" w:rsidRPr="002B1D8B" w:rsidRDefault="004344B0" w:rsidP="004344B0">
      <w:pPr>
        <w:pStyle w:val="a6"/>
        <w:widowControl w:val="0"/>
        <w:numPr>
          <w:ilvl w:val="0"/>
          <w:numId w:val="3"/>
        </w:numPr>
        <w:autoSpaceDE w:val="0"/>
        <w:autoSpaceDN w:val="0"/>
        <w:adjustRightInd w:val="0"/>
        <w:ind w:left="0" w:firstLine="360"/>
        <w:jc w:val="both"/>
        <w:rPr>
          <w:sz w:val="24"/>
          <w:szCs w:val="24"/>
        </w:rPr>
      </w:pPr>
      <w:r w:rsidRPr="002B1D8B">
        <w:rPr>
          <w:sz w:val="24"/>
          <w:szCs w:val="24"/>
        </w:rPr>
        <w:t xml:space="preserve">В случае  если гражданин или муниципальный служащий обнаружили, что в представленных ими главному специалисту по кадрам и формированию архива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w:t>
      </w:r>
      <w:r w:rsidRPr="002B1D8B">
        <w:rPr>
          <w:sz w:val="24"/>
          <w:szCs w:val="24"/>
        </w:rPr>
        <w:lastRenderedPageBreak/>
        <w:t>вправе представить уточненные сведения в порядке, установленном настоящим Положением.</w:t>
      </w:r>
    </w:p>
    <w:p w:rsidR="004344B0" w:rsidRPr="002B1D8B" w:rsidRDefault="004344B0" w:rsidP="004344B0">
      <w:pPr>
        <w:widowControl w:val="0"/>
        <w:autoSpaceDE w:val="0"/>
        <w:autoSpaceDN w:val="0"/>
        <w:adjustRightInd w:val="0"/>
        <w:ind w:firstLine="360"/>
        <w:jc w:val="both"/>
        <w:rPr>
          <w:sz w:val="24"/>
          <w:szCs w:val="24"/>
        </w:rPr>
      </w:pPr>
      <w:r w:rsidRPr="002B1D8B">
        <w:rPr>
          <w:sz w:val="24"/>
          <w:szCs w:val="24"/>
        </w:rPr>
        <w:t xml:space="preserve">Муниципальный служащий может представить уточненные сведения в течение одного месяца после окончания срока, указанного в </w:t>
      </w:r>
      <w:hyperlink w:anchor="Par78" w:history="1">
        <w:r w:rsidRPr="002B1D8B">
          <w:rPr>
            <w:color w:val="auto"/>
            <w:sz w:val="24"/>
            <w:szCs w:val="24"/>
          </w:rPr>
          <w:t>подпункте "б" пункта 3</w:t>
        </w:r>
      </w:hyperlink>
      <w:r w:rsidRPr="002B1D8B">
        <w:rPr>
          <w:sz w:val="24"/>
          <w:szCs w:val="24"/>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ar76" w:history="1">
        <w:r w:rsidRPr="002B1D8B">
          <w:rPr>
            <w:color w:val="auto"/>
            <w:sz w:val="24"/>
            <w:szCs w:val="24"/>
          </w:rPr>
          <w:t>подпунктом "а" пункта 3</w:t>
        </w:r>
      </w:hyperlink>
      <w:r w:rsidRPr="002B1D8B">
        <w:rPr>
          <w:sz w:val="24"/>
          <w:szCs w:val="24"/>
        </w:rPr>
        <w:t xml:space="preserve"> настоящего Положения.</w:t>
      </w:r>
    </w:p>
    <w:p w:rsidR="004344B0" w:rsidRPr="002B1D8B" w:rsidRDefault="004344B0" w:rsidP="004344B0">
      <w:pPr>
        <w:pStyle w:val="a6"/>
        <w:widowControl w:val="0"/>
        <w:numPr>
          <w:ilvl w:val="0"/>
          <w:numId w:val="3"/>
        </w:numPr>
        <w:autoSpaceDE w:val="0"/>
        <w:autoSpaceDN w:val="0"/>
        <w:adjustRightInd w:val="0"/>
        <w:ind w:left="0" w:firstLine="360"/>
        <w:jc w:val="both"/>
        <w:rPr>
          <w:sz w:val="24"/>
          <w:szCs w:val="24"/>
        </w:rPr>
      </w:pPr>
      <w:r w:rsidRPr="002B1D8B">
        <w:rPr>
          <w:sz w:val="24"/>
          <w:szCs w:val="24"/>
        </w:rPr>
        <w:t>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344B0" w:rsidRPr="002B1D8B" w:rsidRDefault="004344B0" w:rsidP="004344B0">
      <w:pPr>
        <w:pStyle w:val="a6"/>
        <w:widowControl w:val="0"/>
        <w:numPr>
          <w:ilvl w:val="0"/>
          <w:numId w:val="3"/>
        </w:numPr>
        <w:autoSpaceDE w:val="0"/>
        <w:autoSpaceDN w:val="0"/>
        <w:adjustRightInd w:val="0"/>
        <w:ind w:left="0" w:firstLine="360"/>
        <w:jc w:val="both"/>
        <w:rPr>
          <w:sz w:val="24"/>
          <w:szCs w:val="24"/>
        </w:rPr>
      </w:pPr>
      <w:r w:rsidRPr="002B1D8B">
        <w:rPr>
          <w:sz w:val="24"/>
          <w:szCs w:val="24"/>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4344B0" w:rsidRPr="002B1D8B" w:rsidRDefault="004344B0" w:rsidP="004344B0">
      <w:pPr>
        <w:pStyle w:val="a6"/>
        <w:widowControl w:val="0"/>
        <w:numPr>
          <w:ilvl w:val="0"/>
          <w:numId w:val="3"/>
        </w:numPr>
        <w:autoSpaceDE w:val="0"/>
        <w:autoSpaceDN w:val="0"/>
        <w:adjustRightInd w:val="0"/>
        <w:ind w:left="0" w:firstLine="360"/>
        <w:jc w:val="both"/>
        <w:rPr>
          <w:sz w:val="24"/>
          <w:szCs w:val="24"/>
        </w:rPr>
      </w:pPr>
      <w:r w:rsidRPr="002B1D8B">
        <w:rPr>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4344B0" w:rsidRPr="002B1D8B" w:rsidRDefault="004344B0" w:rsidP="004344B0">
      <w:pPr>
        <w:widowControl w:val="0"/>
        <w:autoSpaceDE w:val="0"/>
        <w:autoSpaceDN w:val="0"/>
        <w:adjustRightInd w:val="0"/>
        <w:ind w:firstLine="360"/>
        <w:jc w:val="both"/>
        <w:rPr>
          <w:sz w:val="24"/>
          <w:szCs w:val="24"/>
        </w:rPr>
      </w:pPr>
      <w:r w:rsidRPr="002B1D8B">
        <w:rPr>
          <w:sz w:val="24"/>
          <w:szCs w:val="24"/>
        </w:rPr>
        <w:t>Эти сведения представляются руководителю органа местного самоуправления  и другим должностным лицам, наделенным полномочиями назначать на должность и освобождать от должности муниципальных служащих.</w:t>
      </w:r>
    </w:p>
    <w:p w:rsidR="004344B0" w:rsidRPr="002B1D8B" w:rsidRDefault="004344B0" w:rsidP="004344B0">
      <w:pPr>
        <w:pStyle w:val="a6"/>
        <w:widowControl w:val="0"/>
        <w:numPr>
          <w:ilvl w:val="0"/>
          <w:numId w:val="3"/>
        </w:numPr>
        <w:autoSpaceDE w:val="0"/>
        <w:autoSpaceDN w:val="0"/>
        <w:adjustRightInd w:val="0"/>
        <w:ind w:left="0" w:firstLine="360"/>
        <w:jc w:val="both"/>
        <w:rPr>
          <w:sz w:val="24"/>
          <w:szCs w:val="24"/>
        </w:rPr>
      </w:pPr>
      <w:proofErr w:type="gramStart"/>
      <w:r w:rsidRPr="002B1D8B">
        <w:rPr>
          <w:sz w:val="24"/>
          <w:szCs w:val="24"/>
        </w:rPr>
        <w:t>Сведения о доходах, расходах, об имуществе и обязательствах имущественного характера муниципальны</w:t>
      </w:r>
      <w:r>
        <w:rPr>
          <w:sz w:val="24"/>
          <w:szCs w:val="24"/>
        </w:rPr>
        <w:t xml:space="preserve">х </w:t>
      </w:r>
      <w:r w:rsidRPr="002B1D8B">
        <w:rPr>
          <w:sz w:val="24"/>
          <w:szCs w:val="24"/>
        </w:rPr>
        <w:t>служащи</w:t>
      </w:r>
      <w:r>
        <w:rPr>
          <w:sz w:val="24"/>
          <w:szCs w:val="24"/>
        </w:rPr>
        <w:t>х</w:t>
      </w:r>
      <w:r w:rsidRPr="002B1D8B">
        <w:rPr>
          <w:sz w:val="24"/>
          <w:szCs w:val="24"/>
        </w:rPr>
        <w:t xml:space="preserve"> Администрации сельского поселения Хулимсунт, его супруги (супруга) и несовершеннолетних детей,  в соответствии с порядком, утвержденным </w:t>
      </w:r>
      <w:r>
        <w:rPr>
          <w:sz w:val="24"/>
          <w:szCs w:val="24"/>
        </w:rPr>
        <w:t>постановлением Администрации</w:t>
      </w:r>
      <w:r w:rsidRPr="002B1D8B">
        <w:rPr>
          <w:sz w:val="24"/>
          <w:szCs w:val="24"/>
        </w:rPr>
        <w:t xml:space="preserve"> сельского поселения Хулимсунт от </w:t>
      </w:r>
      <w:r>
        <w:rPr>
          <w:sz w:val="24"/>
          <w:szCs w:val="24"/>
        </w:rPr>
        <w:t>16.08.</w:t>
      </w:r>
      <w:r w:rsidRPr="002B1D8B">
        <w:rPr>
          <w:sz w:val="24"/>
          <w:szCs w:val="24"/>
        </w:rPr>
        <w:t xml:space="preserve">.2012 </w:t>
      </w:r>
      <w:r w:rsidRPr="005753DD">
        <w:rPr>
          <w:sz w:val="24"/>
          <w:szCs w:val="24"/>
        </w:rPr>
        <w:t>года № 41</w:t>
      </w:r>
      <w:r w:rsidRPr="002B1D8B">
        <w:rPr>
          <w:sz w:val="24"/>
          <w:szCs w:val="24"/>
        </w:rPr>
        <w:t>, размещаются на официальном веб - сайте сельского поселения Хулимсунт, а в случае отсутствия этих сведений на официальном веб - сайте сельского поселения Хулимсунт - предоставляются районным</w:t>
      </w:r>
      <w:proofErr w:type="gramEnd"/>
      <w:r w:rsidRPr="002B1D8B">
        <w:rPr>
          <w:sz w:val="24"/>
          <w:szCs w:val="24"/>
        </w:rPr>
        <w:t xml:space="preserve"> средствам массовой информации для опубликования по их запросам.</w:t>
      </w:r>
    </w:p>
    <w:p w:rsidR="004344B0" w:rsidRPr="002B1D8B" w:rsidRDefault="004344B0" w:rsidP="004344B0">
      <w:pPr>
        <w:pStyle w:val="a6"/>
        <w:widowControl w:val="0"/>
        <w:numPr>
          <w:ilvl w:val="0"/>
          <w:numId w:val="3"/>
        </w:numPr>
        <w:autoSpaceDE w:val="0"/>
        <w:autoSpaceDN w:val="0"/>
        <w:adjustRightInd w:val="0"/>
        <w:ind w:left="0" w:firstLine="360"/>
        <w:jc w:val="both"/>
        <w:rPr>
          <w:sz w:val="24"/>
          <w:szCs w:val="24"/>
        </w:rPr>
      </w:pPr>
      <w:r w:rsidRPr="002B1D8B">
        <w:rPr>
          <w:sz w:val="24"/>
          <w:szCs w:val="24"/>
        </w:rPr>
        <w:t xml:space="preserve">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344B0" w:rsidRPr="002B1D8B" w:rsidRDefault="004344B0" w:rsidP="004344B0">
      <w:pPr>
        <w:pStyle w:val="a6"/>
        <w:widowControl w:val="0"/>
        <w:numPr>
          <w:ilvl w:val="0"/>
          <w:numId w:val="3"/>
        </w:numPr>
        <w:autoSpaceDE w:val="0"/>
        <w:autoSpaceDN w:val="0"/>
        <w:adjustRightInd w:val="0"/>
        <w:ind w:left="0" w:firstLine="360"/>
        <w:jc w:val="both"/>
        <w:rPr>
          <w:sz w:val="24"/>
          <w:szCs w:val="24"/>
        </w:rPr>
      </w:pPr>
      <w:r w:rsidRPr="002B1D8B">
        <w:rPr>
          <w:sz w:val="24"/>
          <w:szCs w:val="24"/>
        </w:rPr>
        <w:t xml:space="preserve">Сведения о доходах, расходах, об имуществе и обязательствах имущественного характера, представленные гражданином в соответствии с настоящим Положением,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w:t>
      </w:r>
    </w:p>
    <w:p w:rsidR="004344B0" w:rsidRPr="002B1D8B" w:rsidRDefault="004344B0" w:rsidP="004344B0">
      <w:pPr>
        <w:ind w:firstLine="360"/>
        <w:jc w:val="both"/>
        <w:rPr>
          <w:sz w:val="24"/>
          <w:szCs w:val="24"/>
        </w:rPr>
      </w:pPr>
      <w:proofErr w:type="gramStart"/>
      <w:r w:rsidRPr="002B1D8B">
        <w:rPr>
          <w:sz w:val="24"/>
          <w:szCs w:val="24"/>
        </w:rPr>
        <w:t>В случае если гражданин, претендующий на замещение должностей муниципальной службы,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ему по его письменному заявлению вместе</w:t>
      </w:r>
      <w:proofErr w:type="gramEnd"/>
      <w:r w:rsidRPr="002B1D8B">
        <w:rPr>
          <w:sz w:val="24"/>
          <w:szCs w:val="24"/>
        </w:rPr>
        <w:t xml:space="preserve"> с другими документами.</w:t>
      </w:r>
    </w:p>
    <w:p w:rsidR="004344B0" w:rsidRPr="002B1D8B" w:rsidRDefault="004344B0" w:rsidP="004344B0">
      <w:pPr>
        <w:pStyle w:val="a6"/>
        <w:widowControl w:val="0"/>
        <w:numPr>
          <w:ilvl w:val="0"/>
          <w:numId w:val="3"/>
        </w:numPr>
        <w:autoSpaceDE w:val="0"/>
        <w:autoSpaceDN w:val="0"/>
        <w:adjustRightInd w:val="0"/>
        <w:ind w:left="0" w:firstLine="360"/>
        <w:jc w:val="both"/>
        <w:rPr>
          <w:sz w:val="24"/>
          <w:szCs w:val="24"/>
        </w:rPr>
      </w:pPr>
      <w:r w:rsidRPr="002B1D8B">
        <w:rPr>
          <w:sz w:val="24"/>
          <w:szCs w:val="24"/>
        </w:rP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940D1F" w:rsidRDefault="00940D1F"/>
    <w:sectPr w:rsidR="00940D1F" w:rsidSect="00B87B6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100"/>
    <w:multiLevelType w:val="hybridMultilevel"/>
    <w:tmpl w:val="3E2EC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505F2"/>
    <w:multiLevelType w:val="hybridMultilevel"/>
    <w:tmpl w:val="0C6E3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F712B2"/>
    <w:multiLevelType w:val="hybridMultilevel"/>
    <w:tmpl w:val="E2D0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DC6AC8"/>
    <w:multiLevelType w:val="hybridMultilevel"/>
    <w:tmpl w:val="0C6E3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F83568"/>
    <w:multiLevelType w:val="hybridMultilevel"/>
    <w:tmpl w:val="DB107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7E5E"/>
    <w:rsid w:val="00117E5E"/>
    <w:rsid w:val="00175D59"/>
    <w:rsid w:val="00330710"/>
    <w:rsid w:val="004344B0"/>
    <w:rsid w:val="0045121B"/>
    <w:rsid w:val="004544CC"/>
    <w:rsid w:val="005B1A80"/>
    <w:rsid w:val="00611B19"/>
    <w:rsid w:val="0076052C"/>
    <w:rsid w:val="00792359"/>
    <w:rsid w:val="00841B10"/>
    <w:rsid w:val="00940D1F"/>
    <w:rsid w:val="00945191"/>
    <w:rsid w:val="009D11CF"/>
    <w:rsid w:val="00A10EF5"/>
    <w:rsid w:val="00B87B69"/>
    <w:rsid w:val="00CC7B44"/>
    <w:rsid w:val="00D640AF"/>
    <w:rsid w:val="00EC339B"/>
    <w:rsid w:val="00FF3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sz w:val="24"/>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5E"/>
    <w:pPr>
      <w:jc w:val="left"/>
    </w:pPr>
    <w:rPr>
      <w:sz w:val="20"/>
      <w:szCs w:val="20"/>
      <w:lang w:eastAsia="ru-RU"/>
    </w:rPr>
  </w:style>
  <w:style w:type="paragraph" w:styleId="1">
    <w:name w:val="heading 1"/>
    <w:basedOn w:val="a"/>
    <w:next w:val="a"/>
    <w:link w:val="10"/>
    <w:qFormat/>
    <w:rsid w:val="00175D59"/>
    <w:pPr>
      <w:keepNext/>
      <w:outlineLvl w:val="0"/>
    </w:pPr>
    <w:rPr>
      <w:b/>
      <w:sz w:val="24"/>
    </w:rPr>
  </w:style>
  <w:style w:type="paragraph" w:styleId="3">
    <w:name w:val="heading 3"/>
    <w:basedOn w:val="a"/>
    <w:next w:val="a"/>
    <w:link w:val="30"/>
    <w:qFormat/>
    <w:rsid w:val="00175D59"/>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5D59"/>
    <w:rPr>
      <w:rFonts w:eastAsia="Calibri"/>
      <w:b w:val="0"/>
      <w:szCs w:val="20"/>
      <w:u w:val="none"/>
      <w:lang w:eastAsia="ru-RU"/>
    </w:rPr>
  </w:style>
  <w:style w:type="character" w:customStyle="1" w:styleId="30">
    <w:name w:val="Заголовок 3 Знак"/>
    <w:basedOn w:val="a0"/>
    <w:link w:val="3"/>
    <w:rsid w:val="00175D59"/>
    <w:rPr>
      <w:rFonts w:eastAsia="Calibri"/>
      <w:b w:val="0"/>
      <w:sz w:val="28"/>
      <w:szCs w:val="20"/>
      <w:u w:val="none"/>
      <w:lang w:eastAsia="ru-RU"/>
    </w:rPr>
  </w:style>
  <w:style w:type="paragraph" w:styleId="a3">
    <w:name w:val="Title"/>
    <w:basedOn w:val="a"/>
    <w:link w:val="a4"/>
    <w:qFormat/>
    <w:rsid w:val="00175D59"/>
    <w:pPr>
      <w:pBdr>
        <w:bottom w:val="single" w:sz="12" w:space="1" w:color="auto"/>
      </w:pBdr>
      <w:jc w:val="center"/>
    </w:pPr>
    <w:rPr>
      <w:rFonts w:ascii="Calibri" w:hAnsi="Calibri"/>
      <w:b/>
      <w:sz w:val="28"/>
      <w:szCs w:val="72"/>
      <w:u w:val="single"/>
    </w:rPr>
  </w:style>
  <w:style w:type="character" w:customStyle="1" w:styleId="a4">
    <w:name w:val="Название Знак"/>
    <w:basedOn w:val="a0"/>
    <w:link w:val="a3"/>
    <w:rsid w:val="00175D59"/>
    <w:rPr>
      <w:rFonts w:ascii="Calibri" w:eastAsia="Calibri" w:hAnsi="Calibri"/>
      <w:sz w:val="28"/>
      <w:lang w:eastAsia="ru-RU"/>
    </w:rPr>
  </w:style>
  <w:style w:type="paragraph" w:styleId="a5">
    <w:name w:val="No Spacing"/>
    <w:uiPriority w:val="1"/>
    <w:qFormat/>
    <w:rsid w:val="00117E5E"/>
    <w:pPr>
      <w:jc w:val="left"/>
    </w:pPr>
    <w:rPr>
      <w:sz w:val="20"/>
      <w:szCs w:val="20"/>
      <w:lang w:eastAsia="ru-RU"/>
    </w:rPr>
  </w:style>
  <w:style w:type="paragraph" w:styleId="a6">
    <w:name w:val="List Paragraph"/>
    <w:basedOn w:val="a"/>
    <w:uiPriority w:val="34"/>
    <w:qFormat/>
    <w:rsid w:val="00117E5E"/>
    <w:pPr>
      <w:ind w:left="720"/>
      <w:contextualSpacing/>
    </w:pPr>
  </w:style>
  <w:style w:type="table" w:styleId="a7">
    <w:name w:val="Table Grid"/>
    <w:basedOn w:val="a1"/>
    <w:uiPriority w:val="59"/>
    <w:rsid w:val="00117E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БланкАДМ"/>
    <w:basedOn w:val="a"/>
    <w:rsid w:val="00117E5E"/>
    <w:pPr>
      <w:widowControl w:val="0"/>
      <w:ind w:firstLine="720"/>
    </w:pPr>
    <w:rPr>
      <w:rFonts w:eastAsia="Times New Roman"/>
      <w:color w:val="auto"/>
      <w:sz w:val="28"/>
    </w:rPr>
  </w:style>
  <w:style w:type="paragraph" w:styleId="a9">
    <w:name w:val="Balloon Text"/>
    <w:basedOn w:val="a"/>
    <w:link w:val="aa"/>
    <w:uiPriority w:val="99"/>
    <w:semiHidden/>
    <w:unhideWhenUsed/>
    <w:rsid w:val="00EC339B"/>
    <w:rPr>
      <w:rFonts w:ascii="Tahoma" w:hAnsi="Tahoma" w:cs="Tahoma"/>
      <w:sz w:val="16"/>
      <w:szCs w:val="16"/>
    </w:rPr>
  </w:style>
  <w:style w:type="character" w:customStyle="1" w:styleId="aa">
    <w:name w:val="Текст выноски Знак"/>
    <w:basedOn w:val="a0"/>
    <w:link w:val="a9"/>
    <w:uiPriority w:val="99"/>
    <w:semiHidden/>
    <w:rsid w:val="00EC339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7867DC328F6EBAF8C6708AE00E64D44A4AE2772309651B8A7326BBF18CD780CB4B87970C2645FCs3jCF" TargetMode="External"/><Relationship Id="rId3" Type="http://schemas.microsoft.com/office/2007/relationships/stylesWithEffects" Target="stylesWithEffects.xml"/><Relationship Id="rId7" Type="http://schemas.openxmlformats.org/officeDocument/2006/relationships/hyperlink" Target="consultantplus://offline/ref=C07867DC328F6EBAF8C6708AE00E64D44A4BE4772604651B8A7326BBF18CD780CB4B87970C2645FAs3j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07867DC328F6EBAF8C66E87F66233DB4D46BE7F210C674FDE2620ECAEDCD1D58B0B81C24F6248FF3B747575s7j7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07867DC328F6EBAF8C6708AE00E64D44A4AE2772309651B8A7326BBF18CD780CB4B87970C2645FCs3j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2192</Words>
  <Characters>12498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Ольга</cp:lastModifiedBy>
  <cp:revision>3</cp:revision>
  <cp:lastPrinted>2015-12-21T10:55:00Z</cp:lastPrinted>
  <dcterms:created xsi:type="dcterms:W3CDTF">2015-12-21T10:45:00Z</dcterms:created>
  <dcterms:modified xsi:type="dcterms:W3CDTF">2015-12-22T07:18:00Z</dcterms:modified>
</cp:coreProperties>
</file>