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D8" w:rsidRPr="00824F0C" w:rsidRDefault="009465AB" w:rsidP="003109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b/>
          <w:bCs/>
          <w:color w:val="483B3F"/>
          <w:sz w:val="18"/>
          <w:szCs w:val="18"/>
          <w:u w:val="single"/>
        </w:rPr>
      </w:pPr>
      <w:r w:rsidRPr="00F767F4">
        <w:rPr>
          <w:rFonts w:ascii="Arial Narrow" w:hAnsi="Arial Narrow"/>
          <w:b/>
          <w:bCs/>
          <w:color w:val="483B3F"/>
          <w:sz w:val="28"/>
          <w:szCs w:val="28"/>
          <w:u w:val="single"/>
        </w:rPr>
        <w:br/>
      </w:r>
      <w:r w:rsidR="003109D8" w:rsidRPr="00824F0C">
        <w:rPr>
          <w:rFonts w:ascii="Arial Black" w:hAnsi="Arial Black"/>
          <w:b/>
          <w:bCs/>
          <w:color w:val="483B3F"/>
          <w:sz w:val="18"/>
          <w:szCs w:val="18"/>
          <w:u w:val="single"/>
        </w:rPr>
        <w:t>Информационное сообщение о проведении публичных слушаний</w:t>
      </w:r>
    </w:p>
    <w:p w:rsidR="003109D8" w:rsidRPr="00824F0C" w:rsidRDefault="003109D8" w:rsidP="003109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Black" w:hAnsi="Arial Black"/>
          <w:color w:val="483B3F"/>
          <w:sz w:val="18"/>
          <w:szCs w:val="18"/>
        </w:rPr>
      </w:pPr>
      <w:bookmarkStart w:id="0" w:name="_GoBack"/>
      <w:bookmarkEnd w:id="0"/>
    </w:p>
    <w:p w:rsidR="003109D8" w:rsidRPr="00824F0C" w:rsidRDefault="00824F0C" w:rsidP="003109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Black" w:hAnsi="Arial Black"/>
          <w:b/>
          <w:color w:val="483B3F"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>23 июня</w:t>
      </w:r>
      <w:r w:rsidR="003109D8" w:rsidRPr="00824F0C">
        <w:rPr>
          <w:rFonts w:ascii="Arial Black" w:hAnsi="Arial Black"/>
          <w:b/>
          <w:color w:val="483B3F"/>
          <w:sz w:val="18"/>
          <w:szCs w:val="18"/>
        </w:rPr>
        <w:t xml:space="preserve"> 2023 года в 18 часов 05 минут состоятся публичные слушания </w:t>
      </w:r>
      <w:r w:rsidR="003109D8" w:rsidRPr="00824F0C">
        <w:rPr>
          <w:rFonts w:ascii="Arial Black" w:hAnsi="Arial Black"/>
          <w:b/>
          <w:sz w:val="18"/>
          <w:szCs w:val="18"/>
        </w:rPr>
        <w:t>по проекту решения Совета депутатов сельского поселения Хулимсунт «О внесении изменений в устав сельского поселения Хулимсунт»</w:t>
      </w:r>
      <w:r w:rsidR="003109D8" w:rsidRPr="00824F0C">
        <w:rPr>
          <w:rFonts w:ascii="Arial Black" w:hAnsi="Arial Black"/>
          <w:b/>
          <w:color w:val="483B3F"/>
          <w:sz w:val="18"/>
          <w:szCs w:val="18"/>
        </w:rPr>
        <w:t xml:space="preserve"> по адресам: </w:t>
      </w:r>
    </w:p>
    <w:p w:rsidR="003109D8" w:rsidRPr="00824F0C" w:rsidRDefault="003109D8" w:rsidP="003109D8">
      <w:pPr>
        <w:jc w:val="both"/>
        <w:rPr>
          <w:rFonts w:ascii="Arial Black" w:hAnsi="Arial Black" w:cs="Times New Roman"/>
          <w:b/>
          <w:sz w:val="18"/>
          <w:szCs w:val="18"/>
        </w:rPr>
      </w:pPr>
      <w:r w:rsidRPr="00824F0C">
        <w:rPr>
          <w:rFonts w:ascii="Arial Black" w:hAnsi="Arial Black" w:cs="Times New Roman"/>
          <w:b/>
          <w:sz w:val="18"/>
          <w:szCs w:val="18"/>
        </w:rPr>
        <w:t xml:space="preserve">-зал заседаний администрации д. Хулимсунт по адресу: д. Хулимсунт, микрорайон 3, д. 23.; </w:t>
      </w:r>
    </w:p>
    <w:p w:rsidR="003109D8" w:rsidRPr="00824F0C" w:rsidRDefault="003109D8" w:rsidP="003109D8">
      <w:pPr>
        <w:jc w:val="both"/>
        <w:rPr>
          <w:rFonts w:ascii="Arial Black" w:hAnsi="Arial Black" w:cs="Times New Roman"/>
          <w:b/>
          <w:sz w:val="18"/>
          <w:szCs w:val="18"/>
        </w:rPr>
      </w:pPr>
      <w:r w:rsidRPr="00824F0C">
        <w:rPr>
          <w:rFonts w:ascii="Arial Black" w:hAnsi="Arial Black" w:cs="Times New Roman"/>
          <w:b/>
          <w:sz w:val="18"/>
          <w:szCs w:val="18"/>
        </w:rPr>
        <w:t xml:space="preserve">-зал заседаний администрации с. </w:t>
      </w:r>
      <w:proofErr w:type="spellStart"/>
      <w:r w:rsidRPr="00824F0C">
        <w:rPr>
          <w:rFonts w:ascii="Arial Black" w:hAnsi="Arial Black" w:cs="Times New Roman"/>
          <w:b/>
          <w:sz w:val="18"/>
          <w:szCs w:val="18"/>
        </w:rPr>
        <w:t>Няксимволь</w:t>
      </w:r>
      <w:proofErr w:type="spellEnd"/>
      <w:r w:rsidRPr="00824F0C">
        <w:rPr>
          <w:rFonts w:ascii="Arial Black" w:hAnsi="Arial Black" w:cs="Times New Roman"/>
          <w:b/>
          <w:sz w:val="18"/>
          <w:szCs w:val="18"/>
        </w:rPr>
        <w:t xml:space="preserve"> по адресу: ул.  Советская, д. 10.</w:t>
      </w:r>
    </w:p>
    <w:p w:rsidR="003109D8" w:rsidRPr="00824F0C" w:rsidRDefault="003109D8" w:rsidP="003109D8">
      <w:pPr>
        <w:autoSpaceDE w:val="0"/>
        <w:jc w:val="both"/>
        <w:rPr>
          <w:rFonts w:ascii="Arial Black" w:hAnsi="Arial Black"/>
          <w:b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Ознакомиться с материалами по вышеуказанному вопросу можно по адресам: </w:t>
      </w:r>
      <w:r w:rsidRPr="00824F0C">
        <w:rPr>
          <w:rFonts w:ascii="Arial Black" w:hAnsi="Arial Black"/>
          <w:b/>
          <w:sz w:val="18"/>
          <w:szCs w:val="18"/>
        </w:rPr>
        <w:t>д. Хулимсунт, микрорайон 3, д. 23,</w:t>
      </w:r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 </w:t>
      </w:r>
      <w:proofErr w:type="spellStart"/>
      <w:r w:rsidRPr="00824F0C">
        <w:rPr>
          <w:rFonts w:ascii="Arial Black" w:hAnsi="Arial Black"/>
          <w:b/>
          <w:color w:val="483B3F"/>
          <w:sz w:val="18"/>
          <w:szCs w:val="18"/>
        </w:rPr>
        <w:t>каб</w:t>
      </w:r>
      <w:proofErr w:type="spellEnd"/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. 3, </w:t>
      </w:r>
      <w:r w:rsidRPr="00824F0C">
        <w:rPr>
          <w:rFonts w:ascii="Arial Black" w:hAnsi="Arial Black"/>
          <w:b/>
          <w:sz w:val="18"/>
          <w:szCs w:val="18"/>
        </w:rPr>
        <w:t xml:space="preserve">с. </w:t>
      </w:r>
      <w:proofErr w:type="spellStart"/>
      <w:r w:rsidRPr="00824F0C">
        <w:rPr>
          <w:rFonts w:ascii="Arial Black" w:hAnsi="Arial Black"/>
          <w:b/>
          <w:sz w:val="18"/>
          <w:szCs w:val="18"/>
        </w:rPr>
        <w:t>Няксимволь</w:t>
      </w:r>
      <w:proofErr w:type="spellEnd"/>
      <w:r w:rsidRPr="00824F0C">
        <w:rPr>
          <w:rFonts w:ascii="Arial Black" w:hAnsi="Arial Black"/>
          <w:b/>
          <w:sz w:val="18"/>
          <w:szCs w:val="18"/>
        </w:rPr>
        <w:t xml:space="preserve"> ул.  Советская, д. 10 </w:t>
      </w:r>
      <w:r w:rsidRPr="00824F0C">
        <w:rPr>
          <w:rFonts w:ascii="Arial Black" w:hAnsi="Arial Black"/>
          <w:b/>
          <w:color w:val="483B3F"/>
          <w:sz w:val="18"/>
          <w:szCs w:val="18"/>
        </w:rPr>
        <w:t>в печатном средстве массовой информации «Официальный Бюллетень органов местного самоуправления сельского поселения Хулимсунт» № 6 (112) от 28 февраля 2023 года, на официальном сайте органов местного самоуправления администрации сельского поселения Хулимсунт, на стенде в зданиях администраций.</w:t>
      </w:r>
      <w:r w:rsidRPr="00824F0C">
        <w:rPr>
          <w:rFonts w:ascii="Arial Black" w:hAnsi="Arial Black"/>
          <w:b/>
          <w:sz w:val="18"/>
          <w:szCs w:val="18"/>
        </w:rPr>
        <w:t xml:space="preserve"> </w:t>
      </w:r>
    </w:p>
    <w:p w:rsidR="003109D8" w:rsidRPr="00824F0C" w:rsidRDefault="003109D8" w:rsidP="003109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Black" w:hAnsi="Arial Black"/>
          <w:b/>
          <w:color w:val="483B3F"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3109D8" w:rsidRPr="00824F0C" w:rsidRDefault="003109D8" w:rsidP="003109D8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18"/>
          <w:szCs w:val="18"/>
          <w:lang w:eastAsia="ru-RU"/>
        </w:rPr>
      </w:pPr>
      <w:r w:rsidRPr="00824F0C">
        <w:rPr>
          <w:rFonts w:ascii="Arial Black" w:eastAsia="Times New Roman" w:hAnsi="Arial Black" w:cs="Arial"/>
          <w:b/>
          <w:color w:val="000000"/>
          <w:sz w:val="18"/>
          <w:szCs w:val="18"/>
          <w:lang w:eastAsia="ru-RU"/>
        </w:rPr>
        <w:t>        Проектом</w:t>
      </w:r>
      <w:r w:rsidRPr="00824F0C">
        <w:rPr>
          <w:rFonts w:ascii="Arial Black" w:hAnsi="Arial Black"/>
          <w:b/>
          <w:sz w:val="18"/>
          <w:szCs w:val="18"/>
        </w:rPr>
        <w:t xml:space="preserve"> решения Совета депутатов сельского поселения Хулимсунт «О внесении изменений в устав сельского поселения Хулимсунт»</w:t>
      </w:r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 </w:t>
      </w:r>
      <w:r w:rsidRPr="00824F0C">
        <w:rPr>
          <w:rFonts w:ascii="Arial Black" w:eastAsia="Times New Roman" w:hAnsi="Arial Black" w:cs="Arial"/>
          <w:b/>
          <w:color w:val="000000"/>
          <w:sz w:val="18"/>
          <w:szCs w:val="18"/>
          <w:lang w:eastAsia="ru-RU"/>
        </w:rPr>
        <w:t>предлагается внести следующие изменения в устав поселения:</w:t>
      </w:r>
    </w:p>
    <w:p w:rsidR="00824F0C" w:rsidRPr="00824F0C" w:rsidRDefault="00824F0C" w:rsidP="00824F0C">
      <w:pPr>
        <w:pStyle w:val="ConsPlusCell"/>
        <w:numPr>
          <w:ilvl w:val="0"/>
          <w:numId w:val="1"/>
        </w:numPr>
        <w:ind w:left="284" w:hanging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24F0C">
        <w:rPr>
          <w:rFonts w:ascii="Arial Black" w:hAnsi="Arial Black" w:cs="Times New Roman"/>
          <w:b/>
          <w:sz w:val="18"/>
          <w:szCs w:val="18"/>
          <w:u w:val="single"/>
        </w:rPr>
        <w:t>В статье 1 «Статус и границы»:</w:t>
      </w:r>
    </w:p>
    <w:p w:rsidR="00824F0C" w:rsidRPr="00824F0C" w:rsidRDefault="00824F0C" w:rsidP="00824F0C">
      <w:pPr>
        <w:pStyle w:val="a7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Arial Black" w:hAnsi="Arial Black"/>
          <w:b/>
          <w:color w:val="483B3F"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 Изложить </w:t>
      </w:r>
      <w:r w:rsidRPr="00824F0C">
        <w:rPr>
          <w:rFonts w:ascii="Arial Black" w:hAnsi="Arial Black"/>
          <w:b/>
          <w:bCs/>
          <w:color w:val="483B3F"/>
          <w:sz w:val="18"/>
          <w:szCs w:val="18"/>
        </w:rPr>
        <w:t>пункт 4 статьи 1 «Статус и границы»</w:t>
      </w:r>
      <w:r w:rsidRPr="00824F0C">
        <w:rPr>
          <w:rFonts w:ascii="Arial Black" w:hAnsi="Arial Black"/>
          <w:b/>
          <w:color w:val="483B3F"/>
          <w:sz w:val="18"/>
          <w:szCs w:val="18"/>
        </w:rPr>
        <w:t> следующего содержания:</w:t>
      </w:r>
    </w:p>
    <w:p w:rsidR="00824F0C" w:rsidRPr="00824F0C" w:rsidRDefault="00824F0C" w:rsidP="00824F0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color w:val="483B3F"/>
          <w:sz w:val="18"/>
          <w:szCs w:val="18"/>
        </w:rPr>
        <w:t>«</w:t>
      </w:r>
      <w:r w:rsidRPr="00824F0C">
        <w:rPr>
          <w:rFonts w:ascii="Arial Black" w:hAnsi="Arial Black"/>
          <w:sz w:val="18"/>
          <w:szCs w:val="18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24F0C">
        <w:rPr>
          <w:rFonts w:ascii="Arial Black" w:hAnsi="Arial Black"/>
          <w:sz w:val="18"/>
          <w:szCs w:val="18"/>
        </w:rPr>
        <w:t>Няксимволь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, деревня </w:t>
      </w:r>
      <w:proofErr w:type="spellStart"/>
      <w:r w:rsidRPr="00824F0C">
        <w:rPr>
          <w:rFonts w:ascii="Arial Black" w:hAnsi="Arial Black"/>
          <w:sz w:val="18"/>
          <w:szCs w:val="18"/>
        </w:rPr>
        <w:t>Нерохи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, деревня </w:t>
      </w:r>
      <w:proofErr w:type="spellStart"/>
      <w:r w:rsidRPr="00824F0C">
        <w:rPr>
          <w:rFonts w:ascii="Arial Black" w:hAnsi="Arial Black"/>
          <w:sz w:val="18"/>
          <w:szCs w:val="18"/>
        </w:rPr>
        <w:t>Усть-Манья</w:t>
      </w:r>
      <w:proofErr w:type="spellEnd"/>
      <w:r w:rsidRPr="00824F0C">
        <w:rPr>
          <w:rFonts w:ascii="Arial Black" w:hAnsi="Arial Black"/>
          <w:sz w:val="18"/>
          <w:szCs w:val="18"/>
        </w:rPr>
        <w:t>.</w:t>
      </w:r>
    </w:p>
    <w:p w:rsidR="00824F0C" w:rsidRPr="00824F0C" w:rsidRDefault="00824F0C" w:rsidP="00824F0C">
      <w:pPr>
        <w:pStyle w:val="a5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824F0C" w:rsidRPr="00824F0C" w:rsidRDefault="00824F0C" w:rsidP="00824F0C">
      <w:pPr>
        <w:pStyle w:val="a5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 xml:space="preserve">Первое упоминание о селе </w:t>
      </w:r>
      <w:proofErr w:type="spellStart"/>
      <w:r w:rsidRPr="00824F0C">
        <w:rPr>
          <w:rFonts w:ascii="Arial Black" w:hAnsi="Arial Black"/>
          <w:sz w:val="18"/>
          <w:szCs w:val="18"/>
        </w:rPr>
        <w:t>Няксимволь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выявлено в метрической книге </w:t>
      </w:r>
      <w:proofErr w:type="spellStart"/>
      <w:r w:rsidRPr="00824F0C">
        <w:rPr>
          <w:rFonts w:ascii="Arial Black" w:hAnsi="Arial Black"/>
          <w:sz w:val="18"/>
          <w:szCs w:val="18"/>
        </w:rPr>
        <w:t>Градоберезовского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ведомства </w:t>
      </w:r>
      <w:proofErr w:type="spellStart"/>
      <w:r w:rsidRPr="00824F0C">
        <w:rPr>
          <w:rFonts w:ascii="Arial Black" w:hAnsi="Arial Black"/>
          <w:sz w:val="18"/>
          <w:szCs w:val="18"/>
        </w:rPr>
        <w:t>Сосвинской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и </w:t>
      </w:r>
      <w:proofErr w:type="spellStart"/>
      <w:r w:rsidRPr="00824F0C">
        <w:rPr>
          <w:rFonts w:ascii="Arial Black" w:hAnsi="Arial Black"/>
          <w:sz w:val="18"/>
          <w:szCs w:val="18"/>
        </w:rPr>
        <w:t>Ляпинской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волостей </w:t>
      </w:r>
      <w:proofErr w:type="spellStart"/>
      <w:r w:rsidRPr="00824F0C">
        <w:rPr>
          <w:rFonts w:ascii="Arial Black" w:hAnsi="Arial Black"/>
          <w:sz w:val="18"/>
          <w:szCs w:val="18"/>
        </w:rPr>
        <w:t>Христорождественской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церкви и датируется 1749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824F0C" w:rsidRPr="00824F0C" w:rsidRDefault="00824F0C" w:rsidP="00824F0C">
      <w:pPr>
        <w:pStyle w:val="a5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 xml:space="preserve">Первое упоминание о деревне </w:t>
      </w:r>
      <w:proofErr w:type="spellStart"/>
      <w:r w:rsidRPr="00824F0C">
        <w:rPr>
          <w:rFonts w:ascii="Arial Black" w:hAnsi="Arial Black"/>
          <w:sz w:val="18"/>
          <w:szCs w:val="18"/>
        </w:rPr>
        <w:t>Нерохи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выявлено в метрической книге </w:t>
      </w:r>
      <w:proofErr w:type="spellStart"/>
      <w:r w:rsidRPr="00824F0C">
        <w:rPr>
          <w:rFonts w:ascii="Arial Black" w:hAnsi="Arial Black"/>
          <w:sz w:val="18"/>
          <w:szCs w:val="18"/>
        </w:rPr>
        <w:t>Градоберезовского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ведомства </w:t>
      </w:r>
      <w:proofErr w:type="spellStart"/>
      <w:r w:rsidRPr="00824F0C">
        <w:rPr>
          <w:rFonts w:ascii="Arial Black" w:hAnsi="Arial Black"/>
          <w:sz w:val="18"/>
          <w:szCs w:val="18"/>
        </w:rPr>
        <w:t>Сосвинской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и </w:t>
      </w:r>
      <w:proofErr w:type="spellStart"/>
      <w:r w:rsidRPr="00824F0C">
        <w:rPr>
          <w:rFonts w:ascii="Arial Black" w:hAnsi="Arial Black"/>
          <w:sz w:val="18"/>
          <w:szCs w:val="18"/>
        </w:rPr>
        <w:t>Ляпинской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волостей </w:t>
      </w:r>
      <w:proofErr w:type="spellStart"/>
      <w:r w:rsidRPr="00824F0C">
        <w:rPr>
          <w:rFonts w:ascii="Arial Black" w:hAnsi="Arial Black"/>
          <w:sz w:val="18"/>
          <w:szCs w:val="18"/>
        </w:rPr>
        <w:t>Христорождественской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824F0C" w:rsidRPr="00824F0C" w:rsidRDefault="00824F0C" w:rsidP="00824F0C">
      <w:pPr>
        <w:pStyle w:val="a5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 xml:space="preserve">Первое упоминание о деревне </w:t>
      </w:r>
      <w:proofErr w:type="spellStart"/>
      <w:r w:rsidRPr="00824F0C">
        <w:rPr>
          <w:rFonts w:ascii="Arial Black" w:hAnsi="Arial Black"/>
          <w:sz w:val="18"/>
          <w:szCs w:val="18"/>
        </w:rPr>
        <w:t>Усть-Манья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824F0C" w:rsidRPr="00824F0C" w:rsidRDefault="00824F0C" w:rsidP="00824F0C">
      <w:pPr>
        <w:pStyle w:val="ConsPlusNormal"/>
        <w:ind w:firstLine="540"/>
        <w:jc w:val="both"/>
        <w:outlineLvl w:val="0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824F0C">
        <w:rPr>
          <w:rFonts w:ascii="Arial Black" w:hAnsi="Arial Black"/>
          <w:sz w:val="18"/>
          <w:szCs w:val="18"/>
        </w:rPr>
        <w:t>Няксимволь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, деревни </w:t>
      </w:r>
      <w:proofErr w:type="spellStart"/>
      <w:r w:rsidRPr="00824F0C">
        <w:rPr>
          <w:rFonts w:ascii="Arial Black" w:hAnsi="Arial Black"/>
          <w:sz w:val="18"/>
          <w:szCs w:val="18"/>
        </w:rPr>
        <w:t>Нерохи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, деревни </w:t>
      </w:r>
      <w:proofErr w:type="spellStart"/>
      <w:r w:rsidRPr="00824F0C">
        <w:rPr>
          <w:rFonts w:ascii="Arial Black" w:hAnsi="Arial Black"/>
          <w:sz w:val="18"/>
          <w:szCs w:val="18"/>
        </w:rPr>
        <w:t>Усть-</w:t>
      </w:r>
      <w:proofErr w:type="gramStart"/>
      <w:r w:rsidRPr="00824F0C">
        <w:rPr>
          <w:rFonts w:ascii="Arial Black" w:hAnsi="Arial Black"/>
          <w:sz w:val="18"/>
          <w:szCs w:val="18"/>
        </w:rPr>
        <w:t>Манья</w:t>
      </w:r>
      <w:proofErr w:type="spellEnd"/>
      <w:r w:rsidRPr="00824F0C">
        <w:rPr>
          <w:rFonts w:ascii="Arial Black" w:hAnsi="Arial Black"/>
          <w:sz w:val="18"/>
          <w:szCs w:val="18"/>
        </w:rPr>
        <w:t xml:space="preserve">  –</w:t>
      </w:r>
      <w:proofErr w:type="gramEnd"/>
      <w:r w:rsidRPr="00824F0C">
        <w:rPr>
          <w:rFonts w:ascii="Arial Black" w:hAnsi="Arial Black"/>
          <w:sz w:val="18"/>
          <w:szCs w:val="18"/>
        </w:rPr>
        <w:t xml:space="preserve"> второе воскресенье сентября, отмечается ежегодно.».</w:t>
      </w:r>
    </w:p>
    <w:p w:rsidR="00824F0C" w:rsidRPr="00824F0C" w:rsidRDefault="00824F0C" w:rsidP="00824F0C">
      <w:pPr>
        <w:pStyle w:val="ConsPlusCell"/>
        <w:ind w:firstLine="36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24F0C">
        <w:rPr>
          <w:rFonts w:ascii="Arial Black" w:hAnsi="Arial Black" w:cs="Times New Roman"/>
          <w:sz w:val="18"/>
          <w:szCs w:val="18"/>
        </w:rPr>
        <w:br/>
      </w:r>
      <w:r w:rsidRPr="00824F0C">
        <w:rPr>
          <w:rFonts w:ascii="Arial Black" w:hAnsi="Arial Black" w:cs="Times New Roman"/>
          <w:b/>
          <w:sz w:val="18"/>
          <w:szCs w:val="18"/>
          <w:u w:val="single"/>
        </w:rPr>
        <w:t>2. В статье 3 «Вопросы местного значения поселения»:</w:t>
      </w:r>
    </w:p>
    <w:p w:rsidR="00824F0C" w:rsidRPr="00824F0C" w:rsidRDefault="00824F0C" w:rsidP="00824F0C">
      <w:pPr>
        <w:pStyle w:val="ConsPlusCell"/>
        <w:ind w:firstLine="360"/>
        <w:jc w:val="both"/>
        <w:rPr>
          <w:rFonts w:ascii="Arial Black" w:hAnsi="Arial Black" w:cs="Times New Roman"/>
          <w:b/>
          <w:sz w:val="18"/>
          <w:szCs w:val="18"/>
        </w:rPr>
      </w:pPr>
      <w:r w:rsidRPr="00824F0C">
        <w:rPr>
          <w:rFonts w:ascii="Arial Black" w:hAnsi="Arial Black" w:cs="Times New Roman"/>
          <w:b/>
          <w:sz w:val="18"/>
          <w:szCs w:val="18"/>
        </w:rPr>
        <w:t xml:space="preserve">2.1. Часть 1 статьи 3 дополнить пунктом </w:t>
      </w:r>
      <w:proofErr w:type="gramStart"/>
      <w:r w:rsidRPr="00824F0C">
        <w:rPr>
          <w:rFonts w:ascii="Arial Black" w:hAnsi="Arial Black" w:cs="Times New Roman"/>
          <w:b/>
          <w:sz w:val="18"/>
          <w:szCs w:val="18"/>
        </w:rPr>
        <w:t>10.1  следующего</w:t>
      </w:r>
      <w:proofErr w:type="gramEnd"/>
      <w:r w:rsidRPr="00824F0C">
        <w:rPr>
          <w:rFonts w:ascii="Arial Black" w:hAnsi="Arial Black" w:cs="Times New Roman"/>
          <w:b/>
          <w:sz w:val="18"/>
          <w:szCs w:val="18"/>
        </w:rPr>
        <w:t xml:space="preserve"> содержания:</w:t>
      </w:r>
    </w:p>
    <w:p w:rsidR="00824F0C" w:rsidRPr="00824F0C" w:rsidRDefault="00824F0C" w:rsidP="00824F0C">
      <w:pPr>
        <w:pStyle w:val="ConsPlusCell"/>
        <w:ind w:firstLine="360"/>
        <w:jc w:val="both"/>
        <w:rPr>
          <w:rFonts w:ascii="Arial Black" w:hAnsi="Arial Black" w:cs="Times New Roman"/>
          <w:sz w:val="18"/>
          <w:szCs w:val="18"/>
        </w:rPr>
      </w:pPr>
      <w:r w:rsidRPr="00824F0C">
        <w:rPr>
          <w:rFonts w:ascii="Arial Black" w:hAnsi="Arial Black" w:cs="Times New Roman"/>
          <w:sz w:val="18"/>
          <w:szCs w:val="18"/>
        </w:rPr>
        <w:t xml:space="preserve">«10.1) разработка и утверждение схемы размещения нестационарных торговых </w:t>
      </w:r>
      <w:proofErr w:type="gramStart"/>
      <w:r w:rsidRPr="00824F0C">
        <w:rPr>
          <w:rFonts w:ascii="Arial Black" w:hAnsi="Arial Black" w:cs="Times New Roman"/>
          <w:sz w:val="18"/>
          <w:szCs w:val="18"/>
        </w:rPr>
        <w:t>объектов  с</w:t>
      </w:r>
      <w:proofErr w:type="gramEnd"/>
      <w:r w:rsidRPr="00824F0C">
        <w:rPr>
          <w:rFonts w:ascii="Arial Black" w:hAnsi="Arial Black" w:cs="Times New Roman"/>
          <w:sz w:val="18"/>
          <w:szCs w:val="18"/>
        </w:rPr>
        <w:t xml:space="preserve"> учетом нормативов минимальной обеспеченности населения площадью торговых объектов;»;</w:t>
      </w:r>
    </w:p>
    <w:p w:rsidR="00824F0C" w:rsidRPr="00824F0C" w:rsidRDefault="00824F0C" w:rsidP="00824F0C">
      <w:pPr>
        <w:pStyle w:val="ConsPlusCell"/>
        <w:ind w:firstLine="360"/>
        <w:jc w:val="both"/>
        <w:rPr>
          <w:rFonts w:ascii="Arial Black" w:hAnsi="Arial Black" w:cs="Times New Roman"/>
          <w:sz w:val="18"/>
          <w:szCs w:val="18"/>
        </w:rPr>
      </w:pPr>
    </w:p>
    <w:p w:rsidR="00824F0C" w:rsidRPr="00824F0C" w:rsidRDefault="00824F0C" w:rsidP="00824F0C">
      <w:pPr>
        <w:shd w:val="clear" w:color="auto" w:fill="FFFFFF"/>
        <w:spacing w:after="150"/>
        <w:ind w:firstLine="360"/>
        <w:rPr>
          <w:rFonts w:ascii="Arial Black" w:hAnsi="Arial Black"/>
          <w:b/>
          <w:color w:val="483B3F"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2.2.  Часть </w:t>
      </w:r>
      <w:proofErr w:type="gramStart"/>
      <w:r w:rsidRPr="00824F0C">
        <w:rPr>
          <w:rFonts w:ascii="Arial Black" w:hAnsi="Arial Black"/>
          <w:b/>
          <w:color w:val="483B3F"/>
          <w:sz w:val="18"/>
          <w:szCs w:val="18"/>
        </w:rPr>
        <w:t>1  статьи</w:t>
      </w:r>
      <w:proofErr w:type="gramEnd"/>
      <w:r w:rsidRPr="00824F0C">
        <w:rPr>
          <w:rFonts w:ascii="Arial Black" w:hAnsi="Arial Black"/>
          <w:b/>
          <w:color w:val="483B3F"/>
          <w:sz w:val="18"/>
          <w:szCs w:val="18"/>
        </w:rPr>
        <w:t xml:space="preserve"> 3 добавить пунктом 14.1 следующего содержания:</w:t>
      </w:r>
    </w:p>
    <w:p w:rsidR="00824F0C" w:rsidRPr="00824F0C" w:rsidRDefault="00824F0C" w:rsidP="00824F0C">
      <w:pPr>
        <w:shd w:val="clear" w:color="auto" w:fill="FFFFFF"/>
        <w:spacing w:after="150"/>
        <w:rPr>
          <w:rFonts w:ascii="Arial Black" w:hAnsi="Arial Black"/>
          <w:color w:val="483B3F"/>
          <w:sz w:val="18"/>
          <w:szCs w:val="18"/>
        </w:rPr>
      </w:pPr>
      <w:r w:rsidRPr="00824F0C">
        <w:rPr>
          <w:rFonts w:ascii="Arial Black" w:hAnsi="Arial Black"/>
          <w:color w:val="483B3F"/>
          <w:sz w:val="18"/>
          <w:szCs w:val="18"/>
        </w:rPr>
        <w:lastRenderedPageBreak/>
        <w:t>«14.1.) участие в обеспечении подготовки спортивного резерва для спортивных сборных команд поселения;».</w:t>
      </w:r>
    </w:p>
    <w:p w:rsidR="00824F0C" w:rsidRPr="00824F0C" w:rsidRDefault="00824F0C" w:rsidP="00824F0C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/>
          <w:b/>
          <w:sz w:val="18"/>
          <w:szCs w:val="18"/>
        </w:rPr>
      </w:pPr>
      <w:r w:rsidRPr="00824F0C">
        <w:rPr>
          <w:rFonts w:ascii="Arial Black" w:hAnsi="Arial Black"/>
          <w:b/>
          <w:color w:val="222222"/>
          <w:sz w:val="18"/>
          <w:szCs w:val="18"/>
          <w:shd w:val="clear" w:color="auto" w:fill="FFFFFF"/>
        </w:rPr>
        <w:t xml:space="preserve">2.3. </w:t>
      </w:r>
      <w:r w:rsidRPr="00824F0C">
        <w:rPr>
          <w:rFonts w:ascii="Arial Black" w:hAnsi="Arial Black"/>
          <w:b/>
          <w:sz w:val="18"/>
          <w:szCs w:val="18"/>
        </w:rPr>
        <w:t>Часть 1 статьи 3</w:t>
      </w:r>
      <w:r w:rsidRPr="00824F0C">
        <w:rPr>
          <w:rFonts w:ascii="Arial Black" w:hAnsi="Arial Black"/>
          <w:b/>
          <w:color w:val="222222"/>
          <w:sz w:val="18"/>
          <w:szCs w:val="18"/>
          <w:shd w:val="clear" w:color="auto" w:fill="FFFFFF"/>
        </w:rPr>
        <w:t> дополнить пунктами 19.1 и 19.2 следующего содержания:</w:t>
      </w:r>
    </w:p>
    <w:p w:rsidR="00824F0C" w:rsidRPr="00824F0C" w:rsidRDefault="00824F0C" w:rsidP="00824F0C">
      <w:pPr>
        <w:pStyle w:val="a5"/>
        <w:jc w:val="both"/>
        <w:rPr>
          <w:rStyle w:val="mismatch"/>
          <w:rFonts w:ascii="Arial Black" w:hAnsi="Arial Black"/>
          <w:color w:val="222222"/>
          <w:sz w:val="18"/>
          <w:szCs w:val="18"/>
        </w:rPr>
      </w:pPr>
      <w:r w:rsidRPr="00824F0C">
        <w:rPr>
          <w:rStyle w:val="mismatch"/>
          <w:rFonts w:ascii="Arial Black" w:hAnsi="Arial Black"/>
          <w:color w:val="222222"/>
          <w:sz w:val="18"/>
          <w:szCs w:val="18"/>
        </w:rPr>
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824F0C" w:rsidRPr="00824F0C" w:rsidRDefault="00824F0C" w:rsidP="00824F0C">
      <w:pPr>
        <w:pStyle w:val="a5"/>
        <w:jc w:val="both"/>
        <w:rPr>
          <w:rStyle w:val="mismatch"/>
          <w:rFonts w:ascii="Arial Black" w:hAnsi="Arial Black"/>
          <w:color w:val="222222"/>
          <w:sz w:val="18"/>
          <w:szCs w:val="18"/>
        </w:rPr>
      </w:pPr>
      <w:r w:rsidRPr="00824F0C">
        <w:rPr>
          <w:rStyle w:val="mismatch"/>
          <w:rFonts w:ascii="Arial Black" w:hAnsi="Arial Black"/>
          <w:color w:val="222222"/>
          <w:sz w:val="18"/>
          <w:szCs w:val="18"/>
        </w:rPr>
        <w:t>19.2) осуществление мероприятий по лесоустройству в отношении лесов, расположенных на землях населенных пунктов поселения;». </w:t>
      </w:r>
    </w:p>
    <w:p w:rsidR="00824F0C" w:rsidRPr="00824F0C" w:rsidRDefault="00824F0C" w:rsidP="00824F0C">
      <w:pPr>
        <w:pStyle w:val="a5"/>
        <w:jc w:val="both"/>
        <w:rPr>
          <w:rStyle w:val="mismatch"/>
          <w:rFonts w:ascii="Arial Black" w:hAnsi="Arial Black"/>
          <w:color w:val="222222"/>
          <w:sz w:val="18"/>
          <w:szCs w:val="18"/>
        </w:rPr>
      </w:pPr>
    </w:p>
    <w:p w:rsidR="00824F0C" w:rsidRPr="00824F0C" w:rsidRDefault="00824F0C" w:rsidP="00824F0C">
      <w:pPr>
        <w:shd w:val="clear" w:color="auto" w:fill="FFFFFF"/>
        <w:spacing w:after="150"/>
        <w:ind w:firstLine="284"/>
        <w:jc w:val="both"/>
        <w:rPr>
          <w:rFonts w:ascii="Arial Black" w:hAnsi="Arial Black"/>
          <w:b/>
          <w:color w:val="483B3F"/>
          <w:sz w:val="18"/>
          <w:szCs w:val="18"/>
        </w:rPr>
      </w:pPr>
      <w:r w:rsidRPr="00824F0C">
        <w:rPr>
          <w:rFonts w:ascii="Arial Black" w:hAnsi="Arial Black"/>
          <w:b/>
          <w:color w:val="483B3F"/>
          <w:sz w:val="18"/>
          <w:szCs w:val="18"/>
        </w:rPr>
        <w:t>2.4.</w:t>
      </w:r>
      <w:r w:rsidRPr="00824F0C">
        <w:rPr>
          <w:rFonts w:ascii="Arial Black" w:hAnsi="Arial Black"/>
          <w:b/>
          <w:bCs/>
          <w:color w:val="483B3F"/>
          <w:sz w:val="18"/>
          <w:szCs w:val="18"/>
        </w:rPr>
        <w:t> Подпункт 34 пункта 1 статьи 3 «Вопросы местного значения поселения»</w:t>
      </w:r>
      <w:r w:rsidRPr="00824F0C">
        <w:rPr>
          <w:rFonts w:ascii="Arial Black" w:hAnsi="Arial Black"/>
          <w:color w:val="483B3F"/>
          <w:sz w:val="18"/>
          <w:szCs w:val="18"/>
        </w:rPr>
        <w:t> </w:t>
      </w:r>
      <w:r w:rsidRPr="00824F0C">
        <w:rPr>
          <w:rFonts w:ascii="Arial Black" w:hAnsi="Arial Black"/>
          <w:b/>
          <w:color w:val="483B3F"/>
          <w:sz w:val="18"/>
          <w:szCs w:val="18"/>
        </w:rPr>
        <w:t>изложить в следующей редакции:</w:t>
      </w:r>
    </w:p>
    <w:p w:rsidR="00824F0C" w:rsidRPr="00824F0C" w:rsidRDefault="00824F0C" w:rsidP="00824F0C">
      <w:pPr>
        <w:shd w:val="clear" w:color="auto" w:fill="FFFFFF"/>
        <w:spacing w:after="150"/>
        <w:jc w:val="both"/>
        <w:rPr>
          <w:rFonts w:ascii="Arial Black" w:hAnsi="Arial Black"/>
          <w:color w:val="483B3F"/>
          <w:sz w:val="18"/>
          <w:szCs w:val="18"/>
        </w:rPr>
      </w:pPr>
      <w:r w:rsidRPr="00824F0C">
        <w:rPr>
          <w:rFonts w:ascii="Arial Black" w:hAnsi="Arial Black"/>
          <w:color w:val="483B3F"/>
          <w:sz w:val="18"/>
          <w:szCs w:val="18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824F0C" w:rsidRPr="00824F0C" w:rsidRDefault="00824F0C" w:rsidP="00824F0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rFonts w:ascii="Arial Black" w:hAnsi="Arial Black"/>
          <w:b/>
          <w:color w:val="1E1D1E"/>
          <w:sz w:val="18"/>
          <w:szCs w:val="18"/>
          <w:u w:val="single"/>
        </w:rPr>
      </w:pPr>
      <w:r w:rsidRPr="00824F0C">
        <w:rPr>
          <w:rFonts w:ascii="Arial Black" w:hAnsi="Arial Black"/>
          <w:b/>
          <w:color w:val="1E1D1E"/>
          <w:sz w:val="18"/>
          <w:szCs w:val="18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824F0C" w:rsidRPr="00824F0C" w:rsidRDefault="00824F0C" w:rsidP="00824F0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 Black" w:hAnsi="Arial Black"/>
          <w:color w:val="1E1D1E"/>
          <w:sz w:val="18"/>
          <w:szCs w:val="18"/>
        </w:rPr>
      </w:pPr>
      <w:r w:rsidRPr="00824F0C">
        <w:rPr>
          <w:rFonts w:ascii="Arial Black" w:hAnsi="Arial Black"/>
          <w:color w:val="1E1D1E"/>
          <w:sz w:val="18"/>
          <w:szCs w:val="18"/>
        </w:rPr>
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Хулимсунт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Федерации.».</w:t>
      </w:r>
    </w:p>
    <w:p w:rsidR="00824F0C" w:rsidRPr="00824F0C" w:rsidRDefault="00824F0C" w:rsidP="00824F0C">
      <w:pPr>
        <w:pStyle w:val="a7"/>
        <w:autoSpaceDE w:val="0"/>
        <w:autoSpaceDN w:val="0"/>
        <w:adjustRightInd w:val="0"/>
        <w:ind w:left="0"/>
        <w:jc w:val="both"/>
        <w:rPr>
          <w:rFonts w:ascii="Arial Black" w:hAnsi="Arial Black"/>
          <w:b/>
          <w:sz w:val="18"/>
          <w:szCs w:val="18"/>
          <w:u w:val="single"/>
        </w:rPr>
      </w:pPr>
    </w:p>
    <w:p w:rsidR="00824F0C" w:rsidRPr="00824F0C" w:rsidRDefault="00824F0C" w:rsidP="00824F0C">
      <w:pPr>
        <w:pStyle w:val="a7"/>
        <w:autoSpaceDE w:val="0"/>
        <w:autoSpaceDN w:val="0"/>
        <w:adjustRightInd w:val="0"/>
        <w:ind w:left="0"/>
        <w:jc w:val="both"/>
        <w:rPr>
          <w:rFonts w:ascii="Arial Black" w:eastAsia="Calibri" w:hAnsi="Arial Black"/>
          <w:b/>
          <w:sz w:val="18"/>
          <w:szCs w:val="18"/>
          <w:u w:val="single"/>
        </w:rPr>
      </w:pPr>
      <w:r w:rsidRPr="00824F0C">
        <w:rPr>
          <w:rFonts w:ascii="Arial Black" w:hAnsi="Arial Black"/>
          <w:b/>
          <w:sz w:val="18"/>
          <w:szCs w:val="18"/>
          <w:u w:val="single"/>
        </w:rPr>
        <w:t>4. Пункт 1 статьи 23.1 «Муниципальный контроль» дополнить абзацем третьим следующего содержания:</w:t>
      </w:r>
    </w:p>
    <w:p w:rsidR="00824F0C" w:rsidRPr="00824F0C" w:rsidRDefault="00824F0C" w:rsidP="00824F0C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 Black" w:hAnsi="Arial Black"/>
          <w:sz w:val="18"/>
          <w:szCs w:val="18"/>
          <w:u w:val="single"/>
        </w:rPr>
      </w:pPr>
      <w:r w:rsidRPr="00824F0C">
        <w:rPr>
          <w:rFonts w:ascii="Arial Black" w:hAnsi="Arial Black"/>
          <w:sz w:val="18"/>
          <w:szCs w:val="18"/>
        </w:rPr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824F0C">
        <w:rPr>
          <w:rFonts w:ascii="Arial Black" w:hAnsi="Arial Black"/>
          <w:sz w:val="18"/>
          <w:szCs w:val="18"/>
          <w:u w:val="single"/>
        </w:rPr>
        <w:t>объекта контроля.».</w:t>
      </w:r>
    </w:p>
    <w:p w:rsidR="00824F0C" w:rsidRPr="00824F0C" w:rsidRDefault="00824F0C" w:rsidP="00824F0C">
      <w:pPr>
        <w:pStyle w:val="a7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Black" w:hAnsi="Arial Black"/>
          <w:b/>
          <w:sz w:val="18"/>
          <w:szCs w:val="18"/>
          <w:u w:val="single"/>
        </w:rPr>
      </w:pPr>
      <w:r w:rsidRPr="00824F0C">
        <w:rPr>
          <w:rFonts w:ascii="Arial Black" w:hAnsi="Arial Black"/>
          <w:b/>
          <w:sz w:val="18"/>
          <w:szCs w:val="18"/>
          <w:u w:val="single"/>
        </w:rPr>
        <w:t>В статье 24. «Полномочия администрации поселения»:</w:t>
      </w:r>
    </w:p>
    <w:p w:rsidR="00824F0C" w:rsidRPr="00824F0C" w:rsidRDefault="00824F0C" w:rsidP="00824F0C">
      <w:pPr>
        <w:pStyle w:val="a5"/>
        <w:spacing w:line="276" w:lineRule="auto"/>
        <w:jc w:val="both"/>
        <w:rPr>
          <w:rFonts w:ascii="Arial Black" w:hAnsi="Arial Black"/>
          <w:b/>
          <w:sz w:val="18"/>
          <w:szCs w:val="18"/>
        </w:rPr>
      </w:pPr>
      <w:r w:rsidRPr="00824F0C">
        <w:rPr>
          <w:rFonts w:ascii="Arial Black" w:hAnsi="Arial Black"/>
          <w:b/>
          <w:sz w:val="18"/>
          <w:szCs w:val="18"/>
        </w:rPr>
        <w:t xml:space="preserve">Дополнить частью 3 следующего содержания: </w:t>
      </w:r>
      <w:r w:rsidRPr="00824F0C">
        <w:rPr>
          <w:rFonts w:ascii="Arial Black" w:hAnsi="Arial Black"/>
          <w:b/>
          <w:sz w:val="18"/>
          <w:szCs w:val="18"/>
        </w:rPr>
        <w:tab/>
      </w:r>
    </w:p>
    <w:p w:rsidR="00824F0C" w:rsidRPr="00824F0C" w:rsidRDefault="00824F0C" w:rsidP="00824F0C">
      <w:pPr>
        <w:pStyle w:val="a5"/>
        <w:spacing w:line="276" w:lineRule="auto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>«3. В целях решения вопросов местного значения администрация сельского поселения Хулимсунт обладает следующими полномочиями в области обеспечения деятельности органов местного самоуправления и должностных лиц администрации сельского поселения Хулимсунт:</w:t>
      </w:r>
    </w:p>
    <w:p w:rsidR="00824F0C" w:rsidRPr="00824F0C" w:rsidRDefault="00824F0C" w:rsidP="00824F0C">
      <w:pPr>
        <w:pStyle w:val="a5"/>
        <w:spacing w:line="276" w:lineRule="auto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>1)</w:t>
      </w:r>
      <w:r w:rsidRPr="00824F0C">
        <w:rPr>
          <w:rFonts w:ascii="Arial Black" w:hAnsi="Arial Black"/>
          <w:sz w:val="18"/>
          <w:szCs w:val="18"/>
        </w:rPr>
        <w:tab/>
        <w:t>утверждает положение об официальном сайте органов местного самоуправления сельского поселения Хулимсунт;</w:t>
      </w:r>
    </w:p>
    <w:p w:rsidR="00824F0C" w:rsidRPr="00824F0C" w:rsidRDefault="00824F0C" w:rsidP="00824F0C">
      <w:pPr>
        <w:pStyle w:val="a5"/>
        <w:spacing w:line="276" w:lineRule="auto"/>
        <w:ind w:firstLine="708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sz w:val="18"/>
          <w:szCs w:val="18"/>
        </w:rPr>
        <w:t>2) утверждает перечни информации о деятельности органов местного самоуправления сельского поселения Хулимсунт.».</w:t>
      </w:r>
    </w:p>
    <w:p w:rsidR="00824F0C" w:rsidRPr="00824F0C" w:rsidRDefault="00824F0C" w:rsidP="00824F0C">
      <w:pPr>
        <w:autoSpaceDE w:val="0"/>
        <w:autoSpaceDN w:val="0"/>
        <w:adjustRightInd w:val="0"/>
        <w:jc w:val="both"/>
        <w:rPr>
          <w:rFonts w:ascii="Arial Black" w:hAnsi="Arial Black"/>
          <w:sz w:val="18"/>
          <w:szCs w:val="18"/>
        </w:rPr>
      </w:pPr>
      <w:r w:rsidRPr="00824F0C">
        <w:rPr>
          <w:rFonts w:ascii="Arial Black" w:hAnsi="Arial Black"/>
          <w:b/>
          <w:sz w:val="18"/>
          <w:szCs w:val="18"/>
          <w:u w:val="single"/>
        </w:rPr>
        <w:t>6. Статью 25 «Избирательная комиссия муниципального образования»</w:t>
      </w:r>
      <w:r w:rsidRPr="00824F0C">
        <w:rPr>
          <w:rFonts w:ascii="Arial Black" w:hAnsi="Arial Black"/>
          <w:sz w:val="18"/>
          <w:szCs w:val="18"/>
          <w:u w:val="single"/>
        </w:rPr>
        <w:t xml:space="preserve"> исключить</w:t>
      </w:r>
      <w:r w:rsidRPr="00824F0C">
        <w:rPr>
          <w:rFonts w:ascii="Arial Black" w:hAnsi="Arial Black"/>
          <w:sz w:val="18"/>
          <w:szCs w:val="18"/>
        </w:rPr>
        <w:t>.</w:t>
      </w:r>
    </w:p>
    <w:p w:rsidR="003109D8" w:rsidRPr="00824F0C" w:rsidRDefault="003109D8" w:rsidP="003109D8">
      <w:pPr>
        <w:widowControl w:val="0"/>
        <w:autoSpaceDE w:val="0"/>
        <w:autoSpaceDN w:val="0"/>
        <w:adjustRightInd w:val="0"/>
        <w:jc w:val="both"/>
        <w:rPr>
          <w:rFonts w:ascii="Arial Black" w:hAnsi="Arial Black" w:cs="Times New Roman"/>
          <w:b/>
          <w:sz w:val="18"/>
          <w:szCs w:val="18"/>
        </w:rPr>
      </w:pPr>
    </w:p>
    <w:p w:rsidR="003109D8" w:rsidRPr="002B5713" w:rsidRDefault="003109D8" w:rsidP="003109D8">
      <w:pPr>
        <w:jc w:val="both"/>
        <w:rPr>
          <w:b/>
          <w:sz w:val="28"/>
          <w:szCs w:val="28"/>
        </w:rPr>
      </w:pPr>
    </w:p>
    <w:p w:rsidR="003109D8" w:rsidRPr="009465AB" w:rsidRDefault="003109D8" w:rsidP="003109D8">
      <w:pPr>
        <w:rPr>
          <w:rFonts w:ascii="Arial Narrow" w:hAnsi="Arial Narrow"/>
        </w:rPr>
      </w:pPr>
    </w:p>
    <w:p w:rsidR="00622A97" w:rsidRPr="009465AB" w:rsidRDefault="00622A97">
      <w:pPr>
        <w:rPr>
          <w:rFonts w:ascii="Arial Narrow" w:hAnsi="Arial Narrow"/>
        </w:rPr>
      </w:pPr>
    </w:p>
    <w:sectPr w:rsidR="00622A97" w:rsidRPr="009465AB" w:rsidSect="00F767F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8"/>
    <w:rsid w:val="000855C8"/>
    <w:rsid w:val="00155C03"/>
    <w:rsid w:val="00233D85"/>
    <w:rsid w:val="003109D8"/>
    <w:rsid w:val="00622A97"/>
    <w:rsid w:val="00824F0C"/>
    <w:rsid w:val="009465AB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68AE"/>
  <w15:chartTrackingRefBased/>
  <w15:docId w15:val="{B88880DC-AB3A-41D6-B483-C71BF11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5AB"/>
    <w:rPr>
      <w:color w:val="0000FF"/>
      <w:u w:val="single"/>
    </w:rPr>
  </w:style>
  <w:style w:type="paragraph" w:styleId="a5">
    <w:name w:val="No Spacing"/>
    <w:link w:val="a6"/>
    <w:uiPriority w:val="1"/>
    <w:qFormat/>
    <w:rsid w:val="0094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9D8"/>
    <w:pPr>
      <w:ind w:left="720"/>
      <w:contextualSpacing/>
    </w:pPr>
  </w:style>
  <w:style w:type="paragraph" w:customStyle="1" w:styleId="ConsPlusNormal">
    <w:name w:val="ConsPlusNormal"/>
    <w:rsid w:val="00824F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ismatch">
    <w:name w:val="mismatch"/>
    <w:rsid w:val="008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2022-12-12T06:39:00Z</dcterms:created>
  <dcterms:modified xsi:type="dcterms:W3CDTF">2023-05-25T10:00:00Z</dcterms:modified>
</cp:coreProperties>
</file>