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proofErr w:type="gramStart"/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245247">
        <w:rPr>
          <w:b/>
          <w:i/>
        </w:rPr>
        <w:t>38</w:t>
      </w:r>
      <w:proofErr w:type="gramEnd"/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245247">
        <w:rPr>
          <w:b/>
          <w:i/>
        </w:rPr>
        <w:t>44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2127B7" w:rsidRPr="00BD71F7">
        <w:rPr>
          <w:b/>
          <w:i/>
        </w:rPr>
        <w:t xml:space="preserve">       </w:t>
      </w:r>
      <w:r w:rsidR="00DD2C0D">
        <w:rPr>
          <w:b/>
          <w:i/>
        </w:rPr>
        <w:t xml:space="preserve">    </w:t>
      </w:r>
      <w:r w:rsidR="00245247">
        <w:rPr>
          <w:b/>
          <w:i/>
        </w:rPr>
        <w:t>29</w:t>
      </w:r>
      <w:r w:rsidR="002F42BE">
        <w:rPr>
          <w:b/>
          <w:i/>
        </w:rPr>
        <w:t xml:space="preserve"> ноября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2F42BE" w:rsidRDefault="002F42BE" w:rsidP="002F42BE">
      <w:pPr>
        <w:rPr>
          <w:b/>
        </w:rPr>
      </w:pPr>
    </w:p>
    <w:p w:rsidR="00011C6E" w:rsidRPr="00011C6E" w:rsidRDefault="00011C6E" w:rsidP="00011C6E">
      <w:pPr>
        <w:jc w:val="center"/>
        <w:rPr>
          <w:b/>
        </w:rPr>
      </w:pPr>
      <w:r w:rsidRPr="00011C6E">
        <w:rPr>
          <w:b/>
        </w:rPr>
        <w:t>СОГЛАШЕНИЕ</w:t>
      </w:r>
    </w:p>
    <w:p w:rsidR="00011C6E" w:rsidRPr="00011C6E" w:rsidRDefault="00011C6E" w:rsidP="00011C6E">
      <w:pPr>
        <w:jc w:val="center"/>
        <w:rPr>
          <w:b/>
        </w:rPr>
      </w:pPr>
      <w:r w:rsidRPr="00011C6E">
        <w:rPr>
          <w:b/>
        </w:rPr>
        <w:t>о передаче контрольно-счетной палате Березовского района полномочий контрольно-счетного органа сельского поселения Хулимсунт по осуществлению внешнего муниципа</w:t>
      </w:r>
      <w:bookmarkStart w:id="0" w:name="_GoBack"/>
      <w:bookmarkEnd w:id="0"/>
      <w:r w:rsidRPr="00011C6E">
        <w:rPr>
          <w:b/>
        </w:rPr>
        <w:t>льного финансового контроля</w:t>
      </w:r>
    </w:p>
    <w:p w:rsidR="00011C6E" w:rsidRPr="00011C6E" w:rsidRDefault="00011C6E" w:rsidP="00011C6E">
      <w:pPr>
        <w:jc w:val="both"/>
      </w:pPr>
    </w:p>
    <w:p w:rsidR="00011C6E" w:rsidRPr="00011C6E" w:rsidRDefault="00011C6E" w:rsidP="00011C6E">
      <w:pPr>
        <w:jc w:val="both"/>
      </w:pPr>
      <w:proofErr w:type="spellStart"/>
      <w:r w:rsidRPr="00011C6E">
        <w:t>пгт</w:t>
      </w:r>
      <w:proofErr w:type="spellEnd"/>
      <w:r w:rsidRPr="00011C6E">
        <w:t xml:space="preserve">. Березово                                                                </w:t>
      </w:r>
      <w:r>
        <w:t xml:space="preserve">                             </w:t>
      </w:r>
      <w:r w:rsidRPr="00011C6E">
        <w:t xml:space="preserve"> </w:t>
      </w:r>
      <w:proofErr w:type="gramStart"/>
      <w:r w:rsidRPr="00011C6E">
        <w:t xml:space="preserve">   «</w:t>
      </w:r>
      <w:proofErr w:type="gramEnd"/>
      <w:r w:rsidRPr="00011C6E">
        <w:rPr>
          <w:u w:val="single"/>
        </w:rPr>
        <w:t>27</w:t>
      </w:r>
      <w:r w:rsidRPr="00011C6E">
        <w:t xml:space="preserve">» </w:t>
      </w:r>
      <w:r w:rsidRPr="00011C6E">
        <w:rPr>
          <w:u w:val="single"/>
        </w:rPr>
        <w:t>сентября</w:t>
      </w:r>
      <w:r w:rsidRPr="00011C6E">
        <w:t xml:space="preserve"> 2023 г.</w:t>
      </w:r>
    </w:p>
    <w:p w:rsidR="00011C6E" w:rsidRPr="00011C6E" w:rsidRDefault="00011C6E" w:rsidP="00011C6E">
      <w:pPr>
        <w:jc w:val="both"/>
      </w:pPr>
    </w:p>
    <w:p w:rsidR="00011C6E" w:rsidRPr="00011C6E" w:rsidRDefault="00011C6E" w:rsidP="00011C6E">
      <w:pPr>
        <w:ind w:firstLine="708"/>
        <w:jc w:val="both"/>
      </w:pPr>
      <w:r w:rsidRPr="00011C6E">
        <w:t xml:space="preserve">Совет депутатов сельского поселения Хулимсунт (далее – Совет депутатов поселения) в лице исполняющей обязанности Главы сельского поселения Хулимсунт Волковой Татьяны Константиновны, действующей на основании устава сельского поселения Хулимсунт, распоряжения Администрации сельского поселения Хулимсунт от 11.10.2022 года № 91-р и решения Совета депутатов сельского поселения Хулимсунт от 15 июня 2023 № 215, с одной стороны и </w:t>
      </w:r>
      <w:smartTag w:uri="urn:schemas-microsoft-com:office:smarttags" w:element="PersonName">
        <w:r w:rsidRPr="00011C6E">
          <w:t>Дума Березовского района</w:t>
        </w:r>
      </w:smartTag>
      <w:r w:rsidRPr="00011C6E">
        <w:t xml:space="preserve"> (далее – Дума района) в лице председателя Думы Березовского района </w:t>
      </w:r>
      <w:proofErr w:type="spellStart"/>
      <w:r w:rsidRPr="00011C6E">
        <w:t>Каневой</w:t>
      </w:r>
      <w:proofErr w:type="spellEnd"/>
      <w:r w:rsidRPr="00011C6E">
        <w:t xml:space="preserve"> </w:t>
      </w:r>
      <w:proofErr w:type="spellStart"/>
      <w:r w:rsidRPr="00011C6E">
        <w:t>Зульфии</w:t>
      </w:r>
      <w:proofErr w:type="spellEnd"/>
      <w:r w:rsidRPr="00011C6E">
        <w:t xml:space="preserve"> </w:t>
      </w:r>
      <w:proofErr w:type="spellStart"/>
      <w:r w:rsidRPr="00011C6E">
        <w:t>Рашитовны</w:t>
      </w:r>
      <w:proofErr w:type="spellEnd"/>
      <w:r w:rsidRPr="00011C6E">
        <w:t>, действующей на основании устава Березовского района и решения Думы Березовского района от 21 сентября 2023 № 276, с другой стороны, заключили настоящее Соглашение о следующем:</w:t>
      </w:r>
    </w:p>
    <w:p w:rsidR="00011C6E" w:rsidRPr="00011C6E" w:rsidRDefault="00011C6E" w:rsidP="00011C6E">
      <w:pPr>
        <w:jc w:val="center"/>
      </w:pPr>
    </w:p>
    <w:p w:rsidR="00011C6E" w:rsidRPr="00011C6E" w:rsidRDefault="00011C6E" w:rsidP="00011C6E">
      <w:pPr>
        <w:jc w:val="center"/>
      </w:pPr>
      <w:r w:rsidRPr="00011C6E">
        <w:t>1. Предмет Соглашения</w:t>
      </w:r>
    </w:p>
    <w:p w:rsidR="00011C6E" w:rsidRPr="00011C6E" w:rsidRDefault="00011C6E" w:rsidP="00011C6E">
      <w:pPr>
        <w:jc w:val="center"/>
      </w:pPr>
    </w:p>
    <w:p w:rsidR="00011C6E" w:rsidRPr="00011C6E" w:rsidRDefault="00011C6E" w:rsidP="00011C6E">
      <w:pPr>
        <w:shd w:val="clear" w:color="auto" w:fill="FFFFFF"/>
        <w:ind w:firstLine="720"/>
        <w:jc w:val="both"/>
        <w:rPr>
          <w:color w:val="000000"/>
        </w:rPr>
      </w:pPr>
      <w:r w:rsidRPr="00011C6E">
        <w:t xml:space="preserve">1.1. Предметом настоящего Соглашения является передача Контрольно-счетной палате Березовского района (далее – КСП </w:t>
      </w:r>
      <w:proofErr w:type="gramStart"/>
      <w:r w:rsidRPr="00011C6E">
        <w:t>района)  полномочий</w:t>
      </w:r>
      <w:proofErr w:type="gramEnd"/>
      <w:r w:rsidRPr="00011C6E">
        <w:t xml:space="preserve"> контрольно-счетного органа сельского поселения Хулимсунт (далее – КСО поселения) по осуществлению внешнего муниципального финансового контроля</w:t>
      </w:r>
      <w:r w:rsidRPr="00011C6E">
        <w:rPr>
          <w:color w:val="000000"/>
        </w:rPr>
        <w:t xml:space="preserve"> и передача из бюджета </w:t>
      </w:r>
      <w:r w:rsidRPr="00011C6E">
        <w:t>сельского поселения Хулимсунт</w:t>
      </w:r>
      <w:r w:rsidRPr="00011C6E">
        <w:rPr>
          <w:color w:val="000000"/>
        </w:rPr>
        <w:t xml:space="preserve"> (далее – поселение) в бюджет Березовского района межбюджетных трансфертов на осуществление переданных полномочий.</w:t>
      </w:r>
    </w:p>
    <w:p w:rsidR="00011C6E" w:rsidRPr="00011C6E" w:rsidRDefault="00011C6E" w:rsidP="00011C6E">
      <w:pPr>
        <w:ind w:firstLine="708"/>
        <w:jc w:val="both"/>
      </w:pPr>
      <w:r w:rsidRPr="00011C6E">
        <w:t>1.2. КСП района передаются следующие полномочия КСО поселения:</w:t>
      </w:r>
    </w:p>
    <w:p w:rsidR="00011C6E" w:rsidRPr="00011C6E" w:rsidRDefault="00011C6E" w:rsidP="00011C6E">
      <w:pPr>
        <w:ind w:firstLine="708"/>
        <w:jc w:val="both"/>
      </w:pPr>
      <w:r w:rsidRPr="00011C6E">
        <w:t>1) внешняя проверка годового отчета об исполнении бюджета поселения;</w:t>
      </w:r>
    </w:p>
    <w:p w:rsidR="00011C6E" w:rsidRPr="00011C6E" w:rsidRDefault="00011C6E" w:rsidP="00011C6E">
      <w:pPr>
        <w:ind w:firstLine="708"/>
        <w:jc w:val="both"/>
      </w:pPr>
      <w:r w:rsidRPr="00011C6E">
        <w:t>2) экспертиза проектов решений Совета депутатов поселения о бюджете поселения и внесении изменений в него;</w:t>
      </w:r>
    </w:p>
    <w:p w:rsidR="00011C6E" w:rsidRPr="00011C6E" w:rsidRDefault="00011C6E" w:rsidP="00011C6E">
      <w:pPr>
        <w:ind w:firstLine="708"/>
        <w:jc w:val="both"/>
      </w:pPr>
      <w:r w:rsidRPr="00011C6E">
        <w:t>3) контроль за исполнением бюджета в форме экспертизы проектов решений Совета депутатов поселения об исполнении бюджета поселения за первый квартал, полугодие и 9 месяцев;</w:t>
      </w:r>
    </w:p>
    <w:p w:rsidR="00011C6E" w:rsidRPr="00011C6E" w:rsidRDefault="00011C6E" w:rsidP="00011C6E">
      <w:pPr>
        <w:ind w:firstLine="708"/>
        <w:jc w:val="both"/>
      </w:pPr>
      <w:r w:rsidRPr="00011C6E">
        <w:t>4) финансово-экономическая экспертиза проектов муниципальных программ.</w:t>
      </w:r>
    </w:p>
    <w:p w:rsidR="00011C6E" w:rsidRPr="00011C6E" w:rsidRDefault="00011C6E" w:rsidP="00011C6E">
      <w:pPr>
        <w:ind w:firstLine="708"/>
        <w:jc w:val="both"/>
      </w:pPr>
      <w:r w:rsidRPr="00011C6E">
        <w:t>1.3. Мероприятия, проводимые в рамках полномочий КСО поселения в соответствии с пунктом 1.2 настоящего Соглашения, ежегодно включаются в планы работы КСП района.</w:t>
      </w:r>
    </w:p>
    <w:p w:rsidR="00011C6E" w:rsidRPr="00011C6E" w:rsidRDefault="00011C6E" w:rsidP="00011C6E">
      <w:pPr>
        <w:jc w:val="center"/>
      </w:pPr>
    </w:p>
    <w:p w:rsidR="00011C6E" w:rsidRPr="00011C6E" w:rsidRDefault="00011C6E" w:rsidP="00011C6E">
      <w:pPr>
        <w:jc w:val="center"/>
      </w:pPr>
      <w:r w:rsidRPr="00011C6E">
        <w:t>2. Срок действия Соглашения</w:t>
      </w:r>
    </w:p>
    <w:p w:rsidR="00011C6E" w:rsidRPr="00011C6E" w:rsidRDefault="00011C6E" w:rsidP="00011C6E">
      <w:pPr>
        <w:jc w:val="center"/>
      </w:pPr>
    </w:p>
    <w:p w:rsidR="00011C6E" w:rsidRPr="00011C6E" w:rsidRDefault="00011C6E" w:rsidP="00011C6E">
      <w:pPr>
        <w:ind w:firstLine="708"/>
        <w:jc w:val="both"/>
      </w:pPr>
      <w:r w:rsidRPr="00011C6E">
        <w:t>2.1. Соглашение заключено на срок три года и действует в период с 1 января 2024 года по 31 декабря 2026 года.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 xml:space="preserve">2.2.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частью 3 </w:t>
      </w:r>
      <w:proofErr w:type="gramStart"/>
      <w:r w:rsidRPr="00011C6E">
        <w:rPr>
          <w:color w:val="000000"/>
        </w:rPr>
        <w:t>настоящего  Соглашения</w:t>
      </w:r>
      <w:proofErr w:type="gramEnd"/>
      <w:r w:rsidRPr="00011C6E">
        <w:rPr>
          <w:color w:val="000000"/>
        </w:rPr>
        <w:t>, действие Соглашения приостанавливается с начала финансового года до момента утверждения межбюджетных трансфертов на соответствующий финансовый год.</w:t>
      </w:r>
    </w:p>
    <w:p w:rsidR="00011C6E" w:rsidRPr="00011C6E" w:rsidRDefault="00011C6E" w:rsidP="00011C6E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</w:rPr>
      </w:pPr>
    </w:p>
    <w:p w:rsidR="00011C6E" w:rsidRPr="00011C6E" w:rsidRDefault="00011C6E" w:rsidP="00011C6E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</w:rPr>
      </w:pPr>
      <w:r w:rsidRPr="00011C6E">
        <w:rPr>
          <w:bCs/>
          <w:color w:val="000000"/>
          <w:spacing w:val="-2"/>
        </w:rPr>
        <w:t>3. Порядок определения и предоставления ежегодного объема межбюджетных трансфертов</w:t>
      </w:r>
    </w:p>
    <w:p w:rsidR="00011C6E" w:rsidRPr="00011C6E" w:rsidRDefault="00011C6E" w:rsidP="00011C6E">
      <w:pPr>
        <w:keepNext/>
        <w:shd w:val="clear" w:color="auto" w:fill="FFFFFF"/>
        <w:ind w:firstLine="709"/>
        <w:jc w:val="center"/>
      </w:pP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3.1.1) стандартные расходы на оплату труда;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3.1.2) коэффициент объема расходов.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3.2. Стандартные расходы на оплату труда определяются исходя из размера годового фонда оплаты труда с начислениями инспектора КСП района и доли его рабочего времени, затраченного на осуществление указанных полномочий.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3.3.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011C6E" w:rsidRPr="00011C6E" w:rsidRDefault="00011C6E" w:rsidP="00011C6E">
      <w:pPr>
        <w:shd w:val="clear" w:color="auto" w:fill="FFFFFF"/>
        <w:ind w:firstLine="709"/>
        <w:jc w:val="both"/>
        <w:rPr>
          <w:color w:val="000000"/>
        </w:rPr>
      </w:pPr>
      <w:r w:rsidRPr="00011C6E">
        <w:rPr>
          <w:color w:val="000000"/>
        </w:rPr>
        <w:t xml:space="preserve">3.4. Объем межбюджетных трансфертов на первый год действия Соглашения составляет </w:t>
      </w:r>
      <w:r w:rsidRPr="00011C6E">
        <w:rPr>
          <w:b/>
          <w:color w:val="000000"/>
        </w:rPr>
        <w:t>29 250 (двадцать девять тысяч двести пятьдесят)</w:t>
      </w:r>
      <w:r w:rsidRPr="00011C6E">
        <w:t xml:space="preserve"> </w:t>
      </w:r>
      <w:r w:rsidRPr="00011C6E">
        <w:rPr>
          <w:color w:val="000000"/>
        </w:rPr>
        <w:t>рублей, согласно расчету в соответствии с приложением к настоящему Соглашению.</w:t>
      </w:r>
    </w:p>
    <w:p w:rsidR="00011C6E" w:rsidRPr="00011C6E" w:rsidRDefault="00011C6E" w:rsidP="00011C6E">
      <w:pPr>
        <w:shd w:val="clear" w:color="auto" w:fill="FFFFFF"/>
        <w:ind w:firstLine="709"/>
        <w:jc w:val="both"/>
        <w:rPr>
          <w:color w:val="000000"/>
        </w:rPr>
      </w:pPr>
      <w:r w:rsidRPr="00011C6E">
        <w:rPr>
          <w:color w:val="000000"/>
        </w:rPr>
        <w:t>3.5.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доводится КСП района до Совета депутатов поселения не позднее, чем за 3 месяца до начала очередного года. При этом в случае, если в расчете меняется только коэффициент объема расходов, заключение дополнительного соглашения к настоящему Соглашению не требуется.</w:t>
      </w:r>
    </w:p>
    <w:p w:rsidR="00011C6E" w:rsidRPr="00011C6E" w:rsidRDefault="00011C6E" w:rsidP="00011C6E">
      <w:pPr>
        <w:shd w:val="clear" w:color="auto" w:fill="FFFFFF"/>
        <w:ind w:firstLine="708"/>
        <w:jc w:val="both"/>
        <w:rPr>
          <w:color w:val="000000"/>
        </w:rPr>
      </w:pPr>
      <w:r w:rsidRPr="00011C6E">
        <w:rPr>
          <w:color w:val="000000"/>
        </w:rPr>
        <w:t>3.6. Для проведения КСП района</w:t>
      </w:r>
      <w:r w:rsidRPr="00011C6E">
        <w:rPr>
          <w:i/>
          <w:color w:val="000000"/>
        </w:rPr>
        <w:t xml:space="preserve"> </w:t>
      </w:r>
      <w:r w:rsidRPr="00011C6E">
        <w:rPr>
          <w:color w:val="000000"/>
        </w:rPr>
        <w:t>контрольных и экспертно-аналитических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11C6E" w:rsidRPr="00011C6E" w:rsidRDefault="00011C6E" w:rsidP="00011C6E">
      <w:pPr>
        <w:shd w:val="clear" w:color="auto" w:fill="FFFFFF"/>
        <w:ind w:firstLine="709"/>
        <w:jc w:val="both"/>
        <w:rPr>
          <w:color w:val="000000"/>
        </w:rPr>
      </w:pPr>
      <w:r w:rsidRPr="00011C6E">
        <w:rPr>
          <w:color w:val="000000"/>
        </w:rPr>
        <w:t>3.7. Ежегодный объем межбюджетных трансфертов перечисляется администрацией поселения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11C6E" w:rsidRPr="00011C6E" w:rsidRDefault="00011C6E" w:rsidP="00011C6E">
      <w:pPr>
        <w:shd w:val="clear" w:color="auto" w:fill="FFFFFF"/>
        <w:ind w:firstLine="708"/>
        <w:jc w:val="both"/>
      </w:pPr>
      <w:r w:rsidRPr="00011C6E">
        <w:t>3.8. Расходы бюджета поселения на предоставление межбюджетных трансфертов и расходы бюджета Березовского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011C6E" w:rsidRPr="00011C6E" w:rsidRDefault="00011C6E" w:rsidP="00011C6E">
      <w:pPr>
        <w:shd w:val="clear" w:color="auto" w:fill="FFFFFF"/>
        <w:ind w:firstLine="708"/>
        <w:jc w:val="both"/>
      </w:pPr>
      <w:r w:rsidRPr="00011C6E">
        <w:t xml:space="preserve">3.9. Межбюджетные трансферты зачисляются в бюджет Березовского района по соответствующему коду бюджетной классификации доходов. </w:t>
      </w:r>
    </w:p>
    <w:p w:rsidR="00011C6E" w:rsidRPr="00011C6E" w:rsidRDefault="00011C6E" w:rsidP="00011C6E">
      <w:pPr>
        <w:shd w:val="clear" w:color="auto" w:fill="FFFFFF"/>
        <w:ind w:firstLine="709"/>
        <w:jc w:val="both"/>
        <w:rPr>
          <w:color w:val="000000"/>
        </w:rPr>
      </w:pPr>
    </w:p>
    <w:p w:rsidR="00011C6E" w:rsidRPr="00011C6E" w:rsidRDefault="00011C6E" w:rsidP="00011C6E">
      <w:pPr>
        <w:jc w:val="center"/>
      </w:pPr>
      <w:r w:rsidRPr="00011C6E">
        <w:t>4. Права и обязанности сторон, КСП района</w:t>
      </w:r>
    </w:p>
    <w:p w:rsidR="00011C6E" w:rsidRPr="00011C6E" w:rsidRDefault="00011C6E" w:rsidP="00011C6E">
      <w:pPr>
        <w:jc w:val="center"/>
      </w:pPr>
    </w:p>
    <w:p w:rsidR="00011C6E" w:rsidRPr="00011C6E" w:rsidRDefault="00011C6E" w:rsidP="00011C6E">
      <w:pPr>
        <w:ind w:firstLine="708"/>
        <w:jc w:val="both"/>
      </w:pPr>
      <w:r w:rsidRPr="00011C6E">
        <w:t>4.1. Дума района:</w:t>
      </w:r>
    </w:p>
    <w:p w:rsidR="00011C6E" w:rsidRPr="00011C6E" w:rsidRDefault="00011C6E" w:rsidP="00011C6E">
      <w:pPr>
        <w:ind w:firstLine="708"/>
        <w:jc w:val="both"/>
      </w:pPr>
      <w:r w:rsidRPr="00011C6E">
        <w:t>4.1.1. 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011C6E" w:rsidRPr="00011C6E" w:rsidRDefault="00011C6E" w:rsidP="00011C6E">
      <w:pPr>
        <w:ind w:firstLine="708"/>
        <w:jc w:val="both"/>
      </w:pPr>
      <w:r w:rsidRPr="00011C6E">
        <w:t>4.1.2. устанавливает штатную численность контрольно-счетной палаты Березовского района с учетом необходимости осуществления предусмотренных настоящим Соглашением полномочий;</w:t>
      </w:r>
    </w:p>
    <w:p w:rsidR="00011C6E" w:rsidRPr="00011C6E" w:rsidRDefault="00011C6E" w:rsidP="00011C6E">
      <w:pPr>
        <w:ind w:firstLine="708"/>
        <w:jc w:val="both"/>
      </w:pPr>
      <w:r w:rsidRPr="00011C6E">
        <w:t>4.1.3. имеет право дополнительно использовать собственные материальные ресурсы и финансовые средства на исполнение контрольно-счетной палатой Березовского района предусмотренных настоящим Соглашением полномочий в случаях и порядке, предусмотренных решением Думы Березовского района;</w:t>
      </w:r>
      <w:r w:rsidRPr="00011C6E">
        <w:rPr>
          <w:i/>
        </w:rPr>
        <w:t xml:space="preserve"> </w:t>
      </w:r>
    </w:p>
    <w:p w:rsidR="00011C6E" w:rsidRPr="00011C6E" w:rsidRDefault="00011C6E" w:rsidP="00011C6E">
      <w:pPr>
        <w:ind w:firstLine="708"/>
        <w:jc w:val="both"/>
      </w:pPr>
      <w:r w:rsidRPr="00011C6E">
        <w:t xml:space="preserve">4.1.4. имеет право получать от контрольно-счетной палаты Березовского района информацию об осуществлении предусмотренных настоящим Соглашением полномочий и </w:t>
      </w:r>
      <w:proofErr w:type="gramStart"/>
      <w:r w:rsidRPr="00011C6E">
        <w:t>результатах</w:t>
      </w:r>
      <w:proofErr w:type="gramEnd"/>
      <w:r w:rsidRPr="00011C6E">
        <w:t xml:space="preserve"> проведенных контрольных и экспертно-аналитических мероприятиях.</w:t>
      </w:r>
    </w:p>
    <w:p w:rsidR="00011C6E" w:rsidRPr="00011C6E" w:rsidRDefault="00011C6E" w:rsidP="00011C6E">
      <w:pPr>
        <w:ind w:firstLine="708"/>
        <w:jc w:val="both"/>
        <w:rPr>
          <w:u w:val="single"/>
        </w:rPr>
      </w:pPr>
    </w:p>
    <w:p w:rsidR="00011C6E" w:rsidRPr="00011C6E" w:rsidRDefault="00011C6E" w:rsidP="00011C6E">
      <w:pPr>
        <w:ind w:firstLine="708"/>
        <w:jc w:val="both"/>
      </w:pPr>
      <w:r w:rsidRPr="00011C6E">
        <w:lastRenderedPageBreak/>
        <w:t>4.2. КСП района:</w:t>
      </w:r>
    </w:p>
    <w:p w:rsidR="00011C6E" w:rsidRPr="00011C6E" w:rsidRDefault="00011C6E" w:rsidP="00011C6E">
      <w:pPr>
        <w:ind w:firstLine="708"/>
        <w:jc w:val="both"/>
      </w:pPr>
      <w:r w:rsidRPr="00011C6E">
        <w:t xml:space="preserve">4.2.1.  в целях подготовки к внешней проверке годового отчета об исполнении бюджета поселения имеет право, в пределах своих полномочий, в течение соответствующего года осуществлять контроль за исполнением бюджета поселения и использованием средств бюджета поселения в форме контрольных мероприятий; </w:t>
      </w:r>
    </w:p>
    <w:p w:rsidR="00011C6E" w:rsidRPr="00011C6E" w:rsidRDefault="00011C6E" w:rsidP="00011C6E">
      <w:pPr>
        <w:ind w:firstLine="708"/>
        <w:jc w:val="both"/>
      </w:pPr>
      <w:r w:rsidRPr="00011C6E">
        <w:t>4.2.2. в течение срока действия настоящего Соглашения, включает в планы своей работы мероприятия по осуществлению полномочий, предусмотренных пунктом 1.2. и 4.2.1. настоящего Соглашения;</w:t>
      </w:r>
    </w:p>
    <w:p w:rsidR="00011C6E" w:rsidRPr="00011C6E" w:rsidRDefault="00011C6E" w:rsidP="00011C6E">
      <w:pPr>
        <w:ind w:firstLine="708"/>
        <w:jc w:val="both"/>
      </w:pPr>
      <w:r w:rsidRPr="00011C6E">
        <w:t xml:space="preserve">4.2.3. проводит предусмотренные планом своей работы мероприятия в порядке, установленном регламентом и стандартами внешнего муниципального финансового контроля для соответствующих мероприятий, и в сроки, установленные утвержденным планом; </w:t>
      </w:r>
    </w:p>
    <w:p w:rsidR="00011C6E" w:rsidRPr="00011C6E" w:rsidRDefault="00011C6E" w:rsidP="00011C6E">
      <w:pPr>
        <w:ind w:firstLine="708"/>
        <w:jc w:val="both"/>
      </w:pPr>
      <w:r w:rsidRPr="00011C6E">
        <w:t>4.2.4. обеспечивает надлежащее качество проведения предусмотренных настоящим Соглашением мероприятий;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4.2.5. определяет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контроля;</w:t>
      </w:r>
    </w:p>
    <w:p w:rsidR="00011C6E" w:rsidRPr="00011C6E" w:rsidRDefault="00011C6E" w:rsidP="00011C6E">
      <w:pPr>
        <w:ind w:firstLine="708"/>
        <w:jc w:val="both"/>
      </w:pPr>
      <w:r w:rsidRPr="00011C6E">
        <w:t>4.2.6. направляет заключения по результатам проведенных мероприятий в Совет депутатов поселения и Главе поселения;</w:t>
      </w:r>
    </w:p>
    <w:p w:rsidR="00011C6E" w:rsidRPr="00011C6E" w:rsidRDefault="00011C6E" w:rsidP="00011C6E">
      <w:pPr>
        <w:ind w:firstLine="708"/>
        <w:jc w:val="both"/>
      </w:pPr>
      <w:r w:rsidRPr="00011C6E">
        <w:t>4.2.7.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поселения соответствующие предложения;</w:t>
      </w:r>
    </w:p>
    <w:p w:rsidR="00011C6E" w:rsidRPr="00011C6E" w:rsidRDefault="00011C6E" w:rsidP="00011C6E">
      <w:pPr>
        <w:ind w:firstLine="708"/>
        <w:jc w:val="both"/>
      </w:pPr>
      <w:r w:rsidRPr="00011C6E">
        <w:t>4.2.8.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:rsidR="00011C6E" w:rsidRPr="00011C6E" w:rsidRDefault="00011C6E" w:rsidP="00011C6E">
      <w:pPr>
        <w:ind w:firstLine="708"/>
        <w:jc w:val="both"/>
      </w:pPr>
      <w:r w:rsidRPr="00011C6E">
        <w:t>4.2.9. ежегодно предоставляет отчет Совету депутатов поселения и информацию Думе района об осуществлении предусмотренных настоящим Соглашением полномочий и использовании предусмотренных настоящим Соглашением межбюджетных трансфертов;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4.2.10. обеспечивает использование средств, предусмотренных настоящим Соглашением межбюджетных трансфертов на оплату труда своих работников (с начислениями), материально-техническое обеспечение, на покрытие расходов, связанных со служебными командировками, на оплату курсов повышения квалификации;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4.2.11. имеет право использовать средства межбюджетных трансфертов, предусмотренные настоящим Соглашением, на компенсацию расходов, осуществленных до поступления межбюджетных трансфертов в бюджет муниципального района;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4.2.12.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</w:p>
    <w:p w:rsidR="00011C6E" w:rsidRPr="00011C6E" w:rsidRDefault="00011C6E" w:rsidP="00011C6E">
      <w:pPr>
        <w:ind w:firstLine="708"/>
        <w:jc w:val="both"/>
        <w:rPr>
          <w:u w:val="single"/>
        </w:rPr>
      </w:pPr>
    </w:p>
    <w:p w:rsidR="00011C6E" w:rsidRPr="00011C6E" w:rsidRDefault="00011C6E" w:rsidP="00011C6E">
      <w:pPr>
        <w:ind w:firstLine="708"/>
        <w:jc w:val="both"/>
      </w:pPr>
      <w:r w:rsidRPr="00011C6E">
        <w:t>4.3. Совет депутатов поселения: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11C6E" w:rsidRPr="00011C6E" w:rsidRDefault="00011C6E" w:rsidP="00011C6E">
      <w:pPr>
        <w:ind w:firstLine="708"/>
        <w:jc w:val="both"/>
      </w:pPr>
      <w:r w:rsidRPr="00011C6E">
        <w:rPr>
          <w:color w:val="000000"/>
        </w:rPr>
        <w:t>4.3.</w:t>
      </w:r>
      <w:r w:rsidRPr="00011C6E">
        <w:t>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011C6E" w:rsidRPr="00011C6E" w:rsidRDefault="00011C6E" w:rsidP="00011C6E">
      <w:pPr>
        <w:ind w:firstLine="708"/>
        <w:jc w:val="both"/>
      </w:pPr>
      <w:r w:rsidRPr="00011C6E">
        <w:rPr>
          <w:color w:val="000000"/>
        </w:rPr>
        <w:t>4.3.</w:t>
      </w:r>
      <w:r w:rsidRPr="00011C6E">
        <w:t>3. имеет право опубликовывать информацию о проведенных КСП района мероприятиях в средствах массовой информации, направлять отчеты и заключения КСП района другим органам и организациям;</w:t>
      </w:r>
    </w:p>
    <w:p w:rsidR="00011C6E" w:rsidRPr="00011C6E" w:rsidRDefault="00011C6E" w:rsidP="00011C6E">
      <w:pPr>
        <w:ind w:firstLine="708"/>
        <w:jc w:val="both"/>
      </w:pPr>
      <w:r w:rsidRPr="00011C6E">
        <w:rPr>
          <w:color w:val="000000"/>
        </w:rPr>
        <w:t>4.3.</w:t>
      </w:r>
      <w:r w:rsidRPr="00011C6E">
        <w:t>4. рассматривает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11C6E" w:rsidRPr="00011C6E" w:rsidRDefault="00011C6E" w:rsidP="00011C6E">
      <w:pPr>
        <w:ind w:firstLine="708"/>
        <w:jc w:val="both"/>
      </w:pPr>
      <w:r w:rsidRPr="00011C6E">
        <w:rPr>
          <w:color w:val="000000"/>
        </w:rPr>
        <w:lastRenderedPageBreak/>
        <w:t>4.3.</w:t>
      </w:r>
      <w:r w:rsidRPr="00011C6E">
        <w:t>5. получает отчеты (информацию) об осуществлении КСП района полномочий и использовании межбюджетных трансфертов, предусмотренных настоящим Соглашением;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4.3.6. имеет право приостановить перечисление предусмотренных настоящим Соглашением межбюджетных трансфертов в случае невыполнения КСП района своих обязательств.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t>4.4. Стороны имеют право принимать иные, предусмотренные законодательством меры, необходимые для реализации настоящего Соглашения.</w:t>
      </w:r>
    </w:p>
    <w:p w:rsidR="00011C6E" w:rsidRPr="00011C6E" w:rsidRDefault="00011C6E" w:rsidP="00011C6E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</w:rPr>
      </w:pPr>
      <w:r w:rsidRPr="00011C6E">
        <w:rPr>
          <w:bCs/>
          <w:color w:val="000000"/>
          <w:spacing w:val="-2"/>
        </w:rPr>
        <w:t>5. Ответственность сторон</w:t>
      </w:r>
    </w:p>
    <w:p w:rsidR="00011C6E" w:rsidRPr="00011C6E" w:rsidRDefault="00011C6E" w:rsidP="00011C6E">
      <w:pPr>
        <w:keepNext/>
        <w:shd w:val="clear" w:color="auto" w:fill="FFFFFF"/>
        <w:ind w:firstLine="709"/>
        <w:jc w:val="center"/>
      </w:pP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5.2. В случае неисполнения (ненадлежащего исполнения) КСП района предусмотренных настоящим Соглашением полномочий, Дума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5.3. Объем межбюджетных трансфертов, приходящихся на проведенные (не проведенные, не надлежаще проведенные) мероприятия определяется пропорционально их количеству, предусмотренному годовым планом работы КСП района и оформляется актом, подписанном КСП района и Советом депутатов поселения.</w:t>
      </w:r>
    </w:p>
    <w:p w:rsidR="00011C6E" w:rsidRPr="00011C6E" w:rsidRDefault="00011C6E" w:rsidP="00011C6E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11C6E">
        <w:rPr>
          <w:rFonts w:ascii="Times New Roman" w:hAnsi="Times New Roman" w:cs="Times New Roman"/>
          <w:sz w:val="24"/>
          <w:szCs w:val="24"/>
        </w:rPr>
        <w:t>5.4.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перечисления, иных нарушений установленного законодательством и (или) настоящим Соглашением порядка перечисления и использования финансовых средств, Стороны несут ответственность (включая финансовые санкции), установленную Бюджетным кодексом Российской Федерации и иными законодательными актами Российской Федерации.</w:t>
      </w:r>
    </w:p>
    <w:p w:rsidR="00011C6E" w:rsidRPr="00011C6E" w:rsidRDefault="00011C6E" w:rsidP="00011C6E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11C6E">
        <w:rPr>
          <w:rFonts w:ascii="Times New Roman" w:hAnsi="Times New Roman" w:cs="Times New Roman"/>
          <w:sz w:val="24"/>
          <w:szCs w:val="24"/>
        </w:rPr>
        <w:t>5.5.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5.6.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Березовского района, администрации поселения или иных третьих лиц.</w:t>
      </w:r>
    </w:p>
    <w:p w:rsidR="00011C6E" w:rsidRPr="00011C6E" w:rsidRDefault="00011C6E" w:rsidP="00011C6E">
      <w:pPr>
        <w:jc w:val="center"/>
      </w:pPr>
    </w:p>
    <w:p w:rsidR="00011C6E" w:rsidRPr="00011C6E" w:rsidRDefault="00011C6E" w:rsidP="00011C6E">
      <w:pPr>
        <w:jc w:val="center"/>
      </w:pPr>
      <w:r w:rsidRPr="00011C6E">
        <w:t>6. Заключительные положения</w:t>
      </w:r>
    </w:p>
    <w:p w:rsidR="00011C6E" w:rsidRPr="00011C6E" w:rsidRDefault="00011C6E" w:rsidP="00011C6E">
      <w:pPr>
        <w:jc w:val="center"/>
      </w:pPr>
    </w:p>
    <w:p w:rsidR="00011C6E" w:rsidRPr="00011C6E" w:rsidRDefault="00011C6E" w:rsidP="00011C6E">
      <w:pPr>
        <w:ind w:firstLine="708"/>
        <w:jc w:val="both"/>
      </w:pPr>
      <w:r w:rsidRPr="00011C6E">
        <w:t>6.1. Настоящее Соглашение вступает в силу с момента его подписания Сторонами.</w:t>
      </w:r>
    </w:p>
    <w:p w:rsidR="00011C6E" w:rsidRPr="00011C6E" w:rsidRDefault="00011C6E" w:rsidP="00011C6E">
      <w:pPr>
        <w:ind w:firstLine="708"/>
        <w:jc w:val="both"/>
      </w:pPr>
      <w:r w:rsidRPr="00011C6E"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11C6E" w:rsidRPr="00011C6E" w:rsidRDefault="00011C6E" w:rsidP="00011C6E">
      <w:pPr>
        <w:ind w:firstLine="708"/>
        <w:jc w:val="both"/>
      </w:pPr>
      <w:r w:rsidRPr="00011C6E">
        <w:t>6.3. Действие настоящего Соглашения может быть прекращено досрочно по соглашению Сторон, либо в случае направления Советом депутатов поселения или Думой района другой Стороне уведомления о расторжении Соглашения.</w:t>
      </w:r>
    </w:p>
    <w:p w:rsidR="00011C6E" w:rsidRPr="00011C6E" w:rsidRDefault="00011C6E" w:rsidP="00011C6E">
      <w:pPr>
        <w:ind w:firstLine="708"/>
        <w:jc w:val="both"/>
      </w:pPr>
      <w:r w:rsidRPr="00011C6E"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действия.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6.5. При прекращении действия Соглашения Совет депутатов поселения обеспечивает перечисление в бюджет Березовского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11C6E" w:rsidRPr="00011C6E" w:rsidRDefault="00011C6E" w:rsidP="00011C6E">
      <w:pPr>
        <w:shd w:val="clear" w:color="auto" w:fill="FFFFFF"/>
        <w:ind w:firstLine="709"/>
        <w:jc w:val="both"/>
      </w:pPr>
      <w:r w:rsidRPr="00011C6E">
        <w:rPr>
          <w:color w:val="000000"/>
        </w:rPr>
        <w:t>6.6. 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011C6E" w:rsidRPr="00011C6E" w:rsidRDefault="00011C6E" w:rsidP="00011C6E">
      <w:pPr>
        <w:ind w:firstLine="708"/>
        <w:jc w:val="both"/>
      </w:pPr>
      <w:r w:rsidRPr="00011C6E">
        <w:lastRenderedPageBreak/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11C6E" w:rsidRPr="00011C6E" w:rsidRDefault="00011C6E" w:rsidP="00011C6E">
      <w:pPr>
        <w:ind w:firstLine="708"/>
        <w:jc w:val="both"/>
      </w:pPr>
      <w:r w:rsidRPr="00011C6E">
        <w:t>6.8. Настоящее Соглашение составлено в трех экземплярах, имеющих одинаковую юридическую силу, по одному экземпляру для каждой из Сторон, один экземпляр – для КСП района.</w:t>
      </w:r>
    </w:p>
    <w:p w:rsidR="00011C6E" w:rsidRPr="00011C6E" w:rsidRDefault="00011C6E" w:rsidP="00011C6E">
      <w:pPr>
        <w:jc w:val="both"/>
      </w:pPr>
    </w:p>
    <w:p w:rsidR="00011C6E" w:rsidRPr="00011C6E" w:rsidRDefault="00011C6E" w:rsidP="00011C6E">
      <w:pPr>
        <w:jc w:val="both"/>
      </w:pPr>
      <w:r w:rsidRPr="00011C6E">
        <w:t xml:space="preserve">Председатель Думы Березовского района          </w:t>
      </w:r>
      <w:r w:rsidRPr="00011C6E">
        <w:tab/>
        <w:t xml:space="preserve">     </w:t>
      </w:r>
      <w:r w:rsidRPr="00011C6E">
        <w:tab/>
      </w:r>
      <w:r w:rsidRPr="00011C6E">
        <w:tab/>
        <w:t xml:space="preserve">           З.Р. Канева</w:t>
      </w:r>
    </w:p>
    <w:p w:rsidR="00011C6E" w:rsidRPr="00011C6E" w:rsidRDefault="00011C6E" w:rsidP="00011C6E">
      <w:pPr>
        <w:jc w:val="both"/>
      </w:pPr>
    </w:p>
    <w:p w:rsidR="00011C6E" w:rsidRPr="00011C6E" w:rsidRDefault="00011C6E" w:rsidP="00011C6E">
      <w:pPr>
        <w:jc w:val="both"/>
      </w:pPr>
      <w:proofErr w:type="spellStart"/>
      <w:r w:rsidRPr="00011C6E">
        <w:rPr>
          <w:color w:val="000000"/>
        </w:rPr>
        <w:t>И.о</w:t>
      </w:r>
      <w:proofErr w:type="spellEnd"/>
      <w:r w:rsidRPr="00011C6E">
        <w:rPr>
          <w:color w:val="000000"/>
        </w:rPr>
        <w:t xml:space="preserve">. главы </w:t>
      </w:r>
      <w:r w:rsidRPr="00011C6E">
        <w:t>сельского поселения Хулимсунт</w:t>
      </w:r>
      <w:r w:rsidRPr="00011C6E">
        <w:tab/>
      </w:r>
      <w:r w:rsidRPr="00011C6E">
        <w:tab/>
        <w:t xml:space="preserve">               Т.К. Волкова</w:t>
      </w:r>
    </w:p>
    <w:p w:rsidR="00011C6E" w:rsidRDefault="00011C6E" w:rsidP="00011C6E">
      <w:pPr>
        <w:jc w:val="right"/>
      </w:pPr>
    </w:p>
    <w:p w:rsidR="00011C6E" w:rsidRDefault="00011C6E" w:rsidP="00011C6E">
      <w:pPr>
        <w:jc w:val="right"/>
      </w:pPr>
    </w:p>
    <w:p w:rsidR="00011C6E" w:rsidRDefault="00011C6E" w:rsidP="00011C6E">
      <w:pPr>
        <w:jc w:val="right"/>
      </w:pPr>
      <w:r w:rsidRPr="00352612">
        <w:t xml:space="preserve">Приложение к Соглашению </w:t>
      </w:r>
      <w:r>
        <w:t xml:space="preserve">от 27 сентября 2023 г. </w:t>
      </w:r>
      <w:r w:rsidRPr="00352612">
        <w:t xml:space="preserve">о передаче </w:t>
      </w:r>
    </w:p>
    <w:p w:rsidR="00011C6E" w:rsidRDefault="00011C6E" w:rsidP="00011C6E">
      <w:pPr>
        <w:jc w:val="right"/>
      </w:pPr>
      <w:r w:rsidRPr="00352612">
        <w:t xml:space="preserve">контрольно-счетной палате Березовского района </w:t>
      </w:r>
    </w:p>
    <w:p w:rsidR="00011C6E" w:rsidRDefault="00011C6E" w:rsidP="00011C6E">
      <w:pPr>
        <w:jc w:val="right"/>
      </w:pPr>
      <w:r w:rsidRPr="00352612">
        <w:t xml:space="preserve">полномочий контрольно-счетного органа </w:t>
      </w:r>
    </w:p>
    <w:p w:rsidR="00011C6E" w:rsidRDefault="00011C6E" w:rsidP="00011C6E">
      <w:pPr>
        <w:jc w:val="right"/>
      </w:pPr>
      <w:r w:rsidRPr="00815309">
        <w:t xml:space="preserve">сельского поселения </w:t>
      </w:r>
      <w:r w:rsidRPr="00954382">
        <w:t>Хулимсунт</w:t>
      </w:r>
      <w:r w:rsidRPr="00352612">
        <w:t xml:space="preserve"> по осуществлению </w:t>
      </w:r>
    </w:p>
    <w:p w:rsidR="00011C6E" w:rsidRPr="00352612" w:rsidRDefault="00011C6E" w:rsidP="00011C6E">
      <w:pPr>
        <w:jc w:val="right"/>
      </w:pPr>
      <w:r w:rsidRPr="00352612">
        <w:t>внешнего муниципального финансового контроля</w:t>
      </w:r>
    </w:p>
    <w:p w:rsidR="00011C6E" w:rsidRDefault="00011C6E" w:rsidP="00011C6E">
      <w:pPr>
        <w:jc w:val="center"/>
        <w:rPr>
          <w:sz w:val="28"/>
          <w:szCs w:val="28"/>
        </w:rPr>
      </w:pPr>
    </w:p>
    <w:p w:rsidR="00011C6E" w:rsidRPr="00011C6E" w:rsidRDefault="00011C6E" w:rsidP="00011C6E">
      <w:pPr>
        <w:jc w:val="center"/>
      </w:pPr>
      <w:r w:rsidRPr="00011C6E">
        <w:t xml:space="preserve">Расчет объема межбюджетных трансфертов, </w:t>
      </w:r>
    </w:p>
    <w:p w:rsidR="00011C6E" w:rsidRPr="00011C6E" w:rsidRDefault="00011C6E" w:rsidP="00011C6E">
      <w:pPr>
        <w:jc w:val="center"/>
      </w:pPr>
      <w:r w:rsidRPr="00011C6E">
        <w:t>предоставляемых из бюджета сельского поселения Хулимсунт</w:t>
      </w:r>
    </w:p>
    <w:p w:rsidR="00011C6E" w:rsidRPr="00011C6E" w:rsidRDefault="00011C6E" w:rsidP="00011C6E">
      <w:pPr>
        <w:jc w:val="center"/>
      </w:pPr>
      <w:r w:rsidRPr="00011C6E">
        <w:t xml:space="preserve"> в бюджет района на осуществление контрольно-счетной палатой Березовского района полномочий </w:t>
      </w:r>
    </w:p>
    <w:p w:rsidR="00011C6E" w:rsidRPr="00011C6E" w:rsidRDefault="00011C6E" w:rsidP="00011C6E">
      <w:pPr>
        <w:jc w:val="center"/>
      </w:pPr>
      <w:r w:rsidRPr="00011C6E">
        <w:t>контрольно-счетного органа поселения на 2024 год</w:t>
      </w:r>
    </w:p>
    <w:p w:rsidR="00011C6E" w:rsidRPr="00011C6E" w:rsidRDefault="00011C6E" w:rsidP="00011C6E">
      <w:pPr>
        <w:jc w:val="center"/>
      </w:pPr>
    </w:p>
    <w:p w:rsidR="00011C6E" w:rsidRPr="00011C6E" w:rsidRDefault="00011C6E" w:rsidP="00011C6E">
      <w:pPr>
        <w:ind w:firstLine="708"/>
        <w:jc w:val="both"/>
      </w:pPr>
      <w:r w:rsidRPr="00011C6E">
        <w:t xml:space="preserve">1. Годовой фонд оплаты труда с начислениями на заработную плату по должности муниципальной службы (инспектор, специалист/главная) составляет 2 600,0 </w:t>
      </w:r>
      <w:proofErr w:type="spellStart"/>
      <w:r w:rsidRPr="00011C6E">
        <w:t>тыс.руб</w:t>
      </w:r>
      <w:proofErr w:type="spellEnd"/>
      <w:r w:rsidRPr="00011C6E">
        <w:t>.</w:t>
      </w:r>
    </w:p>
    <w:p w:rsidR="00011C6E" w:rsidRPr="00011C6E" w:rsidRDefault="00011C6E" w:rsidP="00011C6E">
      <w:pPr>
        <w:ind w:firstLine="708"/>
        <w:jc w:val="both"/>
      </w:pPr>
      <w:r w:rsidRPr="00011C6E">
        <w:t>2. 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1,5 месяца.</w:t>
      </w:r>
    </w:p>
    <w:p w:rsidR="00011C6E" w:rsidRPr="00011C6E" w:rsidRDefault="00011C6E" w:rsidP="00011C6E">
      <w:pPr>
        <w:ind w:firstLine="708"/>
        <w:jc w:val="both"/>
      </w:pPr>
      <w:r w:rsidRPr="00011C6E">
        <w:t>3. Стандартные расходы на оплату труда: 2 600,0/12мес*1,5=325,0 тыс. руб.</w:t>
      </w:r>
    </w:p>
    <w:p w:rsidR="00011C6E" w:rsidRPr="00011C6E" w:rsidRDefault="00011C6E" w:rsidP="00011C6E">
      <w:pPr>
        <w:ind w:firstLine="708"/>
        <w:jc w:val="both"/>
      </w:pPr>
      <w:r w:rsidRPr="00011C6E">
        <w:t>4. Общий объем расходов бюджетов поселений района (по 2022 году) –  552 633,</w:t>
      </w:r>
      <w:proofErr w:type="gramStart"/>
      <w:r w:rsidRPr="00011C6E">
        <w:t>8  тыс.</w:t>
      </w:r>
      <w:proofErr w:type="gramEnd"/>
      <w:r w:rsidRPr="00011C6E">
        <w:t xml:space="preserve"> руб.</w:t>
      </w:r>
    </w:p>
    <w:p w:rsidR="00011C6E" w:rsidRPr="00011C6E" w:rsidRDefault="00011C6E" w:rsidP="00011C6E">
      <w:pPr>
        <w:ind w:firstLine="708"/>
        <w:jc w:val="both"/>
      </w:pPr>
      <w:r w:rsidRPr="00011C6E">
        <w:t>5. Объем расходов бюджета сельского поселения Хулимсунт (по 2022 году) – 47 796,5тыс. руб.</w:t>
      </w:r>
    </w:p>
    <w:p w:rsidR="00011C6E" w:rsidRPr="00011C6E" w:rsidRDefault="00011C6E" w:rsidP="00011C6E">
      <w:pPr>
        <w:ind w:firstLine="708"/>
        <w:jc w:val="both"/>
      </w:pPr>
      <w:r w:rsidRPr="00011C6E">
        <w:t>6. Коэффициент объема расходов равен 47 796,5/552 633,8=0,09</w:t>
      </w:r>
    </w:p>
    <w:p w:rsidR="00011C6E" w:rsidRPr="00011C6E" w:rsidRDefault="00011C6E" w:rsidP="00011C6E">
      <w:pPr>
        <w:ind w:firstLine="708"/>
        <w:jc w:val="both"/>
      </w:pPr>
      <w:r w:rsidRPr="00011C6E">
        <w:t>7. Расчет объема трансфертов по сельскому поселению Хулимсунт:</w:t>
      </w:r>
    </w:p>
    <w:p w:rsidR="00011C6E" w:rsidRPr="00011C6E" w:rsidRDefault="00011C6E" w:rsidP="00011C6E">
      <w:pPr>
        <w:ind w:firstLine="708"/>
        <w:jc w:val="both"/>
      </w:pPr>
      <w:r w:rsidRPr="00011C6E">
        <w:t>325,0 тыс. руб. * 0,09 = 29,25 тыс. руб.</w:t>
      </w:r>
    </w:p>
    <w:p w:rsidR="00011C6E" w:rsidRPr="00011C6E" w:rsidRDefault="00011C6E" w:rsidP="00011C6E">
      <w:pPr>
        <w:jc w:val="both"/>
      </w:pPr>
    </w:p>
    <w:p w:rsidR="00011C6E" w:rsidRPr="00011C6E" w:rsidRDefault="00011C6E" w:rsidP="00011C6E">
      <w:pPr>
        <w:jc w:val="both"/>
      </w:pPr>
    </w:p>
    <w:p w:rsidR="00011C6E" w:rsidRPr="00011C6E" w:rsidRDefault="00011C6E" w:rsidP="00011C6E">
      <w:pPr>
        <w:jc w:val="both"/>
      </w:pPr>
    </w:p>
    <w:p w:rsidR="00011C6E" w:rsidRPr="00011C6E" w:rsidRDefault="00011C6E" w:rsidP="00011C6E">
      <w:pPr>
        <w:jc w:val="both"/>
      </w:pPr>
      <w:r w:rsidRPr="00011C6E">
        <w:t xml:space="preserve">Председатель Думы Березовского района          </w:t>
      </w:r>
      <w:r w:rsidRPr="00011C6E">
        <w:tab/>
      </w:r>
      <w:r w:rsidRPr="00011C6E">
        <w:tab/>
      </w:r>
      <w:r w:rsidRPr="00011C6E">
        <w:tab/>
        <w:t xml:space="preserve">          З.Р. Канева</w:t>
      </w:r>
    </w:p>
    <w:p w:rsidR="00011C6E" w:rsidRPr="00011C6E" w:rsidRDefault="00011C6E" w:rsidP="00011C6E">
      <w:pPr>
        <w:jc w:val="both"/>
      </w:pPr>
    </w:p>
    <w:p w:rsidR="00011C6E" w:rsidRPr="00011C6E" w:rsidRDefault="00011C6E" w:rsidP="00011C6E">
      <w:pPr>
        <w:jc w:val="both"/>
      </w:pPr>
      <w:proofErr w:type="spellStart"/>
      <w:r w:rsidRPr="00011C6E">
        <w:rPr>
          <w:color w:val="000000"/>
        </w:rPr>
        <w:t>И.о</w:t>
      </w:r>
      <w:proofErr w:type="spellEnd"/>
      <w:r w:rsidRPr="00011C6E">
        <w:rPr>
          <w:color w:val="000000"/>
        </w:rPr>
        <w:t xml:space="preserve">. Главы </w:t>
      </w:r>
      <w:r w:rsidRPr="00011C6E">
        <w:t>сельского поселения Хулимсунт</w:t>
      </w:r>
      <w:r w:rsidRPr="00011C6E">
        <w:tab/>
      </w:r>
      <w:r w:rsidRPr="00011C6E">
        <w:tab/>
        <w:t xml:space="preserve">                  Т.К. Волкова</w:t>
      </w:r>
    </w:p>
    <w:p w:rsidR="002F42BE" w:rsidRDefault="002F42BE" w:rsidP="004B580E">
      <w:pPr>
        <w:rPr>
          <w:b/>
        </w:rPr>
      </w:pPr>
    </w:p>
    <w:p w:rsidR="00A904D0" w:rsidRDefault="00A904D0" w:rsidP="00A904D0">
      <w:pPr>
        <w:pStyle w:val="a3"/>
      </w:pPr>
    </w:p>
    <w:p w:rsidR="00011C6E" w:rsidRDefault="00011C6E" w:rsidP="00A904D0">
      <w:pPr>
        <w:pStyle w:val="a3"/>
      </w:pPr>
    </w:p>
    <w:p w:rsidR="00BD71F7" w:rsidRPr="00517012" w:rsidRDefault="00BD71F7" w:rsidP="00BD71F7">
      <w:pPr>
        <w:rPr>
          <w:b/>
          <w:sz w:val="18"/>
          <w:szCs w:val="18"/>
        </w:rPr>
      </w:pPr>
      <w:r w:rsidRPr="00517012">
        <w:rPr>
          <w:b/>
          <w:sz w:val="18"/>
          <w:szCs w:val="18"/>
        </w:rPr>
        <w:t>__________________________________________________________________________________</w:t>
      </w:r>
      <w:r w:rsidR="00517012">
        <w:rPr>
          <w:b/>
          <w:sz w:val="18"/>
          <w:szCs w:val="18"/>
        </w:rPr>
        <w:t>_______________________________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517012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BD71F7" w:rsidRPr="00517012" w:rsidRDefault="00527E33" w:rsidP="00BD71F7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Главный редактор –  глава</w:t>
      </w:r>
      <w:r w:rsidR="00BD71F7" w:rsidRPr="00517012">
        <w:rPr>
          <w:color w:val="000000" w:themeColor="text1"/>
          <w:sz w:val="18"/>
          <w:szCs w:val="18"/>
        </w:rPr>
        <w:t xml:space="preserve"> сельского поселения Хулимсунт </w:t>
      </w:r>
      <w:r w:rsidR="00160ECC">
        <w:rPr>
          <w:color w:val="000000" w:themeColor="text1"/>
          <w:sz w:val="18"/>
          <w:szCs w:val="18"/>
        </w:rPr>
        <w:t>–</w:t>
      </w:r>
      <w:proofErr w:type="spellStart"/>
      <w:r w:rsidR="00160ECC">
        <w:rPr>
          <w:color w:val="000000" w:themeColor="text1"/>
          <w:sz w:val="18"/>
          <w:szCs w:val="18"/>
        </w:rPr>
        <w:t>Ефаркина</w:t>
      </w:r>
      <w:proofErr w:type="spellEnd"/>
      <w:r w:rsidR="00160ECC">
        <w:rPr>
          <w:color w:val="000000" w:themeColor="text1"/>
          <w:sz w:val="18"/>
          <w:szCs w:val="18"/>
        </w:rPr>
        <w:t xml:space="preserve"> Е.В.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517012">
        <w:rPr>
          <w:color w:val="000000" w:themeColor="text1"/>
          <w:sz w:val="18"/>
          <w:szCs w:val="18"/>
        </w:rPr>
        <w:t xml:space="preserve">  редактора – начальник отдела муниципальной службы</w:t>
      </w:r>
      <w:r w:rsidR="00160ECC">
        <w:rPr>
          <w:color w:val="000000" w:themeColor="text1"/>
          <w:sz w:val="18"/>
          <w:szCs w:val="18"/>
        </w:rPr>
        <w:t xml:space="preserve"> - Валеева О.К.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Ответственный за формирование и распространение – секретарь главы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517012">
        <w:rPr>
          <w:color w:val="000000" w:themeColor="text1"/>
          <w:sz w:val="18"/>
          <w:szCs w:val="18"/>
        </w:rPr>
        <w:t xml:space="preserve">Хулимсунт,  </w:t>
      </w:r>
      <w:proofErr w:type="spellStart"/>
      <w:r w:rsidRPr="00517012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Pr="00517012">
        <w:rPr>
          <w:color w:val="000000" w:themeColor="text1"/>
          <w:sz w:val="18"/>
          <w:szCs w:val="18"/>
        </w:rPr>
        <w:t xml:space="preserve">. 3., д.23, тел. 33-805, 33-508; </w:t>
      </w:r>
    </w:p>
    <w:p w:rsidR="00BD71F7" w:rsidRPr="00517012" w:rsidRDefault="00BD71F7" w:rsidP="00BD71F7">
      <w:pPr>
        <w:rPr>
          <w:sz w:val="18"/>
          <w:szCs w:val="18"/>
          <w:lang w:val="en-US"/>
        </w:rPr>
      </w:pP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E-mail:  </w:t>
      </w:r>
      <w:hyperlink r:id="rId8" w:history="1">
        <w:r w:rsidRPr="00517012">
          <w:rPr>
            <w:color w:val="000000" w:themeColor="text1"/>
            <w:sz w:val="18"/>
            <w:szCs w:val="18"/>
            <w:u w:val="single"/>
            <w:lang w:val="en-US"/>
          </w:rPr>
          <w:t>hulimsunt2007@yandex.ru</w:t>
        </w:r>
      </w:hyperlink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______________________________________________________ </w:t>
      </w:r>
      <w:r w:rsidR="00517012" w:rsidRPr="00517012">
        <w:rPr>
          <w:color w:val="000000" w:themeColor="text1"/>
          <w:sz w:val="18"/>
          <w:szCs w:val="18"/>
          <w:u w:val="single"/>
          <w:lang w:val="en-US"/>
        </w:rPr>
        <w:t>____________________________</w:t>
      </w: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BD71F7" w:rsidRPr="00BD71F7" w:rsidRDefault="00BD71F7" w:rsidP="00BD71F7">
      <w:pPr>
        <w:jc w:val="center"/>
        <w:rPr>
          <w:b/>
          <w:lang w:val="en-US"/>
        </w:rPr>
      </w:pPr>
    </w:p>
    <w:p w:rsidR="00BD71F7" w:rsidRPr="00BD71F7" w:rsidRDefault="00BD71F7" w:rsidP="00BD71F7">
      <w:pPr>
        <w:rPr>
          <w:b/>
        </w:rPr>
        <w:sectPr w:rsidR="00BD71F7" w:rsidRPr="00BD71F7" w:rsidSect="00EB544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84" w:right="720" w:bottom="142" w:left="851" w:header="284" w:footer="131" w:gutter="0"/>
          <w:pgNumType w:start="1"/>
          <w:cols w:space="709"/>
          <w:titlePg/>
          <w:docGrid w:linePitch="360"/>
        </w:sectPr>
      </w:pPr>
      <w:r w:rsidRPr="00517012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D71F7">
        <w:rPr>
          <w:color w:val="000000" w:themeColor="text1"/>
          <w:u w:val="single"/>
        </w:rPr>
        <w:t xml:space="preserve">Тираж </w:t>
      </w:r>
      <w:r w:rsidR="00011C6E">
        <w:rPr>
          <w:u w:val="single"/>
        </w:rPr>
        <w:t>– 7 экз.</w:t>
      </w:r>
    </w:p>
    <w:p w:rsidR="00BD71F7" w:rsidRPr="00BD71F7" w:rsidRDefault="00BD71F7" w:rsidP="00BD71F7">
      <w:pPr>
        <w:sectPr w:rsidR="00BD71F7" w:rsidRPr="00BD71F7" w:rsidSect="00BD71F7">
          <w:headerReference w:type="default" r:id="rId13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14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 w:rsidP="00F13F97"/>
    <w:sectPr w:rsidR="007B3400" w:rsidRPr="00BD71F7" w:rsidSect="0091406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BD71F7" w:rsidRDefault="00BD7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C6E" w:rsidRPr="00011C6E">
          <w:rPr>
            <w:noProof/>
            <w:lang w:val="ru-RU"/>
          </w:rPr>
          <w:t>6</w:t>
        </w:r>
        <w:r>
          <w:fldChar w:fldCharType="end"/>
        </w:r>
      </w:p>
    </w:sdtContent>
  </w:sdt>
  <w:p w:rsidR="00BD71F7" w:rsidRPr="00F27FC0" w:rsidRDefault="00BD71F7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D71F7" w:rsidRDefault="00BD71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BD71F7" w:rsidRDefault="00BD71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Default="00F2699D">
    <w:pPr>
      <w:pStyle w:val="a7"/>
      <w:jc w:val="right"/>
    </w:pPr>
  </w:p>
  <w:p w:rsidR="00F2699D" w:rsidRDefault="00F2699D" w:rsidP="00810437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C6E" w:rsidRPr="00011C6E">
          <w:rPr>
            <w:noProof/>
            <w:lang w:val="ru-RU"/>
          </w:rPr>
          <w:t>1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5904D0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D71F7" w:rsidRDefault="00BD71F7" w:rsidP="00914065">
    <w:pPr>
      <w:pStyle w:val="a5"/>
      <w:tabs>
        <w:tab w:val="left" w:pos="360"/>
      </w:tabs>
      <w:ind w:right="171"/>
    </w:pPr>
  </w:p>
  <w:p w:rsidR="00BD71F7" w:rsidRPr="00E10FD7" w:rsidRDefault="00BD71F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245247">
      <w:rPr>
        <w:rFonts w:ascii="Monotype Corsiva" w:hAnsi="Monotype Corsiva"/>
        <w:b/>
        <w:sz w:val="20"/>
        <w:szCs w:val="20"/>
        <w:u w:val="double"/>
      </w:rPr>
      <w:t xml:space="preserve">№  38 (144)  29 </w:t>
    </w:r>
    <w:r w:rsidR="0090222F">
      <w:rPr>
        <w:rFonts w:ascii="Monotype Corsiva" w:hAnsi="Monotype Corsiva"/>
        <w:b/>
        <w:sz w:val="20"/>
        <w:szCs w:val="20"/>
        <w:u w:val="double"/>
      </w:rPr>
      <w:t>ноября</w:t>
    </w:r>
    <w:r>
      <w:rPr>
        <w:rFonts w:ascii="Monotype Corsiva" w:hAnsi="Monotype Corsiva"/>
        <w:b/>
        <w:sz w:val="20"/>
        <w:szCs w:val="20"/>
        <w:u w:val="double"/>
      </w:rPr>
      <w:t xml:space="preserve">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D71F7" w:rsidRDefault="00BD71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D71F7" w:rsidRDefault="00BD71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Default="00BD71F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4782DF6"/>
    <w:multiLevelType w:val="hybridMultilevel"/>
    <w:tmpl w:val="E996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575605"/>
    <w:multiLevelType w:val="multilevel"/>
    <w:tmpl w:val="0CE05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1D03F4"/>
    <w:multiLevelType w:val="multilevel"/>
    <w:tmpl w:val="A5CE3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6B13567"/>
    <w:multiLevelType w:val="hybridMultilevel"/>
    <w:tmpl w:val="E348F926"/>
    <w:lvl w:ilvl="0" w:tplc="75188C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721914"/>
    <w:multiLevelType w:val="hybridMultilevel"/>
    <w:tmpl w:val="71E28D1C"/>
    <w:lvl w:ilvl="0" w:tplc="FCA8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376DCB"/>
    <w:multiLevelType w:val="multilevel"/>
    <w:tmpl w:val="9170F3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14" w15:restartNumberingAfterBreak="0">
    <w:nsid w:val="34B24E9C"/>
    <w:multiLevelType w:val="hybridMultilevel"/>
    <w:tmpl w:val="6BF0645E"/>
    <w:lvl w:ilvl="0" w:tplc="7886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93F80"/>
    <w:multiLevelType w:val="multilevel"/>
    <w:tmpl w:val="99FCC4E0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bCs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sz w:val="24"/>
      </w:rPr>
    </w:lvl>
  </w:abstractNum>
  <w:abstractNum w:abstractNumId="19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27478"/>
    <w:multiLevelType w:val="multilevel"/>
    <w:tmpl w:val="DF0C87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2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D01D8"/>
    <w:multiLevelType w:val="multilevel"/>
    <w:tmpl w:val="E0407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4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920E9"/>
    <w:multiLevelType w:val="hybridMultilevel"/>
    <w:tmpl w:val="5288AD5E"/>
    <w:lvl w:ilvl="0" w:tplc="42E4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E63FFC"/>
    <w:multiLevelType w:val="hybridMultilevel"/>
    <w:tmpl w:val="7E7AA498"/>
    <w:lvl w:ilvl="0" w:tplc="B6209F2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28" w15:restartNumberingAfterBreak="0">
    <w:nsid w:val="7E223217"/>
    <w:multiLevelType w:val="hybridMultilevel"/>
    <w:tmpl w:val="9F587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A9384E"/>
    <w:multiLevelType w:val="hybridMultilevel"/>
    <w:tmpl w:val="724C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7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24"/>
  </w:num>
  <w:num w:numId="10">
    <w:abstractNumId w:val="16"/>
  </w:num>
  <w:num w:numId="11">
    <w:abstractNumId w:val="10"/>
  </w:num>
  <w:num w:numId="12">
    <w:abstractNumId w:val="19"/>
  </w:num>
  <w:num w:numId="13">
    <w:abstractNumId w:val="15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2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8"/>
  </w:num>
  <w:num w:numId="23">
    <w:abstractNumId w:val="3"/>
  </w:num>
  <w:num w:numId="24">
    <w:abstractNumId w:val="5"/>
  </w:num>
  <w:num w:numId="25">
    <w:abstractNumId w:val="20"/>
  </w:num>
  <w:num w:numId="26">
    <w:abstractNumId w:val="23"/>
  </w:num>
  <w:num w:numId="27">
    <w:abstractNumId w:val="11"/>
  </w:num>
  <w:num w:numId="28">
    <w:abstractNumId w:val="28"/>
  </w:num>
  <w:num w:numId="29">
    <w:abstractNumId w:val="8"/>
  </w:num>
  <w:num w:numId="30">
    <w:abstractNumId w:val="1"/>
  </w:num>
  <w:num w:numId="31">
    <w:abstractNumId w:val="9"/>
  </w:num>
  <w:num w:numId="32">
    <w:abstractNumId w:val="26"/>
  </w:num>
  <w:num w:numId="3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1C6E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0E7678"/>
    <w:rsid w:val="00102B15"/>
    <w:rsid w:val="00141746"/>
    <w:rsid w:val="00152710"/>
    <w:rsid w:val="00160ECC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45247"/>
    <w:rsid w:val="00263272"/>
    <w:rsid w:val="002A215A"/>
    <w:rsid w:val="002F429A"/>
    <w:rsid w:val="002F42BE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4B580E"/>
    <w:rsid w:val="004C2D4D"/>
    <w:rsid w:val="00517012"/>
    <w:rsid w:val="00527E33"/>
    <w:rsid w:val="005A6040"/>
    <w:rsid w:val="005C1087"/>
    <w:rsid w:val="005E52A0"/>
    <w:rsid w:val="00650996"/>
    <w:rsid w:val="00656BF6"/>
    <w:rsid w:val="00657FA4"/>
    <w:rsid w:val="006666C9"/>
    <w:rsid w:val="00667B38"/>
    <w:rsid w:val="006746EC"/>
    <w:rsid w:val="0071622C"/>
    <w:rsid w:val="0074444F"/>
    <w:rsid w:val="007476C7"/>
    <w:rsid w:val="0075748D"/>
    <w:rsid w:val="00786FBC"/>
    <w:rsid w:val="0079620B"/>
    <w:rsid w:val="007A1EE0"/>
    <w:rsid w:val="007A4CE7"/>
    <w:rsid w:val="007A554F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8C6272"/>
    <w:rsid w:val="008D2FD6"/>
    <w:rsid w:val="00901CB6"/>
    <w:rsid w:val="0090222F"/>
    <w:rsid w:val="00914065"/>
    <w:rsid w:val="009418B1"/>
    <w:rsid w:val="00947F38"/>
    <w:rsid w:val="009B2080"/>
    <w:rsid w:val="009F4015"/>
    <w:rsid w:val="00A42911"/>
    <w:rsid w:val="00A739A1"/>
    <w:rsid w:val="00A904D0"/>
    <w:rsid w:val="00A9109F"/>
    <w:rsid w:val="00AD4422"/>
    <w:rsid w:val="00AE01CB"/>
    <w:rsid w:val="00B06FB4"/>
    <w:rsid w:val="00B24E4B"/>
    <w:rsid w:val="00B414C7"/>
    <w:rsid w:val="00B57A19"/>
    <w:rsid w:val="00B84CC3"/>
    <w:rsid w:val="00B857DE"/>
    <w:rsid w:val="00B93051"/>
    <w:rsid w:val="00B95578"/>
    <w:rsid w:val="00BD71F7"/>
    <w:rsid w:val="00BE6B21"/>
    <w:rsid w:val="00BF3E22"/>
    <w:rsid w:val="00BF70E1"/>
    <w:rsid w:val="00C176DF"/>
    <w:rsid w:val="00C37A2C"/>
    <w:rsid w:val="00C55E63"/>
    <w:rsid w:val="00C6407B"/>
    <w:rsid w:val="00C71BDC"/>
    <w:rsid w:val="00CB3678"/>
    <w:rsid w:val="00CC7CD1"/>
    <w:rsid w:val="00CF75F3"/>
    <w:rsid w:val="00D03185"/>
    <w:rsid w:val="00D1363E"/>
    <w:rsid w:val="00D57EC2"/>
    <w:rsid w:val="00D7236C"/>
    <w:rsid w:val="00D84B83"/>
    <w:rsid w:val="00DD2C0D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A47B4"/>
    <w:rsid w:val="00EB5441"/>
    <w:rsid w:val="00EC15E5"/>
    <w:rsid w:val="00ED73A5"/>
    <w:rsid w:val="00EE1773"/>
    <w:rsid w:val="00EE5631"/>
    <w:rsid w:val="00F127DD"/>
    <w:rsid w:val="00F13F97"/>
    <w:rsid w:val="00F2699D"/>
    <w:rsid w:val="00F426FB"/>
    <w:rsid w:val="00F63893"/>
    <w:rsid w:val="00F9144C"/>
    <w:rsid w:val="00F93833"/>
    <w:rsid w:val="00FC487B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,"/>
  <w:listSeparator w:val=";"/>
  <w14:docId w14:val="7088D0D1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99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DD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A554F"/>
    <w:pPr>
      <w:spacing w:before="100" w:beforeAutospacing="1" w:after="100" w:afterAutospacing="1"/>
    </w:pPr>
  </w:style>
  <w:style w:type="paragraph" w:customStyle="1" w:styleId="s15">
    <w:name w:val="s_15"/>
    <w:basedOn w:val="a"/>
    <w:rsid w:val="007A554F"/>
    <w:pPr>
      <w:spacing w:before="100" w:beforeAutospacing="1" w:after="100" w:afterAutospacing="1"/>
    </w:pPr>
  </w:style>
  <w:style w:type="character" w:customStyle="1" w:styleId="s10">
    <w:name w:val="s_10"/>
    <w:basedOn w:val="a0"/>
    <w:rsid w:val="007A554F"/>
  </w:style>
  <w:style w:type="paragraph" w:styleId="26">
    <w:name w:val="Body Text Indent 2"/>
    <w:basedOn w:val="a"/>
    <w:link w:val="27"/>
    <w:uiPriority w:val="99"/>
    <w:semiHidden/>
    <w:unhideWhenUsed/>
    <w:rsid w:val="002F42B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F4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F42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42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DB9F-28AA-40FD-BD84-66C9C33F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8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84</cp:revision>
  <cp:lastPrinted>2023-11-30T06:53:00Z</cp:lastPrinted>
  <dcterms:created xsi:type="dcterms:W3CDTF">2019-02-22T12:25:00Z</dcterms:created>
  <dcterms:modified xsi:type="dcterms:W3CDTF">2023-11-30T09:26:00Z</dcterms:modified>
</cp:coreProperties>
</file>