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F1A" w:rsidRDefault="00E42F1A" w:rsidP="00E54F7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6D71" w:rsidRPr="009E6D71" w:rsidRDefault="009E6D71" w:rsidP="00E42F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D3D4F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3D4F" w:rsidRDefault="007D3D4F" w:rsidP="007D3D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2E7C" w:rsidRDefault="00632E7C" w:rsidP="00632E7C">
      <w:pPr>
        <w:pStyle w:val="ConsPlusTitle"/>
        <w:widowControl/>
        <w:rPr>
          <w:b w:val="0"/>
          <w:sz w:val="26"/>
          <w:szCs w:val="26"/>
        </w:rPr>
      </w:pPr>
    </w:p>
    <w:p w:rsidR="00632E7C" w:rsidRPr="00632E7C" w:rsidRDefault="00632E7C" w:rsidP="00632E7C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</w:p>
    <w:p w:rsidR="007D3D4F" w:rsidRPr="00546D52" w:rsidRDefault="007D3D4F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6D52">
        <w:rPr>
          <w:rFonts w:ascii="Times New Roman" w:hAnsi="Times New Roman" w:cs="Times New Roman"/>
          <w:sz w:val="26"/>
          <w:szCs w:val="26"/>
        </w:rPr>
        <w:t xml:space="preserve">от  </w:t>
      </w:r>
      <w:r w:rsidR="00746EBD">
        <w:rPr>
          <w:rFonts w:ascii="Times New Roman" w:hAnsi="Times New Roman" w:cs="Times New Roman"/>
          <w:sz w:val="26"/>
          <w:szCs w:val="26"/>
        </w:rPr>
        <w:t>11</w:t>
      </w:r>
      <w:r w:rsidR="005C7ECD">
        <w:rPr>
          <w:rFonts w:ascii="Times New Roman" w:hAnsi="Times New Roman" w:cs="Times New Roman"/>
          <w:sz w:val="26"/>
          <w:szCs w:val="26"/>
        </w:rPr>
        <w:t>.</w:t>
      </w:r>
      <w:r w:rsidR="00746EBD">
        <w:rPr>
          <w:rFonts w:ascii="Times New Roman" w:hAnsi="Times New Roman" w:cs="Times New Roman"/>
          <w:sz w:val="26"/>
          <w:szCs w:val="26"/>
        </w:rPr>
        <w:t>10</w:t>
      </w:r>
      <w:r w:rsidR="005C7ECD">
        <w:rPr>
          <w:rFonts w:ascii="Times New Roman" w:hAnsi="Times New Roman" w:cs="Times New Roman"/>
          <w:sz w:val="26"/>
          <w:szCs w:val="26"/>
        </w:rPr>
        <w:t>.2021</w:t>
      </w:r>
      <w:proofErr w:type="gramEnd"/>
      <w:r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746EBD">
        <w:rPr>
          <w:rFonts w:ascii="Times New Roman" w:hAnsi="Times New Roman" w:cs="Times New Roman"/>
          <w:sz w:val="26"/>
          <w:szCs w:val="26"/>
        </w:rPr>
        <w:t>63</w:t>
      </w:r>
    </w:p>
    <w:p w:rsidR="007D3D4F" w:rsidRPr="00546D52" w:rsidRDefault="007D3D4F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7D3D4F" w:rsidRDefault="007D3D4F" w:rsidP="007D3D4F">
      <w:pPr>
        <w:pStyle w:val="a3"/>
      </w:pPr>
    </w:p>
    <w:p w:rsidR="007D3D4F" w:rsidRDefault="007D3D4F" w:rsidP="007D3D4F">
      <w:pPr>
        <w:pStyle w:val="a3"/>
      </w:pPr>
    </w:p>
    <w:p w:rsidR="005C7ECD" w:rsidRDefault="005C7ECD" w:rsidP="005C7EC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4E3ED9">
        <w:rPr>
          <w:rFonts w:ascii="Times New Roman" w:hAnsi="Times New Roman" w:cs="Times New Roman"/>
          <w:b/>
          <w:sz w:val="26"/>
          <w:szCs w:val="26"/>
        </w:rPr>
        <w:t>б утверждении</w:t>
      </w:r>
      <w:r w:rsidR="007D3D4F" w:rsidRPr="007D3D4F">
        <w:rPr>
          <w:rFonts w:ascii="Times New Roman" w:hAnsi="Times New Roman" w:cs="Times New Roman"/>
          <w:b/>
          <w:sz w:val="26"/>
          <w:szCs w:val="26"/>
        </w:rPr>
        <w:t xml:space="preserve"> муниципальной </w:t>
      </w:r>
      <w:r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4E3ED9">
        <w:rPr>
          <w:rFonts w:ascii="Times New Roman" w:hAnsi="Times New Roman" w:cs="Times New Roman"/>
          <w:b/>
          <w:sz w:val="26"/>
          <w:szCs w:val="26"/>
        </w:rPr>
        <w:t>ы</w:t>
      </w:r>
      <w:r w:rsidR="007D3D4F" w:rsidRPr="007D3D4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3D4F" w:rsidRDefault="007D3D4F" w:rsidP="005C7EC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D3D4F">
        <w:rPr>
          <w:rFonts w:ascii="Times New Roman" w:hAnsi="Times New Roman" w:cs="Times New Roman"/>
          <w:b/>
          <w:sz w:val="26"/>
          <w:szCs w:val="26"/>
        </w:rPr>
        <w:t xml:space="preserve">«Развитие жилищно-коммунального </w:t>
      </w:r>
    </w:p>
    <w:p w:rsidR="007D3D4F" w:rsidRDefault="007D3D4F" w:rsidP="007D3D4F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b/>
          <w:sz w:val="26"/>
          <w:szCs w:val="26"/>
        </w:rPr>
      </w:pPr>
      <w:r w:rsidRPr="007D3D4F">
        <w:rPr>
          <w:rFonts w:ascii="Times New Roman" w:hAnsi="Times New Roman" w:cs="Times New Roman"/>
          <w:b/>
          <w:sz w:val="26"/>
          <w:szCs w:val="26"/>
        </w:rPr>
        <w:t>комплекса и повышение энергетической</w:t>
      </w:r>
    </w:p>
    <w:p w:rsidR="007D3D4F" w:rsidRDefault="007D3D4F" w:rsidP="007D3D4F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b/>
          <w:sz w:val="26"/>
          <w:szCs w:val="26"/>
        </w:rPr>
      </w:pPr>
      <w:r w:rsidRPr="007D3D4F">
        <w:rPr>
          <w:rFonts w:ascii="Times New Roman" w:hAnsi="Times New Roman" w:cs="Times New Roman"/>
          <w:b/>
          <w:sz w:val="26"/>
          <w:szCs w:val="26"/>
        </w:rPr>
        <w:t xml:space="preserve"> эффективности в сельском поселении </w:t>
      </w:r>
    </w:p>
    <w:p w:rsidR="007D3D4F" w:rsidRPr="005C7ECD" w:rsidRDefault="005C7ECD" w:rsidP="00E350A1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Хулимсунт</w:t>
      </w:r>
      <w:r w:rsidR="007D3D4F" w:rsidRPr="007D3D4F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3D4F" w:rsidRDefault="007D3D4F" w:rsidP="007D3D4F">
      <w:pPr>
        <w:pStyle w:val="ConsPlusTitle"/>
        <w:widowControl/>
        <w:rPr>
          <w:sz w:val="26"/>
          <w:szCs w:val="26"/>
        </w:rPr>
      </w:pPr>
    </w:p>
    <w:p w:rsidR="005C7ECD" w:rsidRPr="005C7ECD" w:rsidRDefault="005C7ECD" w:rsidP="005C7E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59444802"/>
      <w:r w:rsidRPr="0055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Указа Президента Российской Федерации от 07 мая 2018 года </w:t>
      </w:r>
      <w:hyperlink r:id="rId7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5513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204 «О национальных</w:t>
        </w:r>
      </w:hyperlink>
      <w:r w:rsidRPr="0055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8" w:history="1">
        <w:r w:rsidRPr="005513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</w:t>
        </w:r>
      </w:hyperlink>
      <w:r w:rsidRPr="0055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законом от 28.06.2014 </w:t>
      </w:r>
      <w:hyperlink r:id="rId9" w:history="1">
        <w:r w:rsidRPr="005513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172-ФЗ «О стратегическо</w:t>
        </w:r>
      </w:hyperlink>
      <w:r w:rsidRPr="0055131D">
        <w:rPr>
          <w:rFonts w:ascii="Times New Roman" w:eastAsia="Times New Roman" w:hAnsi="Times New Roman" w:cs="Times New Roman"/>
          <w:sz w:val="26"/>
          <w:szCs w:val="26"/>
          <w:lang w:eastAsia="ru-RU"/>
        </w:rPr>
        <w:t>м планировании в Российской Федерации», в соответствии с Федеральным законом от 06 октября 2003 года</w:t>
      </w:r>
      <w:hyperlink r:id="rId10" w:history="1">
        <w:r w:rsidRPr="005513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№ 131-ФЗ «Об общих</w:t>
        </w:r>
      </w:hyperlink>
      <w:r w:rsidRPr="0055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принципах</w:t>
      </w:r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местного самоуправления в Российской Федерации», постановлением администрации Березовского района, постановлением администрации сельского поселения Хулимсунт от 16.12.2020   года   № 90 </w:t>
      </w:r>
      <w:bookmarkStart w:id="2" w:name="_Hlk59097685"/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 и </w:t>
      </w:r>
      <w:bookmarkStart w:id="3" w:name="_Hlk58934391"/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признании утратившими силу некоторых муниципальных нормативных правовых актов администрации </w:t>
      </w:r>
      <w:bookmarkEnd w:id="3"/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Хулимсунт»</w:t>
      </w:r>
      <w:bookmarkEnd w:id="2"/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bookmarkEnd w:id="1"/>
    </w:p>
    <w:p w:rsidR="00BD4F93" w:rsidRPr="00BD4F93" w:rsidRDefault="005C7ECD" w:rsidP="00BD4F93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7ECD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1. Утвердить муниципальную программу «</w:t>
      </w:r>
      <w:r w:rsidR="00BD4F93" w:rsidRPr="00BD4F9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Развитие жилищно-коммунального </w:t>
      </w:r>
    </w:p>
    <w:p w:rsidR="00BD4F93" w:rsidRPr="00BD4F93" w:rsidRDefault="00BD4F93" w:rsidP="00BD4F93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4F93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компл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екса и повышение энергетической </w:t>
      </w:r>
      <w:r w:rsidRPr="00BD4F9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эффективности в сельском поселении </w:t>
      </w:r>
    </w:p>
    <w:p w:rsidR="00E350A1" w:rsidRPr="00E350A1" w:rsidRDefault="00BD4F93" w:rsidP="00E350A1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4F93">
        <w:rPr>
          <w:rFonts w:ascii="Times New Roman" w:eastAsiaTheme="minorEastAsia" w:hAnsi="Times New Roman" w:cs="Times New Roman"/>
          <w:sz w:val="26"/>
          <w:szCs w:val="26"/>
          <w:lang w:eastAsia="ru-RU"/>
        </w:rPr>
        <w:t>Хулимсунт</w:t>
      </w:r>
      <w:r w:rsidR="005C7ECD" w:rsidRPr="005C7ECD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согласно приложению 1 к настоящему постановлению.</w:t>
      </w:r>
      <w:bookmarkStart w:id="4" w:name="_Hlk58927095"/>
    </w:p>
    <w:bookmarkEnd w:id="4"/>
    <w:p w:rsidR="005C7ECD" w:rsidRPr="005C7ECD" w:rsidRDefault="00E350A1" w:rsidP="005C7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C7ECD"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Обнародовать настоящее постановление путем размещения в общественно</w:t>
      </w:r>
    </w:p>
    <w:p w:rsidR="005C7ECD" w:rsidRPr="005C7ECD" w:rsidRDefault="005C7ECD" w:rsidP="005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доступных местах и на официальном веб-сайте сельского поселения Хулимсунт.</w:t>
      </w:r>
    </w:p>
    <w:p w:rsidR="005C7ECD" w:rsidRPr="005C7ECD" w:rsidRDefault="005C7ECD" w:rsidP="005C7ECD">
      <w:pPr>
        <w:tabs>
          <w:tab w:val="left" w:pos="567"/>
        </w:tabs>
        <w:spacing w:after="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C7ECD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E350A1">
        <w:rPr>
          <w:rFonts w:ascii="Times New Roman" w:eastAsiaTheme="minorEastAsia" w:hAnsi="Times New Roman"/>
          <w:sz w:val="26"/>
          <w:szCs w:val="26"/>
          <w:lang w:eastAsia="ru-RU"/>
        </w:rPr>
        <w:t>3</w:t>
      </w:r>
      <w:r w:rsidRPr="005C7ECD">
        <w:rPr>
          <w:rFonts w:ascii="Times New Roman" w:eastAsiaTheme="minorEastAsia" w:hAnsi="Times New Roman"/>
          <w:sz w:val="26"/>
          <w:szCs w:val="26"/>
          <w:lang w:eastAsia="ru-RU"/>
        </w:rPr>
        <w:t>. Настоящее постановление вступает в силу после его официального обнародования.</w:t>
      </w:r>
    </w:p>
    <w:p w:rsidR="005C7ECD" w:rsidRPr="005C7ECD" w:rsidRDefault="00E350A1" w:rsidP="005C7E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Hlk65321892"/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5C7ECD" w:rsidRPr="005C7E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5C7ECD"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над исполнением настоящего постановления оставляю за </w:t>
      </w:r>
      <w:r w:rsidR="00204C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</w:t>
      </w:r>
      <w:r w:rsidR="005C7ECD"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7ECD" w:rsidRPr="005C7ECD" w:rsidRDefault="005C7ECD" w:rsidP="005C7EC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ECD" w:rsidRPr="005C7ECD" w:rsidRDefault="005C7ECD" w:rsidP="005C7EC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C7ECD" w:rsidRPr="005C7ECD" w:rsidRDefault="005C7ECD" w:rsidP="005C7EC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ECD" w:rsidRPr="005C7ECD" w:rsidRDefault="00746EBD" w:rsidP="005C7EC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_Hlk6540691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5C7ECD"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C7ECD"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</w:p>
    <w:p w:rsidR="00204C61" w:rsidRDefault="005C7ECD" w:rsidP="00746E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Хулимсунт                                                                    </w:t>
      </w:r>
      <w:r w:rsidR="00746E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Волкова Т.К</w:t>
      </w:r>
      <w:bookmarkEnd w:id="5"/>
      <w:bookmarkEnd w:id="6"/>
    </w:p>
    <w:p w:rsidR="00204C61" w:rsidRDefault="00204C61" w:rsidP="008670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C61" w:rsidRPr="008670C0" w:rsidRDefault="00204C61" w:rsidP="008670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312" w:rsidRPr="00EB4394" w:rsidRDefault="00DB2312" w:rsidP="00DB231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2312" w:rsidRPr="00EB4394" w:rsidRDefault="00DB2312" w:rsidP="00DB231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B2312" w:rsidRPr="00EB4394" w:rsidRDefault="00DB2312" w:rsidP="00DB231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DB2312" w:rsidRPr="00EB4394" w:rsidRDefault="00DB2312" w:rsidP="00DB231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t xml:space="preserve">от </w:t>
      </w:r>
      <w:r w:rsidR="00746EBD">
        <w:rPr>
          <w:rFonts w:ascii="Times New Roman" w:hAnsi="Times New Roman" w:cs="Times New Roman"/>
          <w:sz w:val="24"/>
          <w:szCs w:val="24"/>
        </w:rPr>
        <w:t>11</w:t>
      </w:r>
      <w:r w:rsidR="00327109">
        <w:rPr>
          <w:rFonts w:ascii="Times New Roman" w:hAnsi="Times New Roman" w:cs="Times New Roman"/>
          <w:sz w:val="24"/>
          <w:szCs w:val="24"/>
        </w:rPr>
        <w:t>.</w:t>
      </w:r>
      <w:r w:rsidR="00746EBD">
        <w:rPr>
          <w:rFonts w:ascii="Times New Roman" w:hAnsi="Times New Roman" w:cs="Times New Roman"/>
          <w:sz w:val="24"/>
          <w:szCs w:val="24"/>
        </w:rPr>
        <w:t>10</w:t>
      </w:r>
      <w:r w:rsidR="00327109">
        <w:rPr>
          <w:rFonts w:ascii="Times New Roman" w:hAnsi="Times New Roman" w:cs="Times New Roman"/>
          <w:sz w:val="24"/>
          <w:szCs w:val="24"/>
        </w:rPr>
        <w:t>.2021</w:t>
      </w:r>
      <w:r w:rsidRPr="00EB4394">
        <w:rPr>
          <w:rFonts w:ascii="Times New Roman" w:hAnsi="Times New Roman" w:cs="Times New Roman"/>
          <w:sz w:val="24"/>
          <w:szCs w:val="24"/>
        </w:rPr>
        <w:t xml:space="preserve"> г. № </w:t>
      </w:r>
      <w:r w:rsidR="00746EBD">
        <w:rPr>
          <w:rFonts w:ascii="Times New Roman" w:hAnsi="Times New Roman" w:cs="Times New Roman"/>
          <w:sz w:val="24"/>
          <w:szCs w:val="24"/>
        </w:rPr>
        <w:t>63</w:t>
      </w:r>
    </w:p>
    <w:p w:rsidR="00DB2312" w:rsidRPr="00EB4394" w:rsidRDefault="00DB2312" w:rsidP="00DB2312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27109" w:rsidRDefault="00327109" w:rsidP="00DB2312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2710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327109" w:rsidRDefault="00DB2312" w:rsidP="00327109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</w:t>
      </w:r>
      <w:r>
        <w:rPr>
          <w:rFonts w:ascii="Times New Roman" w:hAnsi="Times New Roman" w:cs="Times New Roman"/>
          <w:sz w:val="28"/>
          <w:szCs w:val="28"/>
        </w:rPr>
        <w:t>ческой эффективности в сельском поселении Хулимсунт</w:t>
      </w:r>
      <w:r w:rsidR="00327109">
        <w:rPr>
          <w:rFonts w:ascii="Times New Roman" w:hAnsi="Times New Roman" w:cs="Times New Roman"/>
          <w:sz w:val="28"/>
          <w:szCs w:val="28"/>
        </w:rPr>
        <w:t>»</w:t>
      </w:r>
    </w:p>
    <w:p w:rsidR="00327109" w:rsidRPr="00327109" w:rsidRDefault="00DB2312" w:rsidP="00327109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 xml:space="preserve"> </w:t>
      </w:r>
      <w:r w:rsidR="00327109" w:rsidRPr="00327109">
        <w:rPr>
          <w:rFonts w:ascii="Times New Roman" w:hAnsi="Times New Roman" w:cs="Times New Roman"/>
          <w:sz w:val="28"/>
          <w:szCs w:val="28"/>
        </w:rPr>
        <w:t>(далее-муниципальная программа)</w:t>
      </w:r>
    </w:p>
    <w:p w:rsidR="00327109" w:rsidRPr="00327109" w:rsidRDefault="00327109" w:rsidP="00327109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2312" w:rsidRPr="00283FB0" w:rsidRDefault="00327109" w:rsidP="00327109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27109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B2312" w:rsidRDefault="00DB2312" w:rsidP="00DB2312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870"/>
      </w:tblGrid>
      <w:tr w:rsidR="00DB2312" w:rsidRPr="00785AFA" w:rsidTr="005C7E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2" w:rsidRPr="00785AFA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2" w:rsidRPr="00785AFA" w:rsidRDefault="00327109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«</w:t>
            </w:r>
            <w:r w:rsidR="00DB2312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Развитие жилищно-коммунального комплекса и повышение энергетической эффективности в сельском поселении Хулимсунт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»</w:t>
            </w:r>
            <w:r w:rsidR="00DB2312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Pr="00327109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(далее- Программа)</w:t>
            </w:r>
          </w:p>
        </w:tc>
      </w:tr>
      <w:tr w:rsidR="00DB2312" w:rsidRPr="00785AFA" w:rsidTr="005C7E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2" w:rsidRPr="00785AFA" w:rsidRDefault="00327109" w:rsidP="00E3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327109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Дата утверждения </w:t>
            </w:r>
            <w:proofErr w:type="spellStart"/>
            <w:proofErr w:type="gramStart"/>
            <w:r w:rsidRPr="00327109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муни-ципальной</w:t>
            </w:r>
            <w:proofErr w:type="spellEnd"/>
            <w:proofErr w:type="gramEnd"/>
            <w:r w:rsidRPr="00327109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про-граммы (наименование и номер соответствующего норма-</w:t>
            </w:r>
            <w:proofErr w:type="spellStart"/>
            <w:r w:rsidRPr="00327109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тивного</w:t>
            </w:r>
            <w:proofErr w:type="spellEnd"/>
            <w:r w:rsidRPr="00327109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правового акта)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9" w:rsidRPr="00327109" w:rsidRDefault="00327109" w:rsidP="0032710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710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сельского поселения Хулимсунт от </w:t>
            </w:r>
            <w:r w:rsidR="00746EBD">
              <w:rPr>
                <w:rFonts w:ascii="Times New Roman" w:hAnsi="Times New Roman"/>
                <w:sz w:val="26"/>
                <w:szCs w:val="26"/>
              </w:rPr>
              <w:t>11</w:t>
            </w:r>
            <w:r w:rsidRPr="00327109">
              <w:rPr>
                <w:rFonts w:ascii="Times New Roman" w:hAnsi="Times New Roman"/>
                <w:sz w:val="26"/>
                <w:szCs w:val="26"/>
              </w:rPr>
              <w:t>.</w:t>
            </w:r>
            <w:r w:rsidR="00746EBD">
              <w:rPr>
                <w:rFonts w:ascii="Times New Roman" w:hAnsi="Times New Roman"/>
                <w:sz w:val="26"/>
                <w:szCs w:val="26"/>
              </w:rPr>
              <w:t>10</w:t>
            </w:r>
            <w:r w:rsidRPr="00327109">
              <w:rPr>
                <w:rFonts w:ascii="Times New Roman" w:hAnsi="Times New Roman"/>
                <w:sz w:val="26"/>
                <w:szCs w:val="26"/>
              </w:rPr>
              <w:t>.2021 №</w:t>
            </w:r>
            <w:r w:rsidR="00746EBD">
              <w:rPr>
                <w:rFonts w:ascii="Times New Roman" w:hAnsi="Times New Roman"/>
                <w:sz w:val="26"/>
                <w:szCs w:val="26"/>
              </w:rPr>
              <w:t>63</w:t>
            </w:r>
          </w:p>
          <w:p w:rsidR="00DB2312" w:rsidRPr="00327109" w:rsidRDefault="00327109" w:rsidP="0032710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7109">
              <w:rPr>
                <w:rFonts w:ascii="Times New Roman" w:hAnsi="Times New Roman"/>
                <w:sz w:val="26"/>
                <w:szCs w:val="26"/>
              </w:rPr>
              <w:t xml:space="preserve">О муниципальной программе </w:t>
            </w:r>
            <w:r w:rsidR="00DB2312" w:rsidRPr="003D7805">
              <w:rPr>
                <w:rFonts w:ascii="Times New Roman" w:hAnsi="Times New Roman"/>
                <w:sz w:val="26"/>
                <w:szCs w:val="26"/>
              </w:rPr>
              <w:t>«</w:t>
            </w:r>
            <w:r w:rsidRPr="00327109">
              <w:rPr>
                <w:rFonts w:ascii="Times New Roman" w:hAnsi="Times New Roman"/>
                <w:sz w:val="26"/>
                <w:szCs w:val="26"/>
              </w:rPr>
              <w:t>Развитие жилищно-коммунального комплекса и повышение энергетической эффективности в сельском поселении Хулимсунт</w:t>
            </w:r>
            <w:r w:rsidR="00DB2312" w:rsidRPr="003D7805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7109">
              <w:rPr>
                <w:rFonts w:ascii="Times New Roman" w:hAnsi="Times New Roman"/>
                <w:sz w:val="26"/>
                <w:szCs w:val="26"/>
              </w:rPr>
              <w:t>и признании утратившими силу некоторых муниципальны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 правовых актов администрации </w:t>
            </w:r>
            <w:r w:rsidRPr="00327109">
              <w:rPr>
                <w:rFonts w:ascii="Times New Roman" w:hAnsi="Times New Roman"/>
                <w:sz w:val="26"/>
                <w:szCs w:val="26"/>
              </w:rPr>
              <w:t>сельского поселения Хулимсунт</w:t>
            </w:r>
          </w:p>
        </w:tc>
      </w:tr>
      <w:tr w:rsidR="00DB2312" w:rsidRPr="00785AFA" w:rsidTr="005C7E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2" w:rsidRPr="00785AFA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2" w:rsidRPr="00785AFA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Администрация сельского поселения Хулимсунт</w:t>
            </w:r>
          </w:p>
        </w:tc>
      </w:tr>
      <w:tr w:rsidR="00DB2312" w:rsidRPr="00785AFA" w:rsidTr="005C7E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2" w:rsidRPr="00785AFA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2" w:rsidRPr="00785AFA" w:rsidRDefault="00327109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327109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Муниципальное 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казенное учреждение «Организаци</w:t>
            </w:r>
            <w:r w:rsidRPr="00327109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онно-хозяйственная служба»</w:t>
            </w:r>
          </w:p>
        </w:tc>
      </w:tr>
      <w:tr w:rsidR="00DB2312" w:rsidRPr="00785AFA" w:rsidTr="005C7E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2" w:rsidRPr="00785AFA" w:rsidRDefault="00DB2312" w:rsidP="00E3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Цели</w:t>
            </w:r>
            <w:r w:rsidR="00E350A1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2" w:rsidRPr="00785AFA" w:rsidRDefault="00DB2312" w:rsidP="005C7ECD">
            <w:pPr>
              <w:pStyle w:val="ConsPlusCel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надежности и качества предоставления жилищно-коммунальных услуг; </w:t>
            </w:r>
          </w:p>
          <w:p w:rsidR="00DB2312" w:rsidRPr="00785AFA" w:rsidRDefault="00DB2312" w:rsidP="005C7ECD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обеспечение потребителей электрической энергии надежным и качественным электроснабжением;</w:t>
            </w:r>
          </w:p>
          <w:p w:rsidR="00DB2312" w:rsidRPr="00785AFA" w:rsidRDefault="00DB2312" w:rsidP="005C7ECD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энергетике.</w:t>
            </w:r>
          </w:p>
        </w:tc>
      </w:tr>
      <w:tr w:rsidR="00DB2312" w:rsidRPr="00785AFA" w:rsidTr="005C7E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2" w:rsidRPr="00785AFA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2" w:rsidRPr="00785AFA" w:rsidRDefault="00DB2312" w:rsidP="005C7ECD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 содержание общего имущества </w:t>
            </w:r>
            <w:r w:rsidR="00E83B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многоквартирных домов; </w:t>
            </w:r>
          </w:p>
          <w:p w:rsidR="00DB2312" w:rsidRPr="00D31BB4" w:rsidRDefault="00E83BD5" w:rsidP="005C7ECD">
            <w:pPr>
              <w:pStyle w:val="ConsPlusCell"/>
              <w:numPr>
                <w:ilvl w:val="0"/>
                <w:numId w:val="2"/>
              </w:numPr>
              <w:ind w:left="34" w:firstLine="3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систем коммунальной инфраструктуры к осенне-зимнему периоду;</w:t>
            </w:r>
          </w:p>
        </w:tc>
      </w:tr>
      <w:tr w:rsidR="00DB2312" w:rsidRPr="00785AFA" w:rsidTr="005C7E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2" w:rsidRPr="00785AFA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12" w:rsidRPr="00785AFA" w:rsidRDefault="00327109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327109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2021 – 2025 годы и на период до 2030 года.</w:t>
            </w:r>
          </w:p>
        </w:tc>
      </w:tr>
      <w:tr w:rsidR="00DB2312" w:rsidRPr="00785AFA" w:rsidTr="005C7E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2" w:rsidRPr="00785AFA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Перечень подпрограмм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2" w:rsidRPr="00D46BAF" w:rsidRDefault="00E83BD5" w:rsidP="005C7EC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2312" w:rsidRPr="00D46BAF">
              <w:rPr>
                <w:rFonts w:ascii="Times New Roman" w:hAnsi="Times New Roman" w:cs="Times New Roman"/>
                <w:sz w:val="26"/>
                <w:szCs w:val="26"/>
              </w:rPr>
              <w:t>. Подпрограмма "Содействие проведению капитального ремонта многоквартирных домов"</w:t>
            </w:r>
          </w:p>
          <w:p w:rsidR="00DB2312" w:rsidRPr="00785AFA" w:rsidRDefault="00E83BD5" w:rsidP="005C7EC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B2312" w:rsidRPr="00D46BAF">
              <w:rPr>
                <w:rFonts w:ascii="Times New Roman" w:hAnsi="Times New Roman" w:cs="Times New Roman"/>
                <w:sz w:val="26"/>
                <w:szCs w:val="26"/>
              </w:rPr>
              <w:t xml:space="preserve">.Подпрограмма "Создание условий для обеспечения качественными коммунальными </w:t>
            </w:r>
            <w:r w:rsidR="00DB2312" w:rsidRPr="00D46B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услугами"</w:t>
            </w:r>
          </w:p>
        </w:tc>
      </w:tr>
      <w:tr w:rsidR="00DB2312" w:rsidRPr="00785AFA" w:rsidTr="005C7ECD">
        <w:trPr>
          <w:trHeight w:val="6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2" w:rsidRPr="00785AFA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lastRenderedPageBreak/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2" w:rsidRPr="00785AFA" w:rsidRDefault="00DB2312" w:rsidP="005C7ECD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     Общий объем финансирования программы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6357C2"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2021-2025 годы и на период 2026-2030 годов 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составит </w:t>
            </w:r>
            <w:r w:rsidR="005839A9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503,5</w:t>
            </w:r>
            <w:r w:rsidRPr="007A1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тыс. рублей, в том числе по годам:</w:t>
            </w:r>
          </w:p>
          <w:p w:rsidR="00DB2312" w:rsidRPr="00785AFA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20</w:t>
            </w:r>
            <w:r w:rsidR="006357C2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21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 –</w:t>
            </w:r>
            <w:r w:rsidR="005839A9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55,5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тыс.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;</w:t>
            </w:r>
          </w:p>
          <w:p w:rsidR="00DB2312" w:rsidRPr="007B784C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20</w:t>
            </w:r>
            <w:r w:rsidR="006357C2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22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 – </w:t>
            </w:r>
            <w:r w:rsidR="008231C4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48</w:t>
            </w:r>
            <w:r w:rsidR="006357C2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 xml:space="preserve"> 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тыс.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;</w:t>
            </w:r>
          </w:p>
          <w:p w:rsidR="00DB2312" w:rsidRPr="007B784C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20</w:t>
            </w:r>
            <w:r w:rsidR="006357C2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23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 – </w:t>
            </w:r>
            <w:r w:rsidR="006357C2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50,0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тыс.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;</w:t>
            </w:r>
          </w:p>
          <w:p w:rsidR="00DB2312" w:rsidRPr="007B784C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20</w:t>
            </w:r>
            <w:r w:rsidR="006357C2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24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 – </w:t>
            </w:r>
            <w:r w:rsidR="006357C2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50,0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тыс.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;</w:t>
            </w:r>
          </w:p>
          <w:p w:rsidR="00DB2312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20</w:t>
            </w:r>
            <w:r w:rsidR="006357C2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25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 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–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6357C2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50,0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тыс.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рублей;</w:t>
            </w:r>
          </w:p>
          <w:p w:rsidR="00DB2312" w:rsidRPr="00785AFA" w:rsidRDefault="006357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6357C2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2026-2030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 </w:t>
            </w:r>
            <w:r w:rsidR="00DB2312" w:rsidRPr="00EB4436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250,0 тыс. рублей;</w:t>
            </w:r>
          </w:p>
          <w:p w:rsidR="00DB2312" w:rsidRPr="00785AFA" w:rsidRDefault="00DB2312" w:rsidP="005C7ECD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785AF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автономного округа</w:t>
            </w:r>
            <w:r w:rsidRPr="00785AFA">
              <w:rPr>
                <w:sz w:val="26"/>
                <w:szCs w:val="26"/>
                <w:lang w:eastAsia="ar-SA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6357C2"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2021-2025 годы и на период 2026-2030 годов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 w:rsidR="005839A9" w:rsidRPr="005839A9">
              <w:rPr>
                <w:rFonts w:ascii="Times New Roman" w:hAnsi="Times New Roman" w:cs="Times New Roman"/>
                <w:b/>
                <w:sz w:val="26"/>
                <w:szCs w:val="26"/>
              </w:rPr>
              <w:t>1999,2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785AFA">
              <w:rPr>
                <w:b/>
                <w:sz w:val="26"/>
                <w:szCs w:val="26"/>
              </w:rPr>
              <w:t xml:space="preserve"> </w:t>
            </w:r>
          </w:p>
          <w:p w:rsidR="006357C2" w:rsidRPr="006357C2" w:rsidRDefault="006357C2" w:rsidP="006357C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5839A9">
              <w:rPr>
                <w:rFonts w:ascii="Times New Roman" w:hAnsi="Times New Roman" w:cs="Times New Roman"/>
                <w:sz w:val="26"/>
                <w:szCs w:val="26"/>
              </w:rPr>
              <w:t>1999,2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357C2" w:rsidRPr="006357C2" w:rsidRDefault="006357C2" w:rsidP="006357C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6357C2" w:rsidRPr="006357C2" w:rsidRDefault="006357C2" w:rsidP="006357C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6357C2" w:rsidRPr="006357C2" w:rsidRDefault="006357C2" w:rsidP="006357C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6357C2" w:rsidRPr="006357C2" w:rsidRDefault="006357C2" w:rsidP="006357C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6357C2" w:rsidRDefault="006357C2" w:rsidP="006357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2026-2030 год – 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DB2312" w:rsidRPr="00785AFA" w:rsidRDefault="00DB2312" w:rsidP="006357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785AF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сельского поселения</w:t>
            </w:r>
            <w:r w:rsidRPr="00785AFA">
              <w:rPr>
                <w:sz w:val="26"/>
                <w:szCs w:val="26"/>
                <w:lang w:eastAsia="ar-SA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6357C2"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2021-2025 годы и на период 2026-2030 годов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 w:rsidR="00276938" w:rsidRPr="00276938">
              <w:rPr>
                <w:rFonts w:ascii="Times New Roman" w:hAnsi="Times New Roman" w:cs="Times New Roman"/>
                <w:b/>
                <w:sz w:val="26"/>
                <w:szCs w:val="26"/>
              </w:rPr>
              <w:t>1175,2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785AFA">
              <w:rPr>
                <w:b/>
                <w:sz w:val="26"/>
                <w:szCs w:val="26"/>
              </w:rPr>
              <w:t xml:space="preserve"> </w:t>
            </w:r>
          </w:p>
          <w:p w:rsidR="006357C2" w:rsidRPr="006357C2" w:rsidRDefault="006357C2" w:rsidP="006357C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276938">
              <w:rPr>
                <w:rFonts w:ascii="Times New Roman" w:hAnsi="Times New Roman" w:cs="Times New Roman"/>
                <w:sz w:val="26"/>
                <w:szCs w:val="26"/>
              </w:rPr>
              <w:t>727,2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357C2" w:rsidRPr="006357C2" w:rsidRDefault="006357C2" w:rsidP="006357C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8231C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6357C2" w:rsidRPr="006357C2" w:rsidRDefault="006357C2" w:rsidP="006357C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2023 год – 50,0 тыс. рублей;</w:t>
            </w:r>
          </w:p>
          <w:p w:rsidR="006357C2" w:rsidRPr="006357C2" w:rsidRDefault="006357C2" w:rsidP="006357C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2024 год – 50,0 тыс. рублей;</w:t>
            </w:r>
          </w:p>
          <w:p w:rsidR="006357C2" w:rsidRPr="006357C2" w:rsidRDefault="006357C2" w:rsidP="006357C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2025 год – 50,0 тыс. рублей;</w:t>
            </w:r>
          </w:p>
          <w:p w:rsidR="00DB2312" w:rsidRPr="00785AFA" w:rsidRDefault="006357C2" w:rsidP="0063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2026-2030– 250,0 тыс. рублей;</w:t>
            </w:r>
          </w:p>
        </w:tc>
      </w:tr>
      <w:tr w:rsidR="00DB2312" w:rsidRPr="00785AFA" w:rsidTr="005C7E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12" w:rsidRPr="00785AFA" w:rsidRDefault="00DB2312" w:rsidP="005C7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 (показатели социально-экономической эффективности</w:t>
            </w:r>
          </w:p>
          <w:p w:rsidR="00DB2312" w:rsidRPr="00785AFA" w:rsidRDefault="00DB2312" w:rsidP="005C7ECD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2" w:rsidRPr="00D46BAF" w:rsidRDefault="00DB2312" w:rsidP="005C7E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BAF">
              <w:rPr>
                <w:rFonts w:ascii="Times New Roman" w:hAnsi="Times New Roman" w:cs="Times New Roman"/>
                <w:sz w:val="26"/>
                <w:szCs w:val="26"/>
              </w:rPr>
              <w:t>- Число зарегистри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рованных аварий, 3 (ед.)</w:t>
            </w:r>
          </w:p>
          <w:p w:rsidR="00DB2312" w:rsidRPr="00D46BAF" w:rsidRDefault="00DB2312" w:rsidP="005C7E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BAF">
              <w:rPr>
                <w:rFonts w:ascii="Times New Roman" w:hAnsi="Times New Roman" w:cs="Times New Roman"/>
                <w:sz w:val="26"/>
                <w:szCs w:val="26"/>
              </w:rPr>
              <w:t>- Протяженность уличной водопроводной сети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нуждающейся в замене до </w:t>
            </w:r>
            <w:r w:rsidR="000D40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метров.</w:t>
            </w:r>
          </w:p>
          <w:p w:rsidR="00DB2312" w:rsidRPr="00785AFA" w:rsidRDefault="00DB2312" w:rsidP="000D40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BAF">
              <w:rPr>
                <w:rFonts w:ascii="Times New Roman" w:hAnsi="Times New Roman" w:cs="Times New Roman"/>
                <w:sz w:val="26"/>
                <w:szCs w:val="26"/>
              </w:rPr>
              <w:t>- Протяженность тепловых сете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й, нуждающихся в замене до </w:t>
            </w:r>
            <w:r w:rsidR="006357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метров.</w:t>
            </w:r>
          </w:p>
        </w:tc>
      </w:tr>
    </w:tbl>
    <w:p w:rsidR="00DB2312" w:rsidRDefault="00DB2312" w:rsidP="00DB2312">
      <w:pPr>
        <w:autoSpaceDE w:val="0"/>
        <w:autoSpaceDN w:val="0"/>
        <w:adjustRightInd w:val="0"/>
        <w:spacing w:after="0" w:line="240" w:lineRule="auto"/>
        <w:jc w:val="center"/>
      </w:pPr>
    </w:p>
    <w:p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:rsidR="00DB2312" w:rsidRDefault="00DB2312" w:rsidP="00DB2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312" w:rsidRPr="00785AFA" w:rsidRDefault="00DB2312" w:rsidP="00DB2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_Hlk51227166"/>
      <w:r w:rsidRPr="00785AFA">
        <w:rPr>
          <w:rFonts w:ascii="Times New Roman" w:hAnsi="Times New Roman" w:cs="Times New Roman"/>
          <w:b/>
          <w:sz w:val="26"/>
          <w:szCs w:val="26"/>
        </w:rPr>
        <w:t>Раздел 1. Характеристика текущего состояния сферы социально-экономического развития сельского поселения Хулимсунт</w:t>
      </w:r>
    </w:p>
    <w:p w:rsidR="00DB2312" w:rsidRPr="00785AFA" w:rsidRDefault="00DB2312" w:rsidP="00DB2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312" w:rsidRPr="00785AFA" w:rsidRDefault="00DB2312" w:rsidP="00E42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Стабильность работы и уровень предоставляемых услуг жилищно-коммунального комплекса и электроэнергетики непосредственно оказывают влияние на качество жизни населения сельского поселения Хулимсунт.</w:t>
      </w:r>
    </w:p>
    <w:p w:rsidR="00DB2312" w:rsidRPr="00785AFA" w:rsidRDefault="00DB2312" w:rsidP="00E42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Реформирование жилищно-коммунального хозяйства в Российской Федерации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организацией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DB2312" w:rsidRPr="00785AFA" w:rsidRDefault="00DB2312" w:rsidP="00E42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Жилищно-коммунальный комплекс до сих пор является зоной повышенных социально-экономических рисков. Нельзя считать решенной задачу обеспечения качества предоставляемых коммунальных услуг. Остро стоит задача повышения энергетической эффективности, снижения расходов энергетических ресурсов при предоставлении коммунальных услуг. </w:t>
      </w:r>
    </w:p>
    <w:p w:rsidR="00DB2312" w:rsidRPr="00785AFA" w:rsidRDefault="00DB2312" w:rsidP="00E42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Физический износ коммунальной инфраструктуры в среднем составляет более 50%, поэтому надежность систем жизнеобеспечения находится на низком уровне.</w:t>
      </w:r>
    </w:p>
    <w:p w:rsidR="00DB2312" w:rsidRPr="00785AFA" w:rsidRDefault="00DB2312" w:rsidP="00E42F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Протяженность сетей централизованного водоснабжения в сельском поселении Хулимсунт составляет:</w:t>
      </w:r>
    </w:p>
    <w:p w:rsidR="00DB2312" w:rsidRPr="00785AFA" w:rsidRDefault="00DB2312" w:rsidP="00E4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- 25 км</w:t>
      </w:r>
    </w:p>
    <w:p w:rsidR="00DB2312" w:rsidRPr="00785AFA" w:rsidRDefault="00DB2312" w:rsidP="00E4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Няксимволь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- 0,1 км</w:t>
      </w:r>
    </w:p>
    <w:p w:rsidR="00DB2312" w:rsidRPr="00785AFA" w:rsidRDefault="00DB2312" w:rsidP="00E42F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Общая протяженность сетей водоснабжения 25,1 км.</w:t>
      </w:r>
    </w:p>
    <w:p w:rsidR="00DB2312" w:rsidRPr="00785AFA" w:rsidRDefault="00DB2312" w:rsidP="00E42F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</w:t>
      </w:r>
      <w:r w:rsidRPr="00785AFA">
        <w:rPr>
          <w:rFonts w:ascii="Times New Roman" w:hAnsi="Times New Roman" w:cs="Times New Roman"/>
          <w:sz w:val="26"/>
          <w:szCs w:val="26"/>
        </w:rPr>
        <w:tab/>
        <w:t>Удельное водопотребление в среднем по сельскому поселению Хулимсунт составляет примерно 200 л/сут</w:t>
      </w:r>
      <w:r w:rsidR="00E350A1">
        <w:rPr>
          <w:rFonts w:ascii="Times New Roman" w:hAnsi="Times New Roman" w:cs="Times New Roman"/>
          <w:sz w:val="26"/>
          <w:szCs w:val="26"/>
        </w:rPr>
        <w:t>ки</w:t>
      </w:r>
      <w:r w:rsidRPr="00785AFA">
        <w:rPr>
          <w:rFonts w:ascii="Times New Roman" w:hAnsi="Times New Roman" w:cs="Times New Roman"/>
          <w:sz w:val="26"/>
          <w:szCs w:val="26"/>
        </w:rPr>
        <w:t xml:space="preserve"> на человека.</w:t>
      </w:r>
    </w:p>
    <w:p w:rsidR="00DB2312" w:rsidRPr="00785AFA" w:rsidRDefault="00DB2312" w:rsidP="00E42F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Основным источником питьевого и хозяйственно-бытового водоснабжения являются подземные воды - 75%.</w:t>
      </w:r>
    </w:p>
    <w:p w:rsidR="00DB2312" w:rsidRPr="00785AFA" w:rsidRDefault="00DB2312" w:rsidP="00E42F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Качество сырой воды подземных источников не соответствует нормативным требованиям, предъявляемым к питьевой воде, по содержанию железа, марганца, цветности; в отдельных скважинах - по мутности, фтору, окисляемости, сероводороду, азоту аммония, меди.</w:t>
      </w:r>
    </w:p>
    <w:p w:rsidR="00DB2312" w:rsidRPr="00785AFA" w:rsidRDefault="00DB2312" w:rsidP="00E42F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Проектная мощность водопроводных очистных сооружений в поселении - 1500 куб. м/сут</w:t>
      </w:r>
      <w:r w:rsidR="00E350A1">
        <w:rPr>
          <w:rFonts w:ascii="Times New Roman" w:hAnsi="Times New Roman" w:cs="Times New Roman"/>
          <w:sz w:val="26"/>
          <w:szCs w:val="26"/>
        </w:rPr>
        <w:t>ки</w:t>
      </w:r>
      <w:r w:rsidRPr="00785AFA">
        <w:rPr>
          <w:rFonts w:ascii="Times New Roman" w:hAnsi="Times New Roman" w:cs="Times New Roman"/>
          <w:sz w:val="26"/>
          <w:szCs w:val="26"/>
        </w:rPr>
        <w:t>. Эффективность водоподготовки, основанной, как правило, на традиционных технологиях, недостаточно высока и не обеспечивает нормальные содержания, в первую очередь железа и кремния в очищенной питьевой воде. Основной проблемой водопроводных сетей является загрязнение питьевой воды продуктами коррозии трубопроводов. Высокий износ сетей становится результатом высокой аварийности.</w:t>
      </w:r>
    </w:p>
    <w:p w:rsidR="00DB2312" w:rsidRPr="00785AFA" w:rsidRDefault="00DB2312" w:rsidP="00E42F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На территории пос. Хулимсунт имеется установка очистки питьевой воды «</w:t>
      </w:r>
      <w:proofErr w:type="spellStart"/>
      <w:r w:rsidRPr="00785AFA">
        <w:rPr>
          <w:rFonts w:ascii="Times New Roman" w:hAnsi="Times New Roman" w:cs="Times New Roman"/>
          <w:sz w:val="26"/>
          <w:szCs w:val="26"/>
          <w:lang w:val="en-US"/>
        </w:rPr>
        <w:t>Kanon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>».</w:t>
      </w:r>
    </w:p>
    <w:p w:rsidR="00DB2312" w:rsidRPr="00785AFA" w:rsidRDefault="00DB2312" w:rsidP="00E42F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Доступность и качество питьевой воды определяют здоровье населения и качество жизни. Обеспечение населения чистой водой окажет непосредственное влияние на снижение смертности и увеличение продолжительности жизни.</w:t>
      </w:r>
    </w:p>
    <w:p w:rsidR="00DB2312" w:rsidRPr="00785AFA" w:rsidRDefault="00DB2312" w:rsidP="00E42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Протяженность сетей центрального водоотведения в сельском поселении Хулимсунт составляет   18, 5 км.</w:t>
      </w:r>
    </w:p>
    <w:p w:rsidR="00DB2312" w:rsidRPr="00785AFA" w:rsidRDefault="00DB2312" w:rsidP="00E42F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На территории сельского поселения Хулимсунт функционируют канализационно-очистные сооружения суммарной производительностью</w:t>
      </w:r>
    </w:p>
    <w:p w:rsidR="00DB2312" w:rsidRPr="00785AFA" w:rsidRDefault="00DB2312" w:rsidP="00E4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800 </w:t>
      </w:r>
      <w:proofErr w:type="spellStart"/>
      <w:proofErr w:type="gramStart"/>
      <w:r w:rsidRPr="00785AFA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proofErr w:type="gramEnd"/>
      <w:r w:rsidRPr="00785AF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. с глубокой очисткой стоков. Сточные воды поступают на очистные </w:t>
      </w:r>
      <w:r w:rsidRPr="00785AFA">
        <w:rPr>
          <w:rFonts w:ascii="Times New Roman" w:hAnsi="Times New Roman" w:cs="Times New Roman"/>
          <w:sz w:val="26"/>
          <w:szCs w:val="26"/>
        </w:rPr>
        <w:lastRenderedPageBreak/>
        <w:t xml:space="preserve">сооружения через централизованную систему канализации. Работают в ненормальном режиме. Оборудование устарело, недостаточно мощностей. 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Сосьвинским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ЛПУ МГ постоянно проводится ряд мероприятий с целью недопущения сброса сточных вод в водный объект с содержанием загрязняющих веществ. </w:t>
      </w:r>
    </w:p>
    <w:p w:rsidR="00DB2312" w:rsidRPr="00785AFA" w:rsidRDefault="00DB2312" w:rsidP="00E42F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D6716">
        <w:rPr>
          <w:rFonts w:ascii="Times New Roman" w:hAnsi="Times New Roman" w:cs="Times New Roman"/>
          <w:sz w:val="26"/>
          <w:szCs w:val="26"/>
        </w:rPr>
        <w:t>На 1 января 20</w:t>
      </w:r>
      <w:r w:rsidR="005107FB">
        <w:rPr>
          <w:rFonts w:ascii="Times New Roman" w:hAnsi="Times New Roman" w:cs="Times New Roman"/>
          <w:sz w:val="26"/>
          <w:szCs w:val="26"/>
        </w:rPr>
        <w:t>21</w:t>
      </w:r>
      <w:r w:rsidRPr="000D6716">
        <w:rPr>
          <w:rFonts w:ascii="Times New Roman" w:hAnsi="Times New Roman" w:cs="Times New Roman"/>
          <w:sz w:val="26"/>
          <w:szCs w:val="26"/>
        </w:rPr>
        <w:t xml:space="preserve"> года в сельском поселении Хулимсунт источниками теплоснабжения являются котельные установки:</w:t>
      </w:r>
    </w:p>
    <w:p w:rsidR="00DB2312" w:rsidRPr="00785AFA" w:rsidRDefault="00DB2312" w:rsidP="00E4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- 7 котельных установок</w:t>
      </w:r>
    </w:p>
    <w:p w:rsidR="00DB2312" w:rsidRPr="00785AFA" w:rsidRDefault="00DB2312" w:rsidP="00E4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Няксимволь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- 2 котельных установки</w:t>
      </w:r>
    </w:p>
    <w:p w:rsidR="00DB2312" w:rsidRPr="00785AFA" w:rsidRDefault="00DB2312" w:rsidP="00E42F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Протяженность сетей централизованного теплоснабжения составляет:</w:t>
      </w:r>
    </w:p>
    <w:p w:rsidR="00DB2312" w:rsidRPr="00785AFA" w:rsidRDefault="00DB2312" w:rsidP="00E4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  - 21 км</w:t>
      </w:r>
    </w:p>
    <w:p w:rsidR="00DB2312" w:rsidRPr="00785AFA" w:rsidRDefault="00DB2312" w:rsidP="00E4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Няксимволь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  - 0,46 км</w:t>
      </w:r>
    </w:p>
    <w:p w:rsidR="00DB2312" w:rsidRPr="00785AFA" w:rsidRDefault="00DB2312" w:rsidP="00E42F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Общая протяженность тепловых сетей составляет 21,46 км.</w:t>
      </w:r>
    </w:p>
    <w:p w:rsidR="00DB2312" w:rsidRPr="00785AFA" w:rsidRDefault="00DB2312" w:rsidP="00E42F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 xml:space="preserve">В поселении ежегодно производятся работы по замене ветхих сетей тепло- и водоснабжения и работы по подготовке к осенне-зимнему периоду. </w:t>
      </w:r>
    </w:p>
    <w:p w:rsidR="00DB2312" w:rsidRPr="00785AFA" w:rsidRDefault="00DB2312" w:rsidP="00E42F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Для уменьшения количества ветхих и изношенных инженерных сетей необходима ежегодная их замена в размере не менее 5% от их общей протяженности.</w:t>
      </w:r>
    </w:p>
    <w:p w:rsidR="00DB2312" w:rsidRPr="00785AFA" w:rsidRDefault="00DB2312" w:rsidP="00E42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Сельское поселение Хулимсунт находится в зоне децентрализованного </w:t>
      </w:r>
      <w:r w:rsidR="00E350A1" w:rsidRPr="00785AFA">
        <w:rPr>
          <w:rFonts w:ascii="Times New Roman" w:hAnsi="Times New Roman" w:cs="Times New Roman"/>
          <w:sz w:val="26"/>
          <w:szCs w:val="26"/>
        </w:rPr>
        <w:t>электроснабжения</w:t>
      </w:r>
      <w:r w:rsidRPr="00785AFA">
        <w:rPr>
          <w:rFonts w:ascii="Times New Roman" w:hAnsi="Times New Roman" w:cs="Times New Roman"/>
          <w:sz w:val="26"/>
          <w:szCs w:val="26"/>
        </w:rPr>
        <w:t>.</w:t>
      </w:r>
    </w:p>
    <w:p w:rsidR="00DB2312" w:rsidRPr="00785AFA" w:rsidRDefault="00DB2312" w:rsidP="00E42F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 xml:space="preserve">Основу электроэнергетического комплекса сельского поселения Хулимсунт составляют:  </w:t>
      </w:r>
    </w:p>
    <w:p w:rsidR="00DB2312" w:rsidRPr="00785AFA" w:rsidRDefault="00DB2312" w:rsidP="00E4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– 6 газотурбинных электростанций «Урал-2500»</w:t>
      </w:r>
    </w:p>
    <w:p w:rsidR="00DB2312" w:rsidRPr="00785AFA" w:rsidRDefault="00DB2312" w:rsidP="00E4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Няксимволь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– 3 дизель-генератора</w:t>
      </w:r>
    </w:p>
    <w:p w:rsidR="00DB2312" w:rsidRPr="00785AFA" w:rsidRDefault="00DB2312" w:rsidP="00E42F1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Протяженность линий электропер</w:t>
      </w:r>
      <w:r>
        <w:rPr>
          <w:rFonts w:ascii="Times New Roman" w:hAnsi="Times New Roman" w:cs="Times New Roman"/>
          <w:sz w:val="26"/>
          <w:szCs w:val="26"/>
        </w:rPr>
        <w:t>едач по состоянию на 01.01.20</w:t>
      </w:r>
      <w:r w:rsidR="000D40F5">
        <w:rPr>
          <w:rFonts w:ascii="Times New Roman" w:hAnsi="Times New Roman" w:cs="Times New Roman"/>
          <w:sz w:val="26"/>
          <w:szCs w:val="26"/>
        </w:rPr>
        <w:t>21</w:t>
      </w:r>
      <w:r w:rsidRPr="00785AFA">
        <w:rPr>
          <w:rFonts w:ascii="Times New Roman" w:hAnsi="Times New Roman" w:cs="Times New Roman"/>
          <w:sz w:val="26"/>
          <w:szCs w:val="26"/>
        </w:rPr>
        <w:t xml:space="preserve"> года составляет 10,5 км.</w:t>
      </w:r>
    </w:p>
    <w:p w:rsidR="00DB2312" w:rsidRPr="00785AFA" w:rsidRDefault="00DB2312" w:rsidP="00E4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 Протяженность уличной газовой сети в сельском поселении Хулимсунт составляет:</w:t>
      </w:r>
    </w:p>
    <w:p w:rsidR="00DB2312" w:rsidRPr="00785AFA" w:rsidRDefault="00DB2312" w:rsidP="00E4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– 6105, 15 км, из них муниципальные сети 2881, 15 км.</w:t>
      </w:r>
    </w:p>
    <w:p w:rsidR="00DB2312" w:rsidRPr="00785AFA" w:rsidRDefault="00DB2312" w:rsidP="00E4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Физический износ коммунальной инфраструктуры составляет более 50%, поэтому надежность систем жизнеобеспечения находится на низком уровне.  </w:t>
      </w:r>
    </w:p>
    <w:p w:rsidR="00DB2312" w:rsidRPr="00785AFA" w:rsidRDefault="00DB2312" w:rsidP="00E4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 Жилищный фонд сельского поселения Хулимсунт по состоянию на </w:t>
      </w:r>
    </w:p>
    <w:p w:rsidR="00DB2312" w:rsidRPr="00785AFA" w:rsidRDefault="00DB2312" w:rsidP="00E4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1 января 20</w:t>
      </w:r>
      <w:r w:rsidR="005107FB">
        <w:rPr>
          <w:rFonts w:ascii="Times New Roman" w:hAnsi="Times New Roman" w:cs="Times New Roman"/>
          <w:sz w:val="26"/>
          <w:szCs w:val="26"/>
        </w:rPr>
        <w:t>21</w:t>
      </w:r>
      <w:r w:rsidRPr="00785AFA">
        <w:rPr>
          <w:rFonts w:ascii="Times New Roman" w:hAnsi="Times New Roman" w:cs="Times New Roman"/>
          <w:sz w:val="26"/>
          <w:szCs w:val="26"/>
        </w:rPr>
        <w:t xml:space="preserve"> года составил 29879 кв. м общей площади из которых:</w:t>
      </w:r>
    </w:p>
    <w:p w:rsidR="00DB2312" w:rsidRDefault="00DB2312" w:rsidP="00E42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Сосьвинское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ЛПУ МГ ООО «Газпром трансгаз Югорск» - 22555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кв.</w:t>
      </w:r>
      <w:r w:rsidRPr="00785AFA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Pr="00785AFA">
        <w:rPr>
          <w:rFonts w:ascii="Times New Roman" w:hAnsi="Times New Roman" w:cs="Times New Roman"/>
          <w:sz w:val="26"/>
          <w:szCs w:val="26"/>
        </w:rPr>
        <w:t xml:space="preserve">, муниципальный жилищный фонд насчитывает 7324 кв. м из которых 847 кв. м жилфонд в с.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Няксимволь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107FB" w:rsidRPr="00785AFA" w:rsidRDefault="005107FB" w:rsidP="00DB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7"/>
        <w:gridCol w:w="1843"/>
      </w:tblGrid>
      <w:tr w:rsidR="00DB2312" w:rsidRPr="00785AFA" w:rsidTr="005C7ECD">
        <w:trPr>
          <w:trHeight w:val="1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312" w:rsidRPr="00785AFA" w:rsidRDefault="00DB2312" w:rsidP="005C7E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 xml:space="preserve">Степень износа жилого фонда, %                                                                   </w:t>
            </w:r>
          </w:p>
          <w:p w:rsidR="00DB2312" w:rsidRPr="00785AFA" w:rsidRDefault="00DB2312" w:rsidP="005C7E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 xml:space="preserve"> с износом до 40 %                                                                                          </w:t>
            </w:r>
          </w:p>
          <w:p w:rsidR="00DB2312" w:rsidRPr="00785AFA" w:rsidRDefault="00DB2312" w:rsidP="005C7E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 xml:space="preserve"> с износом 40 – 60 %                                                                                      </w:t>
            </w:r>
          </w:p>
          <w:p w:rsidR="00DB2312" w:rsidRPr="00785AFA" w:rsidRDefault="00DB2312" w:rsidP="005C7E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 xml:space="preserve"> с износом свыше 60 %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12" w:rsidRPr="00785AFA" w:rsidRDefault="00DB2312" w:rsidP="005C7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2312" w:rsidRPr="00785AFA" w:rsidRDefault="006357C2" w:rsidP="005C7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DB2312" w:rsidRPr="00785AFA">
              <w:rPr>
                <w:rFonts w:ascii="Times New Roman" w:hAnsi="Times New Roman"/>
                <w:sz w:val="26"/>
                <w:szCs w:val="26"/>
              </w:rPr>
              <w:t>,2</w:t>
            </w:r>
          </w:p>
          <w:p w:rsidR="00DB2312" w:rsidRPr="00785AFA" w:rsidRDefault="006357C2" w:rsidP="005C7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</w:t>
            </w:r>
          </w:p>
          <w:p w:rsidR="00DB2312" w:rsidRPr="00785AFA" w:rsidRDefault="006357C2" w:rsidP="005C7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23,7</w:t>
            </w:r>
          </w:p>
        </w:tc>
      </w:tr>
    </w:tbl>
    <w:p w:rsidR="00DB2312" w:rsidRPr="00785AFA" w:rsidRDefault="00DB2312" w:rsidP="00DB23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312" w:rsidRPr="00785AFA" w:rsidRDefault="00DB2312" w:rsidP="00E42F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eastAsia="Calibri" w:hAnsi="Times New Roman" w:cs="Times New Roman"/>
          <w:sz w:val="26"/>
          <w:szCs w:val="26"/>
        </w:rPr>
        <w:t xml:space="preserve">Содержанием и обслуживанием </w:t>
      </w:r>
      <w:r w:rsidR="00E350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85AFA">
        <w:rPr>
          <w:rFonts w:ascii="Times New Roman" w:eastAsia="Calibri" w:hAnsi="Times New Roman" w:cs="Times New Roman"/>
          <w:sz w:val="26"/>
          <w:szCs w:val="26"/>
        </w:rPr>
        <w:t xml:space="preserve"> многоквартирных домов в </w:t>
      </w:r>
      <w:r w:rsidRPr="00785AFA">
        <w:rPr>
          <w:rFonts w:ascii="Times New Roman" w:hAnsi="Times New Roman"/>
          <w:sz w:val="26"/>
          <w:szCs w:val="26"/>
        </w:rPr>
        <w:t xml:space="preserve">сельском поселении Хулимсунт </w:t>
      </w:r>
      <w:r w:rsidRPr="00785AFA">
        <w:rPr>
          <w:rFonts w:ascii="Times New Roman" w:eastAsia="Calibri" w:hAnsi="Times New Roman" w:cs="Times New Roman"/>
          <w:sz w:val="26"/>
          <w:szCs w:val="26"/>
        </w:rPr>
        <w:t xml:space="preserve">занимается </w:t>
      </w:r>
      <w:r w:rsidRPr="00785AFA">
        <w:rPr>
          <w:rFonts w:ascii="Times New Roman" w:hAnsi="Times New Roman" w:cs="Times New Roman"/>
          <w:sz w:val="26"/>
          <w:szCs w:val="26"/>
        </w:rPr>
        <w:t>ООО «Коммерческая фирма» Кедр».</w:t>
      </w:r>
    </w:p>
    <w:p w:rsidR="00DB2312" w:rsidRPr="00785AFA" w:rsidRDefault="00DB2312" w:rsidP="00E42F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Одной из проблем в области жилищно-коммунального хозяйства является благоустройство дворовых территорий многоквартирных домов.</w:t>
      </w:r>
    </w:p>
    <w:p w:rsidR="00DB2312" w:rsidRPr="00785AFA" w:rsidRDefault="00DB2312" w:rsidP="00E42F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Правовой пробел в части определения границ придомовой территории в условиях, когда земельный участок, на котором расположен многоквартирный дом, не сформирован, не поставлен на кадастровый учет, привел к тому, что техническое </w:t>
      </w:r>
      <w:r w:rsidRPr="00785AFA">
        <w:rPr>
          <w:rFonts w:ascii="Times New Roman" w:hAnsi="Times New Roman" w:cs="Times New Roman"/>
          <w:sz w:val="26"/>
          <w:szCs w:val="26"/>
        </w:rPr>
        <w:lastRenderedPageBreak/>
        <w:t>состояние дворовых территорий многоквартирных домов не отвечает требованиям безопасности и комфорта для жителей многоквартирного дома.</w:t>
      </w:r>
    </w:p>
    <w:p w:rsidR="00DB2312" w:rsidRPr="00785AFA" w:rsidRDefault="00DB2312" w:rsidP="00E42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Таким образом, анализ современного состояния в жилищно-коммунальной сфере показывает, что:</w:t>
      </w:r>
    </w:p>
    <w:p w:rsidR="00DB2312" w:rsidRPr="00785AFA" w:rsidRDefault="00DB2312" w:rsidP="00E42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коммунальный сектор, несмотря на все усилия по реформированию, пока не стал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инвестиционно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- привлекательным сектором экономики для частного бизнеса;</w:t>
      </w:r>
    </w:p>
    <w:p w:rsidR="00DB2312" w:rsidRPr="00785AFA" w:rsidRDefault="00DB2312" w:rsidP="00E42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жилищный фонд, переданный в собственность граждан, так и не стал предметом ответственности собственников.</w:t>
      </w:r>
    </w:p>
    <w:p w:rsidR="00DB2312" w:rsidRPr="00785AFA" w:rsidRDefault="00DB2312" w:rsidP="00E42F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Конечные цели реформы – 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– на сегодняшний день не достигнуты.</w:t>
      </w:r>
    </w:p>
    <w:p w:rsidR="00DB2312" w:rsidRPr="00785AFA" w:rsidRDefault="00DB2312" w:rsidP="00E42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В связи с этим органы местного самоуправления должны сосредоточить усилия на решении </w:t>
      </w:r>
      <w:r w:rsidR="00E350A1">
        <w:rPr>
          <w:rFonts w:ascii="Times New Roman" w:hAnsi="Times New Roman" w:cs="Times New Roman"/>
          <w:sz w:val="26"/>
          <w:szCs w:val="26"/>
        </w:rPr>
        <w:t xml:space="preserve"> </w:t>
      </w:r>
      <w:r w:rsidRPr="00785AFA">
        <w:rPr>
          <w:rFonts w:ascii="Times New Roman" w:hAnsi="Times New Roman" w:cs="Times New Roman"/>
          <w:sz w:val="26"/>
          <w:szCs w:val="26"/>
        </w:rPr>
        <w:t xml:space="preserve"> задачи муниципальной программы.</w:t>
      </w:r>
    </w:p>
    <w:p w:rsidR="00DB2312" w:rsidRPr="00785AFA" w:rsidRDefault="00DB2312" w:rsidP="00E42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жилья, различных механизмов государственной поддержки инициативных собственников жилья в энергоэффективной модернизации многоквартирных домов. Решение этой задачи позволит создать более комфортную среду обитания граждан, снизить расходы на оплату энергоресурсов за счет повышения энергоэффективности жилых зданий.</w:t>
      </w:r>
    </w:p>
    <w:p w:rsidR="00DB2312" w:rsidRPr="00785AFA" w:rsidRDefault="00DB2312" w:rsidP="00E42F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Вторая задача связана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</w:t>
      </w:r>
    </w:p>
    <w:p w:rsidR="00DB2312" w:rsidRPr="00785AFA" w:rsidRDefault="00DB2312" w:rsidP="00E42F1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Решение комплекса организационных, экономических и правовых проблем в жилищно-коммунальных услугах может быть обеспечено программным методом.</w:t>
      </w:r>
    </w:p>
    <w:p w:rsidR="00DB2312" w:rsidRPr="00785AFA" w:rsidRDefault="00DB2312" w:rsidP="00E42F1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 Обеспечить надежность, качество предоставления жилищно-коммунальных услуг и электроснабжения потребителей, а также обеспечить возможность достижения целевых показателей, характеризующих развитие жилищно-коммунального комплекса, путем применения комплексного подхода, позволяющего объединить усилия органов муниципальной власти, органов местного самоуправления, предприятий, организаций и населения.</w:t>
      </w:r>
    </w:p>
    <w:p w:rsidR="00DB2312" w:rsidRPr="00785AFA" w:rsidRDefault="00DB2312" w:rsidP="00E42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Муни</w:t>
      </w:r>
      <w:r>
        <w:rPr>
          <w:rFonts w:ascii="Times New Roman" w:hAnsi="Times New Roman" w:cs="Times New Roman"/>
          <w:sz w:val="26"/>
          <w:szCs w:val="26"/>
        </w:rPr>
        <w:t>ципальная программа состоит из 3</w:t>
      </w:r>
      <w:r w:rsidRPr="00785AFA">
        <w:rPr>
          <w:rFonts w:ascii="Times New Roman" w:hAnsi="Times New Roman" w:cs="Times New Roman"/>
          <w:sz w:val="26"/>
          <w:szCs w:val="26"/>
        </w:rPr>
        <w:t xml:space="preserve"> подпрограмм:</w:t>
      </w:r>
    </w:p>
    <w:p w:rsidR="00DB2312" w:rsidRPr="00785AFA" w:rsidRDefault="00E4591D" w:rsidP="00E42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ar1116" w:history="1">
        <w:r w:rsidR="00DB2312" w:rsidRPr="00785AFA">
          <w:rPr>
            <w:rFonts w:ascii="Times New Roman" w:hAnsi="Times New Roman" w:cs="Times New Roman"/>
            <w:sz w:val="26"/>
            <w:szCs w:val="26"/>
          </w:rPr>
          <w:t>подпрограмма 1</w:t>
        </w:r>
      </w:hyperlink>
      <w:r w:rsidR="00DB2312" w:rsidRPr="00785AFA">
        <w:rPr>
          <w:rFonts w:ascii="Times New Roman" w:hAnsi="Times New Roman" w:cs="Times New Roman"/>
          <w:sz w:val="26"/>
          <w:szCs w:val="26"/>
        </w:rPr>
        <w:t xml:space="preserve"> </w:t>
      </w:r>
      <w:r w:rsidR="00E350A1">
        <w:rPr>
          <w:rFonts w:ascii="Times New Roman" w:hAnsi="Times New Roman" w:cs="Times New Roman"/>
          <w:sz w:val="26"/>
          <w:szCs w:val="26"/>
        </w:rPr>
        <w:t>«Содействие проведению капитального ремонта многоквартирных домов»</w:t>
      </w:r>
    </w:p>
    <w:p w:rsidR="00DB2312" w:rsidRPr="00785AFA" w:rsidRDefault="00DB2312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sz w:val="26"/>
          <w:szCs w:val="26"/>
        </w:rPr>
        <w:tab/>
      </w:r>
      <w:hyperlink w:anchor="Par1191" w:history="1">
        <w:r w:rsidRPr="00785AFA">
          <w:rPr>
            <w:rFonts w:ascii="Times New Roman" w:hAnsi="Times New Roman" w:cs="Times New Roman"/>
            <w:sz w:val="26"/>
            <w:szCs w:val="26"/>
          </w:rPr>
          <w:t>подпрограмма 2</w:t>
        </w:r>
      </w:hyperlink>
      <w:r w:rsidRPr="00785AFA">
        <w:rPr>
          <w:rFonts w:ascii="Times New Roman" w:hAnsi="Times New Roman" w:cs="Times New Roman"/>
          <w:sz w:val="26"/>
          <w:szCs w:val="26"/>
        </w:rPr>
        <w:t xml:space="preserve"> </w:t>
      </w:r>
      <w:r w:rsidR="00E350A1">
        <w:rPr>
          <w:rFonts w:ascii="Times New Roman" w:hAnsi="Times New Roman" w:cs="Times New Roman"/>
          <w:sz w:val="26"/>
          <w:szCs w:val="26"/>
        </w:rPr>
        <w:t>«Создание условий для обеспечения качественными коммунальными услугами»</w:t>
      </w:r>
    </w:p>
    <w:p w:rsidR="005107FB" w:rsidRDefault="00DB2312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sz w:val="26"/>
          <w:szCs w:val="26"/>
        </w:rPr>
        <w:tab/>
      </w:r>
      <w:r w:rsidR="005107FB">
        <w:rPr>
          <w:rFonts w:ascii="Times New Roman" w:hAnsi="Times New Roman" w:cs="Times New Roman"/>
          <w:sz w:val="26"/>
          <w:szCs w:val="26"/>
        </w:rPr>
        <w:tab/>
      </w:r>
      <w:r w:rsidR="005107FB">
        <w:rPr>
          <w:rFonts w:ascii="Times New Roman" w:hAnsi="Times New Roman" w:cs="Times New Roman"/>
          <w:sz w:val="26"/>
          <w:szCs w:val="26"/>
        </w:rPr>
        <w:tab/>
      </w:r>
    </w:p>
    <w:p w:rsidR="00E42F1A" w:rsidRDefault="00E42F1A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42F1A" w:rsidRDefault="00E42F1A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42F1A" w:rsidRDefault="00E42F1A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42F1A" w:rsidRDefault="00E42F1A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42F1A" w:rsidRDefault="00E42F1A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42F1A" w:rsidRDefault="00E42F1A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357C2" w:rsidRPr="006357C2" w:rsidRDefault="005107FB" w:rsidP="006357C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357C2" w:rsidRPr="006357C2">
        <w:rPr>
          <w:rFonts w:ascii="Times New Roman" w:hAnsi="Times New Roman" w:cs="Times New Roman"/>
          <w:sz w:val="26"/>
          <w:szCs w:val="26"/>
        </w:rPr>
        <w:t>Раздел 2. Механизм реализации муниципальной программы.</w:t>
      </w:r>
    </w:p>
    <w:p w:rsidR="006357C2" w:rsidRPr="006357C2" w:rsidRDefault="006357C2" w:rsidP="006357C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57C2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</w:t>
      </w:r>
    </w:p>
    <w:p w:rsidR="006357C2" w:rsidRPr="006357C2" w:rsidRDefault="00BA72C9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357C2" w:rsidRPr="006357C2">
        <w:rPr>
          <w:rFonts w:ascii="Times New Roman" w:hAnsi="Times New Roman" w:cs="Times New Roman"/>
          <w:sz w:val="26"/>
          <w:szCs w:val="26"/>
        </w:rPr>
        <w:t>2.1. Механизм реализации муниципальной программы включает:</w:t>
      </w:r>
    </w:p>
    <w:p w:rsidR="006357C2" w:rsidRPr="006357C2" w:rsidRDefault="006357C2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57C2">
        <w:rPr>
          <w:rFonts w:ascii="Times New Roman" w:hAnsi="Times New Roman" w:cs="Times New Roman"/>
          <w:sz w:val="26"/>
          <w:szCs w:val="26"/>
        </w:rPr>
        <w:t>а) разработку и принятие муниципальных нормативных правовых актов, необходимых для выполнения муниципальной программы;</w:t>
      </w:r>
    </w:p>
    <w:p w:rsidR="006357C2" w:rsidRPr="006357C2" w:rsidRDefault="006357C2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57C2">
        <w:rPr>
          <w:rFonts w:ascii="Times New Roman" w:hAnsi="Times New Roman" w:cs="Times New Roman"/>
          <w:sz w:val="26"/>
          <w:szCs w:val="26"/>
        </w:rPr>
        <w:t>б) ежегодное уточнение перечня программных мероприятий на очередной финансовый год и плановый период с уточнением затрат по про</w:t>
      </w:r>
      <w:r w:rsidR="000D40F5">
        <w:rPr>
          <w:rFonts w:ascii="Times New Roman" w:hAnsi="Times New Roman" w:cs="Times New Roman"/>
          <w:sz w:val="26"/>
          <w:szCs w:val="26"/>
        </w:rPr>
        <w:t>граммным мероприятиям в соответ</w:t>
      </w:r>
      <w:r w:rsidRPr="006357C2">
        <w:rPr>
          <w:rFonts w:ascii="Times New Roman" w:hAnsi="Times New Roman" w:cs="Times New Roman"/>
          <w:sz w:val="26"/>
          <w:szCs w:val="26"/>
        </w:rPr>
        <w:t>ствии с мониторингом фактически достигнутых целе</w:t>
      </w:r>
      <w:r w:rsidR="000D40F5">
        <w:rPr>
          <w:rFonts w:ascii="Times New Roman" w:hAnsi="Times New Roman" w:cs="Times New Roman"/>
          <w:sz w:val="26"/>
          <w:szCs w:val="26"/>
        </w:rPr>
        <w:t>вых показателей реализации муни</w:t>
      </w:r>
      <w:r w:rsidRPr="006357C2">
        <w:rPr>
          <w:rFonts w:ascii="Times New Roman" w:hAnsi="Times New Roman" w:cs="Times New Roman"/>
          <w:sz w:val="26"/>
          <w:szCs w:val="26"/>
        </w:rPr>
        <w:t>ципальной программы, указанных в таблице 1, а так</w:t>
      </w:r>
      <w:r w:rsidR="000D40F5">
        <w:rPr>
          <w:rFonts w:ascii="Times New Roman" w:hAnsi="Times New Roman" w:cs="Times New Roman"/>
          <w:sz w:val="26"/>
          <w:szCs w:val="26"/>
        </w:rPr>
        <w:t>же связанные с изменениями внеш</w:t>
      </w:r>
      <w:r w:rsidRPr="006357C2">
        <w:rPr>
          <w:rFonts w:ascii="Times New Roman" w:hAnsi="Times New Roman" w:cs="Times New Roman"/>
          <w:sz w:val="26"/>
          <w:szCs w:val="26"/>
        </w:rPr>
        <w:t>ней среды. Внешним условием, при котором возникают риски реализации мероприятий муниципальной программы, является ухудшение финансово-экономической ситуации на мировом финансовом рынке;</w:t>
      </w:r>
    </w:p>
    <w:p w:rsidR="006357C2" w:rsidRPr="006357C2" w:rsidRDefault="006357C2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57C2">
        <w:rPr>
          <w:rFonts w:ascii="Times New Roman" w:hAnsi="Times New Roman" w:cs="Times New Roman"/>
          <w:sz w:val="26"/>
          <w:szCs w:val="26"/>
        </w:rPr>
        <w:t>в) обеспечение управления муниципальной программой, эффективное использование средств, выделенных на реализацию муниципальной программы;</w:t>
      </w:r>
    </w:p>
    <w:p w:rsidR="006357C2" w:rsidRPr="006357C2" w:rsidRDefault="006357C2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57C2">
        <w:rPr>
          <w:rFonts w:ascii="Times New Roman" w:hAnsi="Times New Roman" w:cs="Times New Roman"/>
          <w:sz w:val="26"/>
          <w:szCs w:val="26"/>
        </w:rPr>
        <w:t>г) предоставление отчета о выполнении муниципальн</w:t>
      </w:r>
      <w:r w:rsidR="000D40F5">
        <w:rPr>
          <w:rFonts w:ascii="Times New Roman" w:hAnsi="Times New Roman" w:cs="Times New Roman"/>
          <w:sz w:val="26"/>
          <w:szCs w:val="26"/>
        </w:rPr>
        <w:t>ой программы в состав итогов со</w:t>
      </w:r>
      <w:r w:rsidRPr="006357C2">
        <w:rPr>
          <w:rFonts w:ascii="Times New Roman" w:hAnsi="Times New Roman" w:cs="Times New Roman"/>
          <w:sz w:val="26"/>
          <w:szCs w:val="26"/>
        </w:rPr>
        <w:t>циально-экономического развития сельского поселения Хулимсунт;</w:t>
      </w:r>
    </w:p>
    <w:p w:rsidR="006357C2" w:rsidRPr="006357C2" w:rsidRDefault="006357C2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57C2">
        <w:rPr>
          <w:rFonts w:ascii="Times New Roman" w:hAnsi="Times New Roman" w:cs="Times New Roman"/>
          <w:sz w:val="26"/>
          <w:szCs w:val="26"/>
        </w:rPr>
        <w:t>д) информирование общественности о ходе и результатах реализации муниципальной программы, финансировании программных мероприяти</w:t>
      </w:r>
      <w:r w:rsidR="000D40F5">
        <w:rPr>
          <w:rFonts w:ascii="Times New Roman" w:hAnsi="Times New Roman" w:cs="Times New Roman"/>
          <w:sz w:val="26"/>
          <w:szCs w:val="26"/>
        </w:rPr>
        <w:t>й, в том числе о механизмах реа</w:t>
      </w:r>
      <w:r w:rsidRPr="006357C2">
        <w:rPr>
          <w:rFonts w:ascii="Times New Roman" w:hAnsi="Times New Roman" w:cs="Times New Roman"/>
          <w:sz w:val="26"/>
          <w:szCs w:val="26"/>
        </w:rPr>
        <w:t>лизации отдельных мероприятий муниципальной программы.</w:t>
      </w:r>
    </w:p>
    <w:p w:rsidR="006357C2" w:rsidRPr="006357C2" w:rsidRDefault="00E350A1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357C2" w:rsidRPr="006357C2">
        <w:rPr>
          <w:rFonts w:ascii="Times New Roman" w:hAnsi="Times New Roman" w:cs="Times New Roman"/>
          <w:sz w:val="26"/>
          <w:szCs w:val="26"/>
        </w:rPr>
        <w:t>2.2. Ответственным исполнителем муниципальной программы, является администрация сельского поселения Хулимсунт. Соисполнителем муниципальной программы является МКУ «Организационно-хозяйственная служба админ</w:t>
      </w:r>
      <w:r w:rsidR="000D40F5">
        <w:rPr>
          <w:rFonts w:ascii="Times New Roman" w:hAnsi="Times New Roman" w:cs="Times New Roman"/>
          <w:sz w:val="26"/>
          <w:szCs w:val="26"/>
        </w:rPr>
        <w:t>истрации сельского поселения Ху</w:t>
      </w:r>
      <w:r w:rsidR="006357C2" w:rsidRPr="006357C2">
        <w:rPr>
          <w:rFonts w:ascii="Times New Roman" w:hAnsi="Times New Roman" w:cs="Times New Roman"/>
          <w:sz w:val="26"/>
          <w:szCs w:val="26"/>
        </w:rPr>
        <w:t>лимсунт»</w:t>
      </w:r>
    </w:p>
    <w:p w:rsidR="006357C2" w:rsidRPr="006357C2" w:rsidRDefault="00E350A1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357C2" w:rsidRPr="006357C2">
        <w:rPr>
          <w:rFonts w:ascii="Times New Roman" w:hAnsi="Times New Roman" w:cs="Times New Roman"/>
          <w:sz w:val="26"/>
          <w:szCs w:val="26"/>
        </w:rPr>
        <w:t>2.3. Ответственный исполнитель муниципальной программы:</w:t>
      </w:r>
    </w:p>
    <w:p w:rsidR="006357C2" w:rsidRPr="006357C2" w:rsidRDefault="006357C2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57C2">
        <w:rPr>
          <w:rFonts w:ascii="Times New Roman" w:hAnsi="Times New Roman" w:cs="Times New Roman"/>
          <w:sz w:val="26"/>
          <w:szCs w:val="26"/>
        </w:rPr>
        <w:t>а) предоставляет сведения, необходимые для прове</w:t>
      </w:r>
      <w:r w:rsidR="000D40F5">
        <w:rPr>
          <w:rFonts w:ascii="Times New Roman" w:hAnsi="Times New Roman" w:cs="Times New Roman"/>
          <w:sz w:val="26"/>
          <w:szCs w:val="26"/>
        </w:rPr>
        <w:t>дения мониторинга реализации му</w:t>
      </w:r>
      <w:r w:rsidRPr="006357C2">
        <w:rPr>
          <w:rFonts w:ascii="Times New Roman" w:hAnsi="Times New Roman" w:cs="Times New Roman"/>
          <w:sz w:val="26"/>
          <w:szCs w:val="26"/>
        </w:rPr>
        <w:t>ниципальной программы, подготавливает отчет и пред</w:t>
      </w:r>
      <w:r w:rsidR="000D40F5">
        <w:rPr>
          <w:rFonts w:ascii="Times New Roman" w:hAnsi="Times New Roman" w:cs="Times New Roman"/>
          <w:sz w:val="26"/>
          <w:szCs w:val="26"/>
        </w:rPr>
        <w:t>ставляет его в комитет по эконо</w:t>
      </w:r>
      <w:r w:rsidRPr="006357C2">
        <w:rPr>
          <w:rFonts w:ascii="Times New Roman" w:hAnsi="Times New Roman" w:cs="Times New Roman"/>
          <w:sz w:val="26"/>
          <w:szCs w:val="26"/>
        </w:rPr>
        <w:t>мической политике администрации Березовского райо</w:t>
      </w:r>
      <w:r>
        <w:rPr>
          <w:rFonts w:ascii="Times New Roman" w:hAnsi="Times New Roman" w:cs="Times New Roman"/>
          <w:sz w:val="26"/>
          <w:szCs w:val="26"/>
        </w:rPr>
        <w:t>на в установленные сроки в соот</w:t>
      </w:r>
      <w:r w:rsidRPr="006357C2">
        <w:rPr>
          <w:rFonts w:ascii="Times New Roman" w:hAnsi="Times New Roman" w:cs="Times New Roman"/>
          <w:sz w:val="26"/>
          <w:szCs w:val="26"/>
        </w:rPr>
        <w:t>ветствии с постановлением администрации сельского поселения Хулимсунт от 16.12.2020 № 90 «О модельной муниципальной программе сельского поселения Хулимсунт, порядке принятия решения о разработке муни</w:t>
      </w:r>
      <w:r>
        <w:rPr>
          <w:rFonts w:ascii="Times New Roman" w:hAnsi="Times New Roman" w:cs="Times New Roman"/>
          <w:sz w:val="26"/>
          <w:szCs w:val="26"/>
        </w:rPr>
        <w:t>ципальных программ сельского по</w:t>
      </w:r>
      <w:r w:rsidRPr="006357C2">
        <w:rPr>
          <w:rFonts w:ascii="Times New Roman" w:hAnsi="Times New Roman" w:cs="Times New Roman"/>
          <w:sz w:val="26"/>
          <w:szCs w:val="26"/>
        </w:rPr>
        <w:t xml:space="preserve">селения Хулимсунт, их формирования, утверждения и реализации, порядке проведения оценки эффективности реализации муниципальных </w:t>
      </w:r>
      <w:r>
        <w:rPr>
          <w:rFonts w:ascii="Times New Roman" w:hAnsi="Times New Roman" w:cs="Times New Roman"/>
          <w:sz w:val="26"/>
          <w:szCs w:val="26"/>
        </w:rPr>
        <w:t>программ сельского поселения Ху</w:t>
      </w:r>
      <w:r w:rsidRPr="006357C2">
        <w:rPr>
          <w:rFonts w:ascii="Times New Roman" w:hAnsi="Times New Roman" w:cs="Times New Roman"/>
          <w:sz w:val="26"/>
          <w:szCs w:val="26"/>
        </w:rPr>
        <w:t>лимсунт и признании утратившими силу некоторых</w:t>
      </w:r>
      <w:r w:rsidR="000D40F5"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</w:t>
      </w:r>
      <w:r w:rsidRPr="006357C2">
        <w:rPr>
          <w:rFonts w:ascii="Times New Roman" w:hAnsi="Times New Roman" w:cs="Times New Roman"/>
          <w:sz w:val="26"/>
          <w:szCs w:val="26"/>
        </w:rPr>
        <w:t>овых актов администрации сельского поселения Хулимсунт»;</w:t>
      </w:r>
    </w:p>
    <w:p w:rsidR="006357C2" w:rsidRPr="006357C2" w:rsidRDefault="006357C2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57C2">
        <w:rPr>
          <w:rFonts w:ascii="Times New Roman" w:hAnsi="Times New Roman" w:cs="Times New Roman"/>
          <w:sz w:val="26"/>
          <w:szCs w:val="26"/>
        </w:rPr>
        <w:t>б) осуществляет текущее управление реализацией муниципальной программы, обладает правом вносить предложения об изменении объемо</w:t>
      </w:r>
      <w:r>
        <w:rPr>
          <w:rFonts w:ascii="Times New Roman" w:hAnsi="Times New Roman" w:cs="Times New Roman"/>
          <w:sz w:val="26"/>
          <w:szCs w:val="26"/>
        </w:rPr>
        <w:t>в финансовых средств, направляе</w:t>
      </w:r>
      <w:r w:rsidRPr="006357C2">
        <w:rPr>
          <w:rFonts w:ascii="Times New Roman" w:hAnsi="Times New Roman" w:cs="Times New Roman"/>
          <w:sz w:val="26"/>
          <w:szCs w:val="26"/>
        </w:rPr>
        <w:t>мых на решение отдельных задач муниципальной программы;</w:t>
      </w:r>
    </w:p>
    <w:p w:rsidR="006357C2" w:rsidRPr="006357C2" w:rsidRDefault="00E350A1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357C2" w:rsidRPr="006357C2">
        <w:rPr>
          <w:rFonts w:ascii="Times New Roman" w:hAnsi="Times New Roman" w:cs="Times New Roman"/>
          <w:sz w:val="26"/>
          <w:szCs w:val="26"/>
        </w:rPr>
        <w:t>2.4. Соисполнители муниципальной программы:</w:t>
      </w:r>
    </w:p>
    <w:p w:rsidR="006357C2" w:rsidRPr="006357C2" w:rsidRDefault="006357C2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57C2">
        <w:rPr>
          <w:rFonts w:ascii="Times New Roman" w:hAnsi="Times New Roman" w:cs="Times New Roman"/>
          <w:sz w:val="26"/>
          <w:szCs w:val="26"/>
        </w:rPr>
        <w:t>а) участвуют в разработке предложений по внесени</w:t>
      </w:r>
      <w:r>
        <w:rPr>
          <w:rFonts w:ascii="Times New Roman" w:hAnsi="Times New Roman" w:cs="Times New Roman"/>
          <w:sz w:val="26"/>
          <w:szCs w:val="26"/>
        </w:rPr>
        <w:t>ю изменений в муниципальную про</w:t>
      </w:r>
      <w:r w:rsidRPr="006357C2">
        <w:rPr>
          <w:rFonts w:ascii="Times New Roman" w:hAnsi="Times New Roman" w:cs="Times New Roman"/>
          <w:sz w:val="26"/>
          <w:szCs w:val="26"/>
        </w:rPr>
        <w:t>грамму;</w:t>
      </w:r>
    </w:p>
    <w:p w:rsidR="006357C2" w:rsidRPr="006357C2" w:rsidRDefault="006357C2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57C2">
        <w:rPr>
          <w:rFonts w:ascii="Times New Roman" w:hAnsi="Times New Roman" w:cs="Times New Roman"/>
          <w:sz w:val="26"/>
          <w:szCs w:val="26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:rsidR="006357C2" w:rsidRPr="006357C2" w:rsidRDefault="006357C2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57C2">
        <w:rPr>
          <w:rFonts w:ascii="Times New Roman" w:hAnsi="Times New Roman" w:cs="Times New Roman"/>
          <w:sz w:val="26"/>
          <w:szCs w:val="26"/>
        </w:rPr>
        <w:t xml:space="preserve">в) ежемесячно, в срок не позднее последнего числа </w:t>
      </w:r>
      <w:r>
        <w:rPr>
          <w:rFonts w:ascii="Times New Roman" w:hAnsi="Times New Roman" w:cs="Times New Roman"/>
          <w:sz w:val="26"/>
          <w:szCs w:val="26"/>
        </w:rPr>
        <w:t>каждого месяца, представляют от</w:t>
      </w:r>
      <w:r w:rsidRPr="006357C2">
        <w:rPr>
          <w:rFonts w:ascii="Times New Roman" w:hAnsi="Times New Roman" w:cs="Times New Roman"/>
          <w:sz w:val="26"/>
          <w:szCs w:val="26"/>
        </w:rPr>
        <w:t>ветственному исполнителю муниципальной програм</w:t>
      </w:r>
      <w:r>
        <w:rPr>
          <w:rFonts w:ascii="Times New Roman" w:hAnsi="Times New Roman" w:cs="Times New Roman"/>
          <w:sz w:val="26"/>
          <w:szCs w:val="26"/>
        </w:rPr>
        <w:t>мы отчет по исполнению мероприя</w:t>
      </w:r>
      <w:r w:rsidRPr="006357C2">
        <w:rPr>
          <w:rFonts w:ascii="Times New Roman" w:hAnsi="Times New Roman" w:cs="Times New Roman"/>
          <w:sz w:val="26"/>
          <w:szCs w:val="26"/>
        </w:rPr>
        <w:t>тий, определенными в таблице 2 к муниципальной программе;</w:t>
      </w:r>
    </w:p>
    <w:p w:rsidR="006357C2" w:rsidRPr="006357C2" w:rsidRDefault="006357C2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57C2">
        <w:rPr>
          <w:rFonts w:ascii="Times New Roman" w:hAnsi="Times New Roman" w:cs="Times New Roman"/>
          <w:sz w:val="26"/>
          <w:szCs w:val="26"/>
        </w:rPr>
        <w:t>г) представляют ответственному исполнителю информацию, необходимую для прове</w:t>
      </w:r>
      <w:r>
        <w:rPr>
          <w:rFonts w:ascii="Times New Roman" w:hAnsi="Times New Roman" w:cs="Times New Roman"/>
          <w:sz w:val="26"/>
          <w:szCs w:val="26"/>
        </w:rPr>
        <w:t>де</w:t>
      </w:r>
      <w:r w:rsidRPr="006357C2">
        <w:rPr>
          <w:rFonts w:ascii="Times New Roman" w:hAnsi="Times New Roman" w:cs="Times New Roman"/>
          <w:sz w:val="26"/>
          <w:szCs w:val="26"/>
        </w:rPr>
        <w:t>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:rsidR="006357C2" w:rsidRPr="006357C2" w:rsidRDefault="006357C2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57C2">
        <w:rPr>
          <w:rFonts w:ascii="Times New Roman" w:hAnsi="Times New Roman" w:cs="Times New Roman"/>
          <w:sz w:val="26"/>
          <w:szCs w:val="26"/>
        </w:rPr>
        <w:lastRenderedPageBreak/>
        <w:t>д) представляют ответственному исполнителю информацию об исполнении обязательств по заключенным контрактам в рамках реализаци</w:t>
      </w:r>
      <w:r>
        <w:rPr>
          <w:rFonts w:ascii="Times New Roman" w:hAnsi="Times New Roman" w:cs="Times New Roman"/>
          <w:sz w:val="26"/>
          <w:szCs w:val="26"/>
        </w:rPr>
        <w:t>и мероприятий муниципальной про</w:t>
      </w:r>
      <w:r w:rsidRPr="006357C2">
        <w:rPr>
          <w:rFonts w:ascii="Times New Roman" w:hAnsi="Times New Roman" w:cs="Times New Roman"/>
          <w:sz w:val="26"/>
          <w:szCs w:val="26"/>
        </w:rPr>
        <w:t>граммы.</w:t>
      </w:r>
    </w:p>
    <w:p w:rsidR="006357C2" w:rsidRPr="006357C2" w:rsidRDefault="00E350A1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357C2" w:rsidRPr="006357C2">
        <w:rPr>
          <w:rFonts w:ascii="Times New Roman" w:hAnsi="Times New Roman" w:cs="Times New Roman"/>
          <w:sz w:val="26"/>
          <w:szCs w:val="26"/>
        </w:rPr>
        <w:t xml:space="preserve">2.5. Оценка хода исполнения мероприятий муниципальной программы основана на </w:t>
      </w:r>
      <w:r w:rsidR="006357C2">
        <w:rPr>
          <w:rFonts w:ascii="Times New Roman" w:hAnsi="Times New Roman" w:cs="Times New Roman"/>
          <w:sz w:val="26"/>
          <w:szCs w:val="26"/>
        </w:rPr>
        <w:t>мо</w:t>
      </w:r>
      <w:r w:rsidR="006357C2" w:rsidRPr="006357C2">
        <w:rPr>
          <w:rFonts w:ascii="Times New Roman" w:hAnsi="Times New Roman" w:cs="Times New Roman"/>
          <w:sz w:val="26"/>
          <w:szCs w:val="26"/>
        </w:rPr>
        <w:t>ниторинге ожидаемых непосредственных и конечны</w:t>
      </w:r>
      <w:r w:rsidR="006357C2">
        <w:rPr>
          <w:rFonts w:ascii="Times New Roman" w:hAnsi="Times New Roman" w:cs="Times New Roman"/>
          <w:sz w:val="26"/>
          <w:szCs w:val="26"/>
        </w:rPr>
        <w:t>х результатов реализации муници</w:t>
      </w:r>
      <w:r w:rsidR="006357C2" w:rsidRPr="006357C2">
        <w:rPr>
          <w:rFonts w:ascii="Times New Roman" w:hAnsi="Times New Roman" w:cs="Times New Roman"/>
          <w:sz w:val="26"/>
          <w:szCs w:val="26"/>
        </w:rPr>
        <w:t>пальной программы как сопоставления фактически достигнутых, так и целевых значений показателей. В соответствии с данными мониторин</w:t>
      </w:r>
      <w:r w:rsidR="006357C2">
        <w:rPr>
          <w:rFonts w:ascii="Times New Roman" w:hAnsi="Times New Roman" w:cs="Times New Roman"/>
          <w:sz w:val="26"/>
          <w:szCs w:val="26"/>
        </w:rPr>
        <w:t>га по фактически достигнутым ре</w:t>
      </w:r>
      <w:r w:rsidR="006357C2" w:rsidRPr="006357C2">
        <w:rPr>
          <w:rFonts w:ascii="Times New Roman" w:hAnsi="Times New Roman" w:cs="Times New Roman"/>
          <w:sz w:val="26"/>
          <w:szCs w:val="26"/>
        </w:rPr>
        <w:t>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</w:t>
      </w:r>
      <w:r w:rsidR="006357C2">
        <w:rPr>
          <w:rFonts w:ascii="Times New Roman" w:hAnsi="Times New Roman" w:cs="Times New Roman"/>
          <w:sz w:val="26"/>
          <w:szCs w:val="26"/>
        </w:rPr>
        <w:t>уници</w:t>
      </w:r>
      <w:r w:rsidR="006357C2" w:rsidRPr="006357C2">
        <w:rPr>
          <w:rFonts w:ascii="Times New Roman" w:hAnsi="Times New Roman" w:cs="Times New Roman"/>
          <w:sz w:val="26"/>
          <w:szCs w:val="26"/>
        </w:rPr>
        <w:t xml:space="preserve">пальную программу могут быть внесены корректировки, связанные с оптимизацией этих мероприятий. </w:t>
      </w:r>
    </w:p>
    <w:p w:rsidR="006357C2" w:rsidRPr="006357C2" w:rsidRDefault="00E350A1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357C2" w:rsidRPr="006357C2">
        <w:rPr>
          <w:rFonts w:ascii="Times New Roman" w:hAnsi="Times New Roman" w:cs="Times New Roman"/>
          <w:sz w:val="26"/>
          <w:szCs w:val="26"/>
        </w:rPr>
        <w:t>2.6. Основные мероприятия муниципальной программы, реализуются в соответствии с Федеральным законом от 05.04.2013 года № 44-ФЗ «О контрактной системе в сф</w:t>
      </w:r>
      <w:r w:rsidR="006357C2">
        <w:rPr>
          <w:rFonts w:ascii="Times New Roman" w:hAnsi="Times New Roman" w:cs="Times New Roman"/>
          <w:sz w:val="26"/>
          <w:szCs w:val="26"/>
        </w:rPr>
        <w:t>ере за</w:t>
      </w:r>
      <w:r w:rsidR="006357C2" w:rsidRPr="006357C2">
        <w:rPr>
          <w:rFonts w:ascii="Times New Roman" w:hAnsi="Times New Roman" w:cs="Times New Roman"/>
          <w:sz w:val="26"/>
          <w:szCs w:val="26"/>
        </w:rPr>
        <w:t xml:space="preserve">купок товаров, работ, услуг для обеспечения государственных и муниципальных нужд», путем проведения аукционов и котировок. </w:t>
      </w:r>
    </w:p>
    <w:p w:rsidR="006357C2" w:rsidRPr="006357C2" w:rsidRDefault="00E350A1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357C2" w:rsidRPr="006357C2">
        <w:rPr>
          <w:rFonts w:ascii="Times New Roman" w:hAnsi="Times New Roman" w:cs="Times New Roman"/>
          <w:sz w:val="26"/>
          <w:szCs w:val="26"/>
        </w:rPr>
        <w:t>2.7. В процессе реализации муниципальной программы может проявиться ряд внешних обстоятельств и рисков, представленных в таблице 3,</w:t>
      </w:r>
      <w:r w:rsidR="006357C2">
        <w:rPr>
          <w:rFonts w:ascii="Times New Roman" w:hAnsi="Times New Roman" w:cs="Times New Roman"/>
          <w:sz w:val="26"/>
          <w:szCs w:val="26"/>
        </w:rPr>
        <w:t xml:space="preserve"> которые могут влиять на ожидае</w:t>
      </w:r>
      <w:r w:rsidR="006357C2" w:rsidRPr="006357C2">
        <w:rPr>
          <w:rFonts w:ascii="Times New Roman" w:hAnsi="Times New Roman" w:cs="Times New Roman"/>
          <w:sz w:val="26"/>
          <w:szCs w:val="26"/>
        </w:rPr>
        <w:t xml:space="preserve">мые непосредственные и конечные результаты реализации муниципальной программы. </w:t>
      </w:r>
    </w:p>
    <w:p w:rsidR="006357C2" w:rsidRPr="006357C2" w:rsidRDefault="006357C2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57C2">
        <w:rPr>
          <w:rFonts w:ascii="Times New Roman" w:hAnsi="Times New Roman" w:cs="Times New Roman"/>
          <w:sz w:val="26"/>
          <w:szCs w:val="26"/>
        </w:rPr>
        <w:t>К ним следует отнести риски:</w:t>
      </w:r>
    </w:p>
    <w:p w:rsidR="006357C2" w:rsidRPr="006357C2" w:rsidRDefault="00E350A1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357C2" w:rsidRPr="006357C2">
        <w:rPr>
          <w:rFonts w:ascii="Times New Roman" w:hAnsi="Times New Roman" w:cs="Times New Roman"/>
          <w:sz w:val="26"/>
          <w:szCs w:val="26"/>
        </w:rPr>
        <w:t>2.7.1. Риск финансового обеспечения связан с нед</w:t>
      </w:r>
      <w:r w:rsidR="006357C2">
        <w:rPr>
          <w:rFonts w:ascii="Times New Roman" w:hAnsi="Times New Roman" w:cs="Times New Roman"/>
          <w:sz w:val="26"/>
          <w:szCs w:val="26"/>
        </w:rPr>
        <w:t>офинансированием мероприятий му</w:t>
      </w:r>
      <w:r w:rsidR="006357C2" w:rsidRPr="006357C2">
        <w:rPr>
          <w:rFonts w:ascii="Times New Roman" w:hAnsi="Times New Roman" w:cs="Times New Roman"/>
          <w:sz w:val="26"/>
          <w:szCs w:val="26"/>
        </w:rPr>
        <w:t>ниципальной программы, в связи с потенциально в</w:t>
      </w:r>
      <w:r w:rsidR="006357C2">
        <w:rPr>
          <w:rFonts w:ascii="Times New Roman" w:hAnsi="Times New Roman" w:cs="Times New Roman"/>
          <w:sz w:val="26"/>
          <w:szCs w:val="26"/>
        </w:rPr>
        <w:t>озможным дефицитом бюджета авто</w:t>
      </w:r>
      <w:r w:rsidR="006357C2" w:rsidRPr="006357C2">
        <w:rPr>
          <w:rFonts w:ascii="Times New Roman" w:hAnsi="Times New Roman" w:cs="Times New Roman"/>
          <w:sz w:val="26"/>
          <w:szCs w:val="26"/>
        </w:rPr>
        <w:t xml:space="preserve">номного округа и бюджета района. </w:t>
      </w:r>
    </w:p>
    <w:p w:rsidR="006357C2" w:rsidRPr="006357C2" w:rsidRDefault="00E350A1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357C2" w:rsidRPr="006357C2">
        <w:rPr>
          <w:rFonts w:ascii="Times New Roman" w:hAnsi="Times New Roman" w:cs="Times New Roman"/>
          <w:sz w:val="26"/>
          <w:szCs w:val="26"/>
        </w:rPr>
        <w:t>2.7.2. Риск невыполнения муниципальных контрактов.</w:t>
      </w:r>
    </w:p>
    <w:p w:rsidR="006357C2" w:rsidRPr="006357C2" w:rsidRDefault="006357C2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57C2">
        <w:rPr>
          <w:rFonts w:ascii="Times New Roman" w:hAnsi="Times New Roman" w:cs="Times New Roman"/>
          <w:sz w:val="26"/>
          <w:szCs w:val="26"/>
        </w:rPr>
        <w:t>Связан с подготовкой проектов муниципальных контрактов, их размещением заказов, в установленном законом порядке, и исполнением му</w:t>
      </w:r>
      <w:r>
        <w:rPr>
          <w:rFonts w:ascii="Times New Roman" w:hAnsi="Times New Roman" w:cs="Times New Roman"/>
          <w:sz w:val="26"/>
          <w:szCs w:val="26"/>
        </w:rPr>
        <w:t>ниципальных контрактов поставщи</w:t>
      </w:r>
      <w:r w:rsidRPr="006357C2">
        <w:rPr>
          <w:rFonts w:ascii="Times New Roman" w:hAnsi="Times New Roman" w:cs="Times New Roman"/>
          <w:sz w:val="26"/>
          <w:szCs w:val="26"/>
        </w:rPr>
        <w:t>ками продукции (работ, услуг) для муниципальных нужд.</w:t>
      </w:r>
    </w:p>
    <w:p w:rsidR="006357C2" w:rsidRPr="006357C2" w:rsidRDefault="006357C2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57C2">
        <w:rPr>
          <w:rFonts w:ascii="Times New Roman" w:hAnsi="Times New Roman" w:cs="Times New Roman"/>
          <w:sz w:val="26"/>
          <w:szCs w:val="26"/>
        </w:rPr>
        <w:t>Минимизация риска достигается планированием муниципальных закупок и контролем за исполнением муниципальных контрактов.</w:t>
      </w:r>
    </w:p>
    <w:p w:rsidR="006357C2" w:rsidRPr="006357C2" w:rsidRDefault="00E350A1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357C2" w:rsidRPr="006357C2">
        <w:rPr>
          <w:rFonts w:ascii="Times New Roman" w:hAnsi="Times New Roman" w:cs="Times New Roman"/>
          <w:sz w:val="26"/>
          <w:szCs w:val="26"/>
        </w:rPr>
        <w:t>2.7.3. К правовым рискам реализации муниципальной</w:t>
      </w:r>
      <w:r w:rsidR="006357C2">
        <w:rPr>
          <w:rFonts w:ascii="Times New Roman" w:hAnsi="Times New Roman" w:cs="Times New Roman"/>
          <w:sz w:val="26"/>
          <w:szCs w:val="26"/>
        </w:rPr>
        <w:t xml:space="preserve"> программы относятся риски, свя</w:t>
      </w:r>
      <w:r w:rsidR="006357C2" w:rsidRPr="006357C2">
        <w:rPr>
          <w:rFonts w:ascii="Times New Roman" w:hAnsi="Times New Roman" w:cs="Times New Roman"/>
          <w:sz w:val="26"/>
          <w:szCs w:val="26"/>
        </w:rPr>
        <w:t>занные с изменениями законодательства (на федераль</w:t>
      </w:r>
      <w:r w:rsidR="006357C2">
        <w:rPr>
          <w:rFonts w:ascii="Times New Roman" w:hAnsi="Times New Roman" w:cs="Times New Roman"/>
          <w:sz w:val="26"/>
          <w:szCs w:val="26"/>
        </w:rPr>
        <w:t>ном и региональном уровнях). Ре</w:t>
      </w:r>
      <w:r w:rsidR="006357C2" w:rsidRPr="006357C2">
        <w:rPr>
          <w:rFonts w:ascii="Times New Roman" w:hAnsi="Times New Roman" w:cs="Times New Roman"/>
          <w:sz w:val="26"/>
          <w:szCs w:val="26"/>
        </w:rPr>
        <w:t>гулирование данной группы рисков осуществляется</w:t>
      </w:r>
      <w:r w:rsidR="006357C2">
        <w:rPr>
          <w:rFonts w:ascii="Times New Roman" w:hAnsi="Times New Roman" w:cs="Times New Roman"/>
          <w:sz w:val="26"/>
          <w:szCs w:val="26"/>
        </w:rPr>
        <w:t xml:space="preserve"> посредством активной </w:t>
      </w:r>
      <w:r w:rsidR="00BA72C9">
        <w:rPr>
          <w:rFonts w:ascii="Times New Roman" w:hAnsi="Times New Roman" w:cs="Times New Roman"/>
          <w:sz w:val="26"/>
          <w:szCs w:val="26"/>
        </w:rPr>
        <w:t>нормотво</w:t>
      </w:r>
      <w:r w:rsidR="00BA72C9" w:rsidRPr="006357C2">
        <w:rPr>
          <w:rFonts w:ascii="Times New Roman" w:hAnsi="Times New Roman" w:cs="Times New Roman"/>
          <w:sz w:val="26"/>
          <w:szCs w:val="26"/>
        </w:rPr>
        <w:t>рческой</w:t>
      </w:r>
      <w:r w:rsidR="006357C2" w:rsidRPr="006357C2">
        <w:rPr>
          <w:rFonts w:ascii="Times New Roman" w:hAnsi="Times New Roman" w:cs="Times New Roman"/>
          <w:sz w:val="26"/>
          <w:szCs w:val="26"/>
        </w:rPr>
        <w:t xml:space="preserve"> деятельности и законодательной инициативы.</w:t>
      </w:r>
    </w:p>
    <w:p w:rsidR="006357C2" w:rsidRPr="006357C2" w:rsidRDefault="00E350A1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357C2" w:rsidRPr="006357C2">
        <w:rPr>
          <w:rFonts w:ascii="Times New Roman" w:hAnsi="Times New Roman" w:cs="Times New Roman"/>
          <w:sz w:val="26"/>
          <w:szCs w:val="26"/>
        </w:rPr>
        <w:t>2.7.4. Риск потери актуальности мероприятий муниципальной программы.</w:t>
      </w:r>
    </w:p>
    <w:p w:rsidR="00DB2312" w:rsidRPr="005107FB" w:rsidRDefault="00E350A1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  <w:sectPr w:rsidR="00DB2312" w:rsidRPr="005107FB" w:rsidSect="0058224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357C2" w:rsidRPr="006357C2">
        <w:rPr>
          <w:rFonts w:ascii="Times New Roman" w:hAnsi="Times New Roman" w:cs="Times New Roman"/>
          <w:sz w:val="26"/>
          <w:szCs w:val="26"/>
        </w:rPr>
        <w:t>2.7.5.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57C2" w:rsidRPr="006357C2">
        <w:rPr>
          <w:rFonts w:ascii="Times New Roman" w:hAnsi="Times New Roman" w:cs="Times New Roman"/>
          <w:sz w:val="26"/>
          <w:szCs w:val="26"/>
        </w:rPr>
        <w:t>Риск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:rsidR="00DB2312" w:rsidRPr="00CC301E" w:rsidRDefault="005107FB" w:rsidP="00DB231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DB2312" w:rsidRDefault="00DB2312" w:rsidP="00DB231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B2312" w:rsidRPr="00F573FB" w:rsidRDefault="00DB2312" w:rsidP="00DB2312">
      <w:pPr>
        <w:pStyle w:val="ConsPlusTitle"/>
        <w:jc w:val="center"/>
        <w:rPr>
          <w:b w:val="0"/>
        </w:rPr>
      </w:pPr>
      <w:r w:rsidRPr="00F573FB">
        <w:rPr>
          <w:b w:val="0"/>
        </w:rPr>
        <w:t xml:space="preserve">Целевые показатели и (или) индикаторы муниципальной программы </w:t>
      </w:r>
    </w:p>
    <w:p w:rsidR="00DB2312" w:rsidRPr="00F573FB" w:rsidRDefault="00DB2312" w:rsidP="00DB231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DB2312" w:rsidRPr="001C6A5D" w:rsidRDefault="00DB2312" w:rsidP="00DB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3982"/>
        <w:gridCol w:w="1985"/>
        <w:gridCol w:w="850"/>
        <w:gridCol w:w="851"/>
        <w:gridCol w:w="850"/>
        <w:gridCol w:w="851"/>
        <w:gridCol w:w="850"/>
        <w:gridCol w:w="851"/>
        <w:gridCol w:w="2835"/>
      </w:tblGrid>
      <w:tr w:rsidR="00DB2312" w:rsidRPr="001C6A5D" w:rsidTr="005C7ECD">
        <w:trPr>
          <w:trHeight w:val="344"/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N</w:t>
            </w:r>
          </w:p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12" w:rsidRPr="00F573FB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Наименование муниципальных показателей и (или) индикаторов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12" w:rsidRPr="00F573FB" w:rsidRDefault="00DB2312" w:rsidP="005C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Базовое</w:t>
            </w:r>
          </w:p>
          <w:p w:rsidR="00DB2312" w:rsidRPr="00F573FB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12" w:rsidRPr="00F573FB" w:rsidRDefault="00DB2312" w:rsidP="005C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Значения целевого показателя и (или) индикатора *</w:t>
            </w:r>
          </w:p>
          <w:p w:rsidR="00DB2312" w:rsidRPr="00F573FB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2312" w:rsidRPr="00F573FB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 xml:space="preserve">Значение целевого показателя и (или) индикатора на момент </w:t>
            </w:r>
            <w:proofErr w:type="gramStart"/>
            <w:r w:rsidRPr="00F573FB">
              <w:rPr>
                <w:rFonts w:ascii="Times New Roman" w:hAnsi="Times New Roman" w:cs="Times New Roman"/>
              </w:rPr>
              <w:t>окончания  действия</w:t>
            </w:r>
            <w:proofErr w:type="gramEnd"/>
            <w:r w:rsidRPr="00F573FB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DB2312" w:rsidRPr="001C6A5D" w:rsidTr="005C7ECD">
        <w:trPr>
          <w:trHeight w:val="145"/>
          <w:tblCellSpacing w:w="5" w:type="nil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12" w:rsidRPr="001C6A5D" w:rsidRDefault="00DB2312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</w:t>
            </w:r>
            <w:r w:rsidR="000D40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12" w:rsidRPr="001C6A5D" w:rsidRDefault="00DB2312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</w:t>
            </w:r>
            <w:r w:rsidR="000D40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2312" w:rsidRPr="001C6A5D" w:rsidRDefault="00DB2312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</w:t>
            </w:r>
            <w:r w:rsidR="000D40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</w:tcBorders>
          </w:tcPr>
          <w:p w:rsidR="00DB2312" w:rsidRPr="001C6A5D" w:rsidRDefault="00DB2312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40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</w:tcBorders>
          </w:tcPr>
          <w:p w:rsidR="00DB2312" w:rsidRPr="001C6A5D" w:rsidRDefault="00DB2312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D40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</w:tcBorders>
          </w:tcPr>
          <w:p w:rsidR="00DB2312" w:rsidRPr="001C6A5D" w:rsidRDefault="00DB2312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D40F5">
              <w:rPr>
                <w:rFonts w:ascii="Times New Roman" w:hAnsi="Times New Roman" w:cs="Times New Roman"/>
              </w:rPr>
              <w:t>6-2030 год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312" w:rsidRPr="001C6A5D" w:rsidTr="005C7ECD">
        <w:trPr>
          <w:trHeight w:val="269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2312" w:rsidRPr="001C6A5D" w:rsidTr="005C7ECD">
        <w:trPr>
          <w:trHeight w:val="267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12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Par553"/>
            <w:bookmarkEnd w:id="8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зарегистрированных аварий,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12" w:rsidRPr="00C1367C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lang w:eastAsia="ru-RU"/>
              </w:rPr>
            </w:pPr>
            <w:r>
              <w:rPr>
                <w:rFonts w:ascii="Times New Roman" w:eastAsia="Calibri" w:hAnsi="Times New Roman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B2312" w:rsidRPr="001C6A5D" w:rsidTr="005C7ECD">
        <w:trPr>
          <w:trHeight w:val="49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12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  <w:r w:rsidRPr="001C6A5D">
              <w:rPr>
                <w:rFonts w:ascii="Times New Roman" w:hAnsi="Times New Roman" w:cs="Times New Roman"/>
              </w:rPr>
              <w:t>уличной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водопроводной сети,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нуждающейся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 xml:space="preserve">замене, </w:t>
            </w:r>
            <w:r>
              <w:rPr>
                <w:rFonts w:ascii="Times New Roman" w:hAnsi="Times New Roman" w:cs="Times New Roman"/>
              </w:rPr>
              <w:t>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12" w:rsidRPr="001C6A5D" w:rsidRDefault="000D40F5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312" w:rsidRPr="001C6A5D" w:rsidRDefault="000D40F5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2312" w:rsidRPr="001C6A5D" w:rsidRDefault="000D40F5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312" w:rsidRPr="001C6A5D" w:rsidRDefault="000D40F5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312" w:rsidRPr="001C6A5D" w:rsidRDefault="000D40F5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312" w:rsidRPr="001C6A5D" w:rsidRDefault="000D40F5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2312" w:rsidRPr="001C6A5D" w:rsidRDefault="000D40F5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firstLine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40F5" w:rsidRPr="001C6A5D" w:rsidTr="005C7ECD">
        <w:trPr>
          <w:trHeight w:val="49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0F5" w:rsidRDefault="000D40F5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0F5" w:rsidRPr="001C6A5D" w:rsidRDefault="000D40F5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  <w:r w:rsidRPr="001C6A5D">
              <w:rPr>
                <w:rFonts w:ascii="Times New Roman" w:hAnsi="Times New Roman" w:cs="Times New Roman"/>
              </w:rPr>
              <w:t>тепловых</w:t>
            </w:r>
            <w:r>
              <w:rPr>
                <w:rFonts w:ascii="Times New Roman" w:hAnsi="Times New Roman" w:cs="Times New Roman"/>
              </w:rPr>
              <w:t xml:space="preserve"> сетей, </w:t>
            </w:r>
            <w:r w:rsidRPr="001C6A5D">
              <w:rPr>
                <w:rFonts w:ascii="Times New Roman" w:hAnsi="Times New Roman" w:cs="Times New Roman"/>
              </w:rPr>
              <w:t>нуждающихся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 xml:space="preserve">в замене, </w:t>
            </w:r>
            <w:r>
              <w:rPr>
                <w:rFonts w:ascii="Times New Roman" w:hAnsi="Times New Roman" w:cs="Times New Roman"/>
              </w:rPr>
              <w:t>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0F5" w:rsidRPr="001C6A5D" w:rsidRDefault="000D40F5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0F5" w:rsidRPr="001C6A5D" w:rsidRDefault="000D40F5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40F5" w:rsidRPr="001C6A5D" w:rsidRDefault="000D40F5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40F5" w:rsidRPr="001C6A5D" w:rsidRDefault="000D40F5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F5" w:rsidRPr="001C6A5D" w:rsidRDefault="000D40F5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F5" w:rsidRPr="001C6A5D" w:rsidRDefault="000D40F5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0F5" w:rsidRPr="001C6A5D" w:rsidRDefault="000D40F5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40F5" w:rsidRPr="001C6A5D" w:rsidRDefault="000D40F5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firstLine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B2312" w:rsidRDefault="00DB2312" w:rsidP="00DB2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2312" w:rsidRDefault="00DB2312" w:rsidP="00DB2312"/>
    <w:p w:rsidR="00DB2312" w:rsidRDefault="00DB2312" w:rsidP="00DB2312">
      <w:pPr>
        <w:sectPr w:rsidR="00DB2312" w:rsidSect="005C7ECD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DB2312" w:rsidRPr="00CC301E" w:rsidRDefault="005107FB" w:rsidP="00DB2312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DB2312" w:rsidRDefault="00DB2312" w:rsidP="00DB231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B2312" w:rsidRPr="005D52F0" w:rsidRDefault="00DB2312" w:rsidP="00DB231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577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EF057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B2312" w:rsidRPr="00EF0577" w:rsidRDefault="00DB2312" w:rsidP="00DB2312">
      <w:pPr>
        <w:pStyle w:val="a3"/>
        <w:shd w:val="clear" w:color="auto" w:fill="FFFFFF" w:themeFill="background1"/>
        <w:tabs>
          <w:tab w:val="left" w:pos="9355"/>
        </w:tabs>
        <w:ind w:right="-1"/>
        <w:rPr>
          <w:rFonts w:ascii="Times New Roman" w:hAnsi="Times New Roman" w:cs="Times New Roman"/>
        </w:rPr>
      </w:pPr>
    </w:p>
    <w:tbl>
      <w:tblPr>
        <w:tblW w:w="164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552"/>
        <w:gridCol w:w="1133"/>
        <w:gridCol w:w="2150"/>
        <w:gridCol w:w="2126"/>
        <w:gridCol w:w="1843"/>
        <w:gridCol w:w="997"/>
        <w:gridCol w:w="992"/>
        <w:gridCol w:w="992"/>
        <w:gridCol w:w="851"/>
        <w:gridCol w:w="992"/>
        <w:gridCol w:w="993"/>
        <w:gridCol w:w="850"/>
        <w:gridCol w:w="19"/>
        <w:gridCol w:w="23"/>
        <w:gridCol w:w="241"/>
        <w:gridCol w:w="170"/>
        <w:gridCol w:w="936"/>
      </w:tblGrid>
      <w:tr w:rsidR="00F819EB" w:rsidTr="00E83BD5">
        <w:trPr>
          <w:gridAfter w:val="5"/>
          <w:wAfter w:w="1389" w:type="dxa"/>
          <w:trHeight w:val="32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9EB" w:rsidRPr="00545AB3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AB3">
              <w:rPr>
                <w:rFonts w:ascii="Times New Roman" w:hAnsi="Times New Roman" w:cs="Times New Roman"/>
              </w:rPr>
              <w:t>Основное мероприятие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(соисполнитель)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19EB" w:rsidRDefault="00F819EB" w:rsidP="00ED22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F819EB" w:rsidTr="00E83BD5">
        <w:trPr>
          <w:gridAfter w:val="5"/>
          <w:wAfter w:w="1389" w:type="dxa"/>
          <w:trHeight w:val="32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9EB" w:rsidRDefault="00F819EB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9EB" w:rsidRDefault="00F819EB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9EB" w:rsidRDefault="00F819EB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9EB" w:rsidRDefault="00F819EB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819EB" w:rsidTr="00E83BD5">
        <w:trPr>
          <w:gridAfter w:val="5"/>
          <w:wAfter w:w="1389" w:type="dxa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9EB" w:rsidRDefault="00F819EB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9EB" w:rsidRDefault="00F819EB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9EB" w:rsidRDefault="00F819EB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9EB" w:rsidRDefault="00F819EB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9EB" w:rsidRDefault="00F819EB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9EB" w:rsidRDefault="00F819EB" w:rsidP="00ED22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9EB" w:rsidRDefault="00F819EB" w:rsidP="00ED22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19EB" w:rsidRDefault="00F819EB" w:rsidP="00ED22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19EB" w:rsidRDefault="00F819EB" w:rsidP="00ED22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19EB" w:rsidRDefault="00F819EB" w:rsidP="00ED22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19EB" w:rsidRPr="001A1189" w:rsidRDefault="00F819EB" w:rsidP="00ED22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26-2030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819EB" w:rsidTr="00E83BD5">
        <w:trPr>
          <w:gridAfter w:val="4"/>
          <w:wAfter w:w="1370" w:type="dxa"/>
          <w:trHeight w:val="521"/>
        </w:trPr>
        <w:tc>
          <w:tcPr>
            <w:tcW w:w="1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19EB" w:rsidRDefault="00E83BD5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819EB">
              <w:rPr>
                <w:rFonts w:ascii="Times New Roman" w:hAnsi="Times New Roman" w:cs="Times New Roman"/>
                <w:b/>
              </w:rPr>
              <w:t xml:space="preserve">. </w:t>
            </w:r>
            <w:r w:rsidR="00F819EB" w:rsidRPr="001A1189">
              <w:rPr>
                <w:rFonts w:ascii="Times New Roman" w:hAnsi="Times New Roman" w:cs="Times New Roman"/>
                <w:b/>
              </w:rPr>
              <w:t>Подпрограмма "Содействие проведению капитального ремонта многоквартирных домов"</w:t>
            </w:r>
          </w:p>
        </w:tc>
      </w:tr>
      <w:tr w:rsidR="00F819EB" w:rsidTr="00E83BD5">
        <w:trPr>
          <w:gridAfter w:val="5"/>
          <w:wAfter w:w="1389" w:type="dxa"/>
          <w:trHeight w:val="199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3B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.1  </w:t>
            </w:r>
          </w:p>
        </w:tc>
        <w:tc>
          <w:tcPr>
            <w:tcW w:w="38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740DD">
              <w:rPr>
                <w:rFonts w:ascii="Times New Roman" w:hAnsi="Times New Roman" w:cs="Times New Roman"/>
                <w:color w:val="000000" w:themeColor="text1"/>
              </w:rPr>
              <w:t>Управление  и</w:t>
            </w:r>
            <w:proofErr w:type="gramEnd"/>
            <w:r w:rsidRPr="00E740DD">
              <w:rPr>
                <w:rFonts w:ascii="Times New Roman" w:hAnsi="Times New Roman" w:cs="Times New Roman"/>
                <w:color w:val="000000" w:themeColor="text1"/>
              </w:rPr>
              <w:t xml:space="preserve"> содержание общего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имущества многоквартирных домов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276938" w:rsidP="00CF49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276938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</w:tr>
      <w:tr w:rsidR="00F819EB" w:rsidTr="00E83BD5">
        <w:trPr>
          <w:gridAfter w:val="5"/>
          <w:wAfter w:w="1389" w:type="dxa"/>
          <w:trHeight w:val="433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9EB" w:rsidRDefault="00F819EB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9EB" w:rsidRDefault="00F819EB" w:rsidP="005C7E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9EB" w:rsidRDefault="00F819EB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276938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276938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F819EB" w:rsidTr="00E83BD5">
        <w:trPr>
          <w:gridAfter w:val="5"/>
          <w:wAfter w:w="1389" w:type="dxa"/>
          <w:trHeight w:val="322"/>
        </w:trPr>
        <w:tc>
          <w:tcPr>
            <w:tcW w:w="6516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="00E83BD5">
              <w:rPr>
                <w:rFonts w:ascii="Times New Roman" w:hAnsi="Times New Roman" w:cs="Times New Roman"/>
              </w:rPr>
              <w:t>1</w:t>
            </w:r>
          </w:p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276938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276938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</w:tr>
      <w:tr w:rsidR="00F819EB" w:rsidTr="00E83BD5">
        <w:trPr>
          <w:gridAfter w:val="5"/>
          <w:wAfter w:w="1389" w:type="dxa"/>
          <w:trHeight w:val="555"/>
        </w:trPr>
        <w:tc>
          <w:tcPr>
            <w:tcW w:w="651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19EB" w:rsidRDefault="00F819EB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276938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276938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19EB" w:rsidRDefault="00CF49D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F819EB" w:rsidTr="00E83BD5">
        <w:trPr>
          <w:gridAfter w:val="3"/>
          <w:wAfter w:w="1347" w:type="dxa"/>
          <w:trHeight w:val="549"/>
        </w:trPr>
        <w:tc>
          <w:tcPr>
            <w:tcW w:w="1506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19EB" w:rsidRPr="003230D8" w:rsidRDefault="00E83BD5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819EB" w:rsidRPr="003230D8">
              <w:rPr>
                <w:rFonts w:ascii="Times New Roman" w:hAnsi="Times New Roman" w:cs="Times New Roman"/>
                <w:b/>
              </w:rPr>
              <w:t>. Подпрограмма "Создание условий для обеспечения качественными коммунальными услугами"</w:t>
            </w:r>
          </w:p>
        </w:tc>
      </w:tr>
      <w:tr w:rsidR="00F819EB" w:rsidTr="00E83BD5">
        <w:trPr>
          <w:gridAfter w:val="5"/>
          <w:wAfter w:w="1389" w:type="dxa"/>
          <w:trHeight w:val="27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819EB" w:rsidRDefault="009931A3" w:rsidP="009931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19EB" w:rsidRDefault="00F819EB" w:rsidP="00F81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0D8">
              <w:rPr>
                <w:rFonts w:ascii="Times New Roman" w:hAnsi="Times New Roman" w:cs="Times New Roman"/>
                <w:color w:val="000000" w:themeColor="text1"/>
              </w:rPr>
              <w:t>Подготовка систем коммунальной инфрастр</w:t>
            </w:r>
            <w:r>
              <w:rPr>
                <w:rFonts w:ascii="Times New Roman" w:hAnsi="Times New Roman" w:cs="Times New Roman"/>
                <w:color w:val="000000" w:themeColor="text1"/>
              </w:rPr>
              <w:t>уктуры к осенне-зимнему периоду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19EB" w:rsidRDefault="00F819EB" w:rsidP="00F81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19EB" w:rsidRDefault="00F819EB" w:rsidP="00F81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Pr="00445165" w:rsidRDefault="009931A3" w:rsidP="00F81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9931A3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819EB" w:rsidTr="00E83BD5">
        <w:trPr>
          <w:gridAfter w:val="5"/>
          <w:wAfter w:w="1389" w:type="dxa"/>
          <w:trHeight w:val="543"/>
        </w:trPr>
        <w:tc>
          <w:tcPr>
            <w:tcW w:w="5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EB" w:rsidRDefault="00F819EB" w:rsidP="00F81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EB" w:rsidRDefault="00F819EB" w:rsidP="00F819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EB" w:rsidRDefault="00F819EB" w:rsidP="00F81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19EB" w:rsidRDefault="00F819EB" w:rsidP="00F81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0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Pr="00445165" w:rsidRDefault="009931A3" w:rsidP="00F81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9931A3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819EB" w:rsidTr="009931A3">
        <w:trPr>
          <w:gridAfter w:val="5"/>
          <w:wAfter w:w="1389" w:type="dxa"/>
          <w:trHeight w:val="58"/>
        </w:trPr>
        <w:tc>
          <w:tcPr>
            <w:tcW w:w="5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B" w:rsidRDefault="00F819EB" w:rsidP="00F81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B" w:rsidRDefault="00F819EB" w:rsidP="00F819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EB" w:rsidRDefault="00F819EB" w:rsidP="00F81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9EB" w:rsidRPr="00E740DD" w:rsidRDefault="00F819EB" w:rsidP="00F81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9931A3" w:rsidP="00F81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9931A3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819EB" w:rsidTr="00E83BD5">
        <w:trPr>
          <w:gridAfter w:val="5"/>
          <w:wAfter w:w="1389" w:type="dxa"/>
          <w:trHeight w:val="418"/>
        </w:trPr>
        <w:tc>
          <w:tcPr>
            <w:tcW w:w="651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819EB" w:rsidRDefault="00F819EB" w:rsidP="00F81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="00E83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819EB" w:rsidRDefault="00F819EB" w:rsidP="00F81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Pr="00445165" w:rsidRDefault="009931A3" w:rsidP="00F81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Pr="008B41B3" w:rsidRDefault="009931A3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Pr="008B41B3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1B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Pr="008B41B3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1B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819EB" w:rsidTr="00E83BD5">
        <w:trPr>
          <w:gridAfter w:val="5"/>
          <w:wAfter w:w="1389" w:type="dxa"/>
          <w:trHeight w:val="356"/>
        </w:trPr>
        <w:tc>
          <w:tcPr>
            <w:tcW w:w="6516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19EB" w:rsidRDefault="00F819EB" w:rsidP="00F81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819EB" w:rsidRDefault="00F819EB" w:rsidP="00F81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Pr="00445165" w:rsidRDefault="009931A3" w:rsidP="00F81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9931A3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819EB" w:rsidTr="00E83BD5">
        <w:trPr>
          <w:gridAfter w:val="5"/>
          <w:wAfter w:w="1389" w:type="dxa"/>
          <w:trHeight w:val="275"/>
        </w:trPr>
        <w:tc>
          <w:tcPr>
            <w:tcW w:w="651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19EB" w:rsidRDefault="00F819EB" w:rsidP="00F81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819EB" w:rsidRDefault="00F819EB" w:rsidP="00F81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9931A3" w:rsidP="00F819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9931A3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F819E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819EB" w:rsidTr="00E83BD5">
        <w:trPr>
          <w:trHeight w:val="255"/>
        </w:trPr>
        <w:tc>
          <w:tcPr>
            <w:tcW w:w="6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программе </w:t>
            </w:r>
          </w:p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19EB" w:rsidRPr="00642684" w:rsidRDefault="009931A3" w:rsidP="00CE04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931A3">
              <w:rPr>
                <w:rFonts w:ascii="Times New Roman" w:hAnsi="Times New Roman" w:cs="Times New Roman"/>
                <w:b/>
              </w:rPr>
              <w:t>31</w:t>
            </w:r>
            <w:r w:rsidR="00BA72C9">
              <w:rPr>
                <w:rFonts w:ascii="Times New Roman" w:hAnsi="Times New Roman" w:cs="Times New Roman"/>
                <w:b/>
              </w:rPr>
              <w:t>74</w:t>
            </w:r>
            <w:r w:rsidRPr="009931A3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19EB" w:rsidRPr="00A85018" w:rsidRDefault="009931A3" w:rsidP="005C7E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2721,4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19EB" w:rsidRPr="00A85018" w:rsidRDefault="008231C4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CF49D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Pr="00A85018" w:rsidRDefault="00CF49D9" w:rsidP="005C7E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Pr="00A85018" w:rsidRDefault="00CF49D9" w:rsidP="005C7E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Pr="00A85018" w:rsidRDefault="00CF49D9" w:rsidP="005C7E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Pr="00A85018" w:rsidRDefault="00CF49D9" w:rsidP="005C7E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:rsidR="00F819EB" w:rsidRDefault="00F819EB" w:rsidP="005C7E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" w:type="dxa"/>
            <w:vAlign w:val="center"/>
          </w:tcPr>
          <w:p w:rsidR="00F819EB" w:rsidRDefault="00F819EB" w:rsidP="005C7E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  <w:vAlign w:val="center"/>
          </w:tcPr>
          <w:p w:rsidR="00F819EB" w:rsidRDefault="00F819EB" w:rsidP="005C7E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9EB" w:rsidTr="00E83BD5">
        <w:trPr>
          <w:trHeight w:val="434"/>
        </w:trPr>
        <w:tc>
          <w:tcPr>
            <w:tcW w:w="65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9EB" w:rsidRDefault="00F819EB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    </w:t>
            </w:r>
          </w:p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19EB" w:rsidRPr="00642684" w:rsidRDefault="00BA72C9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1678,7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BA72C9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8231C4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CF49D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CF49D9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CF49D9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9EB" w:rsidRDefault="00CF49D9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CF49D9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:rsidR="00F819EB" w:rsidRDefault="00F819EB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Align w:val="center"/>
          </w:tcPr>
          <w:p w:rsidR="00F819EB" w:rsidRDefault="00F819EB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819EB" w:rsidRDefault="00F819EB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F819EB" w:rsidRDefault="00F819EB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9EB" w:rsidTr="00E83BD5">
        <w:trPr>
          <w:trHeight w:val="389"/>
        </w:trPr>
        <w:tc>
          <w:tcPr>
            <w:tcW w:w="6516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19EB" w:rsidRDefault="00F819EB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36">
              <w:rPr>
                <w:rFonts w:ascii="Times New Roman" w:hAnsi="Times New Roman" w:cs="Times New Roman"/>
              </w:rPr>
              <w:t>Бюджет округа</w:t>
            </w:r>
          </w:p>
          <w:p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19EB" w:rsidRPr="00642684" w:rsidRDefault="009931A3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19EB" w:rsidRDefault="009931A3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819EB" w:rsidRDefault="00F819EB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CF49D9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CF49D9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CF49D9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9EB" w:rsidRDefault="00CF49D9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:rsidR="00F819EB" w:rsidRDefault="00F819EB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Align w:val="center"/>
          </w:tcPr>
          <w:p w:rsidR="00F819EB" w:rsidRDefault="00F819EB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F819EB" w:rsidRDefault="00F819EB" w:rsidP="005C7EC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2312" w:rsidRPr="00EF0577" w:rsidRDefault="00DB2312" w:rsidP="00DB2312"/>
    <w:p w:rsidR="00DB2312" w:rsidRDefault="00DB2312" w:rsidP="00DB2312"/>
    <w:p w:rsidR="00DB2312" w:rsidRDefault="00DB2312" w:rsidP="00DB2312"/>
    <w:bookmarkEnd w:id="7"/>
    <w:p w:rsidR="00DB2312" w:rsidRDefault="00DB2312" w:rsidP="00DB2312"/>
    <w:p w:rsidR="0076421E" w:rsidRDefault="0076421E">
      <w:pPr>
        <w:rPr>
          <w:sz w:val="26"/>
          <w:szCs w:val="26"/>
        </w:rPr>
      </w:pPr>
    </w:p>
    <w:p w:rsidR="00CE0417" w:rsidRDefault="00CE0417">
      <w:pPr>
        <w:rPr>
          <w:sz w:val="26"/>
          <w:szCs w:val="26"/>
        </w:rPr>
      </w:pPr>
    </w:p>
    <w:p w:rsidR="00CE0417" w:rsidRDefault="00CE0417">
      <w:pPr>
        <w:rPr>
          <w:sz w:val="26"/>
          <w:szCs w:val="26"/>
        </w:rPr>
      </w:pPr>
    </w:p>
    <w:p w:rsidR="00CE0417" w:rsidRDefault="00CE0417">
      <w:pPr>
        <w:rPr>
          <w:sz w:val="26"/>
          <w:szCs w:val="26"/>
        </w:rPr>
      </w:pPr>
    </w:p>
    <w:p w:rsidR="00CE0417" w:rsidRDefault="00CE0417">
      <w:pPr>
        <w:rPr>
          <w:sz w:val="26"/>
          <w:szCs w:val="26"/>
        </w:rPr>
      </w:pPr>
    </w:p>
    <w:p w:rsidR="00CE0417" w:rsidRDefault="00CE0417">
      <w:pPr>
        <w:rPr>
          <w:sz w:val="26"/>
          <w:szCs w:val="26"/>
        </w:rPr>
      </w:pPr>
    </w:p>
    <w:p w:rsidR="00CE0417" w:rsidRDefault="00CE0417">
      <w:pPr>
        <w:rPr>
          <w:sz w:val="26"/>
          <w:szCs w:val="26"/>
        </w:rPr>
      </w:pPr>
    </w:p>
    <w:p w:rsidR="00CE0417" w:rsidRDefault="00CE0417">
      <w:pPr>
        <w:rPr>
          <w:sz w:val="26"/>
          <w:szCs w:val="26"/>
        </w:rPr>
      </w:pPr>
    </w:p>
    <w:p w:rsidR="00CE0417" w:rsidRDefault="00CE0417">
      <w:pPr>
        <w:rPr>
          <w:sz w:val="26"/>
          <w:szCs w:val="26"/>
        </w:rPr>
      </w:pPr>
    </w:p>
    <w:p w:rsidR="00CE0417" w:rsidRDefault="00CE0417">
      <w:pPr>
        <w:rPr>
          <w:sz w:val="26"/>
          <w:szCs w:val="26"/>
        </w:rPr>
      </w:pPr>
    </w:p>
    <w:p w:rsidR="00CE0417" w:rsidRDefault="00CE0417">
      <w:pPr>
        <w:rPr>
          <w:sz w:val="26"/>
          <w:szCs w:val="26"/>
        </w:rPr>
        <w:sectPr w:rsidR="00CE0417" w:rsidSect="00DB2312">
          <w:pgSz w:w="16838" w:h="11906" w:orient="landscape"/>
          <w:pgMar w:top="851" w:right="1276" w:bottom="1701" w:left="1134" w:header="709" w:footer="709" w:gutter="0"/>
          <w:cols w:space="708"/>
          <w:docGrid w:linePitch="360"/>
        </w:sectPr>
      </w:pPr>
    </w:p>
    <w:p w:rsidR="00CE0417" w:rsidRDefault="00CE0417">
      <w:pPr>
        <w:rPr>
          <w:sz w:val="26"/>
          <w:szCs w:val="26"/>
        </w:rPr>
      </w:pPr>
    </w:p>
    <w:p w:rsidR="00CE0417" w:rsidRPr="00CE0417" w:rsidRDefault="00CE0417" w:rsidP="00CE041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CE0417" w:rsidRPr="00CE0417" w:rsidRDefault="00CE0417" w:rsidP="00CE041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E0417" w:rsidRPr="00CE0417" w:rsidRDefault="00CE0417" w:rsidP="00CE041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E0417" w:rsidRPr="00CE0417" w:rsidRDefault="00CE0417" w:rsidP="00CE041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0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CE0417" w:rsidRPr="00CE0417" w:rsidRDefault="00CE0417" w:rsidP="00CE041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CE0417" w:rsidRPr="00CE0417" w:rsidTr="00CE0417">
        <w:tc>
          <w:tcPr>
            <w:tcW w:w="675" w:type="dxa"/>
            <w:shd w:val="clear" w:color="auto" w:fill="auto"/>
            <w:hideMark/>
          </w:tcPr>
          <w:p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CE0417" w:rsidRPr="00CE0417" w:rsidTr="00CE0417">
        <w:tc>
          <w:tcPr>
            <w:tcW w:w="675" w:type="dxa"/>
            <w:shd w:val="clear" w:color="auto" w:fill="auto"/>
            <w:hideMark/>
          </w:tcPr>
          <w:p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tblpX="250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CE0417" w:rsidRPr="00CE0417" w:rsidTr="00CE0417">
        <w:tc>
          <w:tcPr>
            <w:tcW w:w="675" w:type="dxa"/>
            <w:shd w:val="clear" w:color="auto" w:fill="auto"/>
            <w:hideMark/>
          </w:tcPr>
          <w:p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мероприятий</w:t>
            </w:r>
          </w:p>
        </w:tc>
      </w:tr>
      <w:tr w:rsidR="00CE0417" w:rsidRPr="00CE0417" w:rsidTr="00CE0417">
        <w:tc>
          <w:tcPr>
            <w:tcW w:w="675" w:type="dxa"/>
            <w:shd w:val="clear" w:color="auto" w:fill="auto"/>
            <w:hideMark/>
          </w:tcPr>
          <w:p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CE0417" w:rsidRPr="00CE0417" w:rsidTr="00CE0417">
        <w:tc>
          <w:tcPr>
            <w:tcW w:w="675" w:type="dxa"/>
            <w:shd w:val="clear" w:color="auto" w:fill="auto"/>
            <w:hideMark/>
          </w:tcPr>
          <w:p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CE0417" w:rsidRPr="00CE0417" w:rsidTr="00CE0417">
        <w:tc>
          <w:tcPr>
            <w:tcW w:w="675" w:type="dxa"/>
            <w:shd w:val="clear" w:color="auto" w:fill="auto"/>
          </w:tcPr>
          <w:p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контроль мероприятий муниципальной программы.</w:t>
            </w:r>
          </w:p>
        </w:tc>
      </w:tr>
      <w:tr w:rsidR="00CE0417" w:rsidRPr="00CE0417" w:rsidTr="00CE0417">
        <w:tc>
          <w:tcPr>
            <w:tcW w:w="675" w:type="dxa"/>
            <w:shd w:val="clear" w:color="auto" w:fill="auto"/>
          </w:tcPr>
          <w:p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shd w:val="clear" w:color="auto" w:fill="auto"/>
          </w:tcPr>
          <w:p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мониторинг показателей.</w:t>
            </w:r>
          </w:p>
        </w:tc>
      </w:tr>
    </w:tbl>
    <w:p w:rsidR="00CE0417" w:rsidRPr="00CE0417" w:rsidRDefault="00CE0417" w:rsidP="00CE041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E0417" w:rsidRPr="0076421E" w:rsidRDefault="00CE0417">
      <w:pPr>
        <w:rPr>
          <w:sz w:val="26"/>
          <w:szCs w:val="26"/>
        </w:rPr>
      </w:pPr>
    </w:p>
    <w:sectPr w:rsidR="00CE0417" w:rsidRPr="0076421E" w:rsidSect="00CE0417">
      <w:pgSz w:w="11906" w:h="16838"/>
      <w:pgMar w:top="1276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91D" w:rsidRDefault="00E4591D" w:rsidP="00E54F77">
      <w:pPr>
        <w:spacing w:after="0" w:line="240" w:lineRule="auto"/>
      </w:pPr>
      <w:r>
        <w:separator/>
      </w:r>
    </w:p>
  </w:endnote>
  <w:endnote w:type="continuationSeparator" w:id="0">
    <w:p w:rsidR="00E4591D" w:rsidRDefault="00E4591D" w:rsidP="00E5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91D" w:rsidRDefault="00E4591D" w:rsidP="00E54F77">
      <w:pPr>
        <w:spacing w:after="0" w:line="240" w:lineRule="auto"/>
      </w:pPr>
      <w:r>
        <w:separator/>
      </w:r>
    </w:p>
  </w:footnote>
  <w:footnote w:type="continuationSeparator" w:id="0">
    <w:p w:rsidR="00E4591D" w:rsidRDefault="00E4591D" w:rsidP="00E54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F0"/>
    <w:rsid w:val="000D40F5"/>
    <w:rsid w:val="001C4B3A"/>
    <w:rsid w:val="001F61ED"/>
    <w:rsid w:val="00204C61"/>
    <w:rsid w:val="002269D3"/>
    <w:rsid w:val="00276938"/>
    <w:rsid w:val="002F38E0"/>
    <w:rsid w:val="00327109"/>
    <w:rsid w:val="00341974"/>
    <w:rsid w:val="00346654"/>
    <w:rsid w:val="004E3ED9"/>
    <w:rsid w:val="005107FB"/>
    <w:rsid w:val="0055131D"/>
    <w:rsid w:val="005646DC"/>
    <w:rsid w:val="0058224E"/>
    <w:rsid w:val="005839A9"/>
    <w:rsid w:val="005C7ECD"/>
    <w:rsid w:val="00632E7C"/>
    <w:rsid w:val="006357C2"/>
    <w:rsid w:val="00676DAF"/>
    <w:rsid w:val="006A36F0"/>
    <w:rsid w:val="00733F47"/>
    <w:rsid w:val="00746EBD"/>
    <w:rsid w:val="00753278"/>
    <w:rsid w:val="0076421E"/>
    <w:rsid w:val="007D3D4F"/>
    <w:rsid w:val="008231C4"/>
    <w:rsid w:val="008670C0"/>
    <w:rsid w:val="008A1762"/>
    <w:rsid w:val="00983FD0"/>
    <w:rsid w:val="009931A3"/>
    <w:rsid w:val="009C3906"/>
    <w:rsid w:val="009E6D71"/>
    <w:rsid w:val="00A6795A"/>
    <w:rsid w:val="00BA72C9"/>
    <w:rsid w:val="00BD4F93"/>
    <w:rsid w:val="00C102AB"/>
    <w:rsid w:val="00CA5FAD"/>
    <w:rsid w:val="00CE0417"/>
    <w:rsid w:val="00CF49D9"/>
    <w:rsid w:val="00D61078"/>
    <w:rsid w:val="00DB2312"/>
    <w:rsid w:val="00E24C82"/>
    <w:rsid w:val="00E350A1"/>
    <w:rsid w:val="00E42F1A"/>
    <w:rsid w:val="00E4591D"/>
    <w:rsid w:val="00E54F77"/>
    <w:rsid w:val="00E64F0E"/>
    <w:rsid w:val="00E83BD5"/>
    <w:rsid w:val="00ED1E9E"/>
    <w:rsid w:val="00ED22FD"/>
    <w:rsid w:val="00F819EB"/>
    <w:rsid w:val="00FA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18D4"/>
  <w15:docId w15:val="{5B32D4F1-9525-4F9A-91CE-9FF50FF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36F0"/>
    <w:pPr>
      <w:spacing w:after="0" w:line="240" w:lineRule="auto"/>
    </w:pPr>
  </w:style>
  <w:style w:type="paragraph" w:customStyle="1" w:styleId="ConsPlusCell">
    <w:name w:val="ConsPlusCell"/>
    <w:uiPriority w:val="99"/>
    <w:rsid w:val="006A3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rsid w:val="007D3D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42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64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6421E"/>
  </w:style>
  <w:style w:type="table" w:styleId="a6">
    <w:name w:val="Table Grid"/>
    <w:basedOn w:val="a1"/>
    <w:rsid w:val="005C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38E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F77"/>
  </w:style>
  <w:style w:type="paragraph" w:styleId="ab">
    <w:name w:val="footer"/>
    <w:basedOn w:val="a"/>
    <w:link w:val="ac"/>
    <w:uiPriority w:val="99"/>
    <w:unhideWhenUsed/>
    <w:rsid w:val="00E5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6;&#1072;&#1073;&#1086;&#1095;&#1080;&#1081;%20&#1089;&#1090;&#1086;&#1083;\AppData\content\act\c9024c66-7f99-4868-83eb-9ea556af8d9b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nla-service.scli.ru:8080/rnla-links/ws/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/content/act/111863d6-b7f1-481b-9bdf-5a9eff92f0a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23067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Экономист</cp:lastModifiedBy>
  <cp:revision>6</cp:revision>
  <cp:lastPrinted>2021-08-30T09:33:00Z</cp:lastPrinted>
  <dcterms:created xsi:type="dcterms:W3CDTF">2021-08-27T10:23:00Z</dcterms:created>
  <dcterms:modified xsi:type="dcterms:W3CDTF">2021-10-11T11:10:00Z</dcterms:modified>
</cp:coreProperties>
</file>