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CC" w:rsidRDefault="009D45CC" w:rsidP="00CC30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D3D4F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3D4F" w:rsidRPr="00546D52" w:rsidRDefault="007D3D4F" w:rsidP="007D3D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3D4F" w:rsidRPr="00E22037" w:rsidRDefault="00C02FCB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947FB">
        <w:rPr>
          <w:rFonts w:ascii="Times New Roman" w:hAnsi="Times New Roman" w:cs="Times New Roman"/>
          <w:sz w:val="26"/>
          <w:szCs w:val="26"/>
        </w:rPr>
        <w:t xml:space="preserve">т </w:t>
      </w:r>
      <w:r w:rsidR="00CC301E">
        <w:rPr>
          <w:rFonts w:ascii="Times New Roman" w:hAnsi="Times New Roman" w:cs="Times New Roman"/>
          <w:sz w:val="26"/>
          <w:szCs w:val="26"/>
        </w:rPr>
        <w:t>28</w:t>
      </w:r>
      <w:r w:rsidR="00C600E0">
        <w:rPr>
          <w:rFonts w:ascii="Times New Roman" w:hAnsi="Times New Roman" w:cs="Times New Roman"/>
          <w:sz w:val="26"/>
          <w:szCs w:val="26"/>
        </w:rPr>
        <w:t>.</w:t>
      </w:r>
      <w:r w:rsidR="00CC301E">
        <w:rPr>
          <w:rFonts w:ascii="Times New Roman" w:hAnsi="Times New Roman" w:cs="Times New Roman"/>
          <w:sz w:val="26"/>
          <w:szCs w:val="26"/>
        </w:rPr>
        <w:t>12</w:t>
      </w:r>
      <w:r w:rsidR="00F10550" w:rsidRPr="00E22037">
        <w:rPr>
          <w:rFonts w:ascii="Times New Roman" w:hAnsi="Times New Roman" w:cs="Times New Roman"/>
          <w:sz w:val="26"/>
          <w:szCs w:val="26"/>
        </w:rPr>
        <w:t>.</w:t>
      </w:r>
      <w:r w:rsidR="00CC301E">
        <w:rPr>
          <w:rFonts w:ascii="Times New Roman" w:hAnsi="Times New Roman" w:cs="Times New Roman"/>
          <w:sz w:val="26"/>
          <w:szCs w:val="26"/>
        </w:rPr>
        <w:t>2018</w:t>
      </w:r>
      <w:r w:rsidR="00F10550">
        <w:rPr>
          <w:rFonts w:ascii="Times New Roman" w:hAnsi="Times New Roman" w:cs="Times New Roman"/>
          <w:sz w:val="26"/>
          <w:szCs w:val="26"/>
        </w:rPr>
        <w:t xml:space="preserve"> </w:t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F10550">
        <w:rPr>
          <w:rFonts w:ascii="Times New Roman" w:hAnsi="Times New Roman" w:cs="Times New Roman"/>
          <w:sz w:val="26"/>
          <w:szCs w:val="26"/>
        </w:rPr>
        <w:tab/>
      </w:r>
      <w:r w:rsidR="005947F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D3D4F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CC301E">
        <w:rPr>
          <w:rFonts w:ascii="Times New Roman" w:hAnsi="Times New Roman" w:cs="Times New Roman"/>
          <w:sz w:val="26"/>
          <w:szCs w:val="26"/>
        </w:rPr>
        <w:t>112</w:t>
      </w:r>
    </w:p>
    <w:p w:rsidR="007D3D4F" w:rsidRPr="00546D52" w:rsidRDefault="007D3D4F" w:rsidP="007D3D4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7D3D4F" w:rsidRDefault="007D3D4F" w:rsidP="007D3D4F">
      <w:pPr>
        <w:pStyle w:val="a3"/>
      </w:pPr>
    </w:p>
    <w:p w:rsidR="007D3D4F" w:rsidRDefault="007D3D4F" w:rsidP="007D3D4F">
      <w:pPr>
        <w:pStyle w:val="a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96"/>
      </w:tblGrid>
      <w:tr w:rsidR="00EB4394" w:rsidTr="00EB4394">
        <w:trPr>
          <w:trHeight w:val="2418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B4394" w:rsidRPr="00EB4394" w:rsidRDefault="00EB4394" w:rsidP="00EB4394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4394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Постановление Администрации сельского поселения Хулимсунт № 58 от 26.12.2013 года «Об утверждении муниципальной программы «Развитие жилищно-коммунального комплекса и повышение энергетической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B4394">
              <w:rPr>
                <w:rFonts w:ascii="Times New Roman" w:hAnsi="Times New Roman" w:cs="Times New Roman"/>
                <w:b/>
                <w:sz w:val="26"/>
                <w:szCs w:val="26"/>
              </w:rPr>
              <w:t>эффективности в сельском поселении Хулимсунт на 2016-2020 годы»</w:t>
            </w:r>
          </w:p>
          <w:p w:rsidR="00EB4394" w:rsidRDefault="00EB4394" w:rsidP="007E5D65">
            <w:pPr>
              <w:pStyle w:val="a3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573FB" w:rsidRPr="00364FBD" w:rsidRDefault="00F573FB" w:rsidP="00F573FB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F573FB" w:rsidRDefault="00F573FB" w:rsidP="0094537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F77A14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Pr="007E5D65">
        <w:rPr>
          <w:rFonts w:ascii="Times New Roman" w:hAnsi="Times New Roman" w:cs="Times New Roman"/>
          <w:sz w:val="26"/>
          <w:szCs w:val="26"/>
        </w:rPr>
        <w:t>Развитие жилищно-коммунального комплекса и повышение энергетической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D65">
        <w:rPr>
          <w:rFonts w:ascii="Times New Roman" w:hAnsi="Times New Roman" w:cs="Times New Roman"/>
          <w:sz w:val="26"/>
          <w:szCs w:val="26"/>
        </w:rPr>
        <w:t>эффективности в сельском поселении Хулимсунт на 201</w:t>
      </w:r>
      <w:r w:rsidR="00841B42">
        <w:rPr>
          <w:rFonts w:ascii="Times New Roman" w:hAnsi="Times New Roman" w:cs="Times New Roman"/>
          <w:sz w:val="26"/>
          <w:szCs w:val="26"/>
        </w:rPr>
        <w:t>6</w:t>
      </w:r>
      <w:r w:rsidRPr="007E5D65">
        <w:rPr>
          <w:rFonts w:ascii="Times New Roman" w:hAnsi="Times New Roman" w:cs="Times New Roman"/>
          <w:sz w:val="26"/>
          <w:szCs w:val="26"/>
        </w:rPr>
        <w:t>-2020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F77A14" w:rsidRPr="00364FBD" w:rsidRDefault="00F77A14" w:rsidP="0094537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</w:t>
      </w:r>
      <w:r w:rsidRPr="00F77A14">
        <w:rPr>
          <w:rFonts w:ascii="Times New Roman" w:hAnsi="Times New Roman" w:cs="Times New Roman"/>
          <w:sz w:val="26"/>
          <w:szCs w:val="26"/>
        </w:rPr>
        <w:t xml:space="preserve"> В заголовке и по всему тексту постановления и приложений слова «на 2016-20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F77A14">
        <w:rPr>
          <w:rFonts w:ascii="Times New Roman" w:hAnsi="Times New Roman" w:cs="Times New Roman"/>
          <w:sz w:val="26"/>
          <w:szCs w:val="26"/>
        </w:rPr>
        <w:t xml:space="preserve"> годы» заменить словами «на 2016-2021 годы»</w:t>
      </w:r>
    </w:p>
    <w:p w:rsidR="00F573FB" w:rsidRPr="00F573FB" w:rsidRDefault="00F573FB" w:rsidP="00785AFA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F77A14">
        <w:rPr>
          <w:sz w:val="26"/>
          <w:szCs w:val="26"/>
        </w:rPr>
        <w:t>2</w:t>
      </w:r>
      <w:r>
        <w:rPr>
          <w:sz w:val="26"/>
          <w:szCs w:val="26"/>
        </w:rPr>
        <w:t>. Приложения к Постановлению изложить в следующей редакции, согласно Приложениям 1,2,3 настоящего Постановления.</w:t>
      </w:r>
    </w:p>
    <w:p w:rsidR="00F573FB" w:rsidRDefault="00D6177C" w:rsidP="00F573F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573FB">
        <w:rPr>
          <w:rFonts w:ascii="Times New Roman" w:hAnsi="Times New Roman" w:cs="Times New Roman"/>
          <w:sz w:val="26"/>
          <w:szCs w:val="26"/>
        </w:rPr>
        <w:t xml:space="preserve">. </w:t>
      </w:r>
      <w:r w:rsidR="00F573FB" w:rsidRPr="007B0EA8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путем </w:t>
      </w:r>
      <w:r w:rsidR="00F573FB">
        <w:rPr>
          <w:rFonts w:ascii="Times New Roman" w:hAnsi="Times New Roman" w:cs="Times New Roman"/>
          <w:sz w:val="26"/>
          <w:szCs w:val="26"/>
        </w:rPr>
        <w:t>размещения в общественно</w:t>
      </w:r>
    </w:p>
    <w:p w:rsidR="00F573FB" w:rsidRDefault="00F573FB" w:rsidP="00F573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EA8">
        <w:rPr>
          <w:rFonts w:ascii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6C3963" w:rsidRPr="006C3963" w:rsidRDefault="00D6177C" w:rsidP="006C396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6C3963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Настоящее постановление</w:t>
      </w:r>
      <w:r w:rsidR="006C3963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обнародования.</w:t>
      </w:r>
    </w:p>
    <w:p w:rsidR="00F573FB" w:rsidRPr="007B0EA8" w:rsidRDefault="00D6177C" w:rsidP="00F573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F573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F573FB" w:rsidRPr="007B0EA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B4394">
        <w:rPr>
          <w:rFonts w:ascii="Times New Roman" w:hAnsi="Times New Roman" w:cs="Times New Roman"/>
          <w:sz w:val="26"/>
          <w:szCs w:val="26"/>
        </w:rPr>
        <w:t>над</w:t>
      </w:r>
      <w:r w:rsidR="00F573FB" w:rsidRPr="007B0EA8">
        <w:rPr>
          <w:rFonts w:ascii="Times New Roman" w:hAnsi="Times New Roman" w:cs="Times New Roman"/>
          <w:sz w:val="26"/>
          <w:szCs w:val="26"/>
        </w:rPr>
        <w:t xml:space="preserve"> </w:t>
      </w:r>
      <w:r w:rsidR="00EB4394">
        <w:rPr>
          <w:rFonts w:ascii="Times New Roman" w:hAnsi="Times New Roman" w:cs="Times New Roman"/>
          <w:sz w:val="26"/>
          <w:szCs w:val="26"/>
        </w:rPr>
        <w:t>ис</w:t>
      </w:r>
      <w:r w:rsidR="00F573FB" w:rsidRPr="007B0EA8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</w:t>
      </w:r>
      <w:r w:rsidR="00F573FB"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573FB" w:rsidRPr="006C3963" w:rsidRDefault="00F573FB" w:rsidP="006C396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2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DAC" w:rsidRDefault="00F573FB" w:rsidP="00EC1DAC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C1DAC">
        <w:rPr>
          <w:sz w:val="26"/>
          <w:szCs w:val="26"/>
        </w:rPr>
        <w:t>Глава сельского</w:t>
      </w:r>
    </w:p>
    <w:p w:rsidR="00EC1DAC" w:rsidRDefault="00EC1DAC" w:rsidP="00EC1DAC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поселения Хулимсунт                                                                    </w:t>
      </w:r>
      <w:r w:rsidR="00D46BAF">
        <w:rPr>
          <w:sz w:val="26"/>
          <w:szCs w:val="26"/>
        </w:rPr>
        <w:t>Я.В. Ануфриев</w:t>
      </w:r>
    </w:p>
    <w:p w:rsidR="00EC1DAC" w:rsidRDefault="00EC1DAC" w:rsidP="00EC1DAC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85AFA" w:rsidRDefault="00785AFA" w:rsidP="006A36F0">
      <w:pPr>
        <w:pStyle w:val="a3"/>
        <w:tabs>
          <w:tab w:val="left" w:pos="9355"/>
        </w:tabs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BAF" w:rsidRDefault="00D46BA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6BAF" w:rsidRDefault="00D46BA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46BAF" w:rsidRDefault="00D46BAF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Приложение</w:t>
      </w:r>
      <w:r w:rsidR="007D3D4F" w:rsidRPr="00EB439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B4394">
        <w:rPr>
          <w:rFonts w:ascii="Times New Roman" w:hAnsi="Times New Roman" w:cs="Times New Roman"/>
          <w:sz w:val="24"/>
          <w:szCs w:val="24"/>
        </w:rPr>
        <w:t xml:space="preserve">от </w:t>
      </w:r>
      <w:r w:rsidR="00CC301E">
        <w:rPr>
          <w:rFonts w:ascii="Times New Roman" w:hAnsi="Times New Roman" w:cs="Times New Roman"/>
          <w:sz w:val="24"/>
          <w:szCs w:val="24"/>
        </w:rPr>
        <w:t>28</w:t>
      </w:r>
      <w:r w:rsidR="00605CD7" w:rsidRPr="00EB4394">
        <w:rPr>
          <w:rFonts w:ascii="Times New Roman" w:hAnsi="Times New Roman" w:cs="Times New Roman"/>
          <w:sz w:val="24"/>
          <w:szCs w:val="24"/>
        </w:rPr>
        <w:t>.</w:t>
      </w:r>
      <w:r w:rsidR="00CC301E">
        <w:rPr>
          <w:rFonts w:ascii="Times New Roman" w:hAnsi="Times New Roman" w:cs="Times New Roman"/>
          <w:sz w:val="24"/>
          <w:szCs w:val="24"/>
        </w:rPr>
        <w:t>12</w:t>
      </w:r>
      <w:r w:rsidR="00605CD7" w:rsidRPr="00EB4394">
        <w:rPr>
          <w:rFonts w:ascii="Times New Roman" w:hAnsi="Times New Roman" w:cs="Times New Roman"/>
          <w:sz w:val="24"/>
          <w:szCs w:val="24"/>
        </w:rPr>
        <w:t>.</w:t>
      </w:r>
      <w:r w:rsidR="00CC301E">
        <w:rPr>
          <w:rFonts w:ascii="Times New Roman" w:hAnsi="Times New Roman" w:cs="Times New Roman"/>
          <w:sz w:val="24"/>
          <w:szCs w:val="24"/>
        </w:rPr>
        <w:t>2018</w:t>
      </w:r>
      <w:r w:rsidR="00605CD7" w:rsidRPr="00EB4394">
        <w:rPr>
          <w:rFonts w:ascii="Times New Roman" w:hAnsi="Times New Roman" w:cs="Times New Roman"/>
          <w:sz w:val="24"/>
          <w:szCs w:val="24"/>
        </w:rPr>
        <w:t xml:space="preserve"> г. № </w:t>
      </w:r>
      <w:r w:rsidR="00CC301E">
        <w:rPr>
          <w:rFonts w:ascii="Times New Roman" w:hAnsi="Times New Roman" w:cs="Times New Roman"/>
          <w:sz w:val="24"/>
          <w:szCs w:val="24"/>
        </w:rPr>
        <w:t>112</w:t>
      </w:r>
    </w:p>
    <w:p w:rsidR="006A36F0" w:rsidRPr="00EB4394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6A36F0" w:rsidRPr="00283FB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</w:t>
      </w:r>
      <w:r>
        <w:rPr>
          <w:rFonts w:ascii="Times New Roman" w:hAnsi="Times New Roman" w:cs="Times New Roman"/>
          <w:sz w:val="28"/>
          <w:szCs w:val="28"/>
        </w:rPr>
        <w:t>ческой эффективности в сельском поселении Хулимсунт</w:t>
      </w:r>
      <w:r w:rsidRPr="00283FB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573FB">
        <w:rPr>
          <w:rFonts w:ascii="Times New Roman" w:hAnsi="Times New Roman" w:cs="Times New Roman"/>
          <w:sz w:val="28"/>
          <w:szCs w:val="28"/>
        </w:rPr>
        <w:t>6</w:t>
      </w:r>
      <w:r w:rsidRPr="00283FB0">
        <w:rPr>
          <w:rFonts w:ascii="Times New Roman" w:hAnsi="Times New Roman" w:cs="Times New Roman"/>
          <w:sz w:val="28"/>
          <w:szCs w:val="28"/>
        </w:rPr>
        <w:t>-20</w:t>
      </w:r>
      <w:r w:rsidR="00CA5FAD">
        <w:rPr>
          <w:rFonts w:ascii="Times New Roman" w:hAnsi="Times New Roman" w:cs="Times New Roman"/>
          <w:sz w:val="28"/>
          <w:szCs w:val="28"/>
        </w:rPr>
        <w:t>2</w:t>
      </w:r>
      <w:r w:rsidR="00F77A14">
        <w:rPr>
          <w:rFonts w:ascii="Times New Roman" w:hAnsi="Times New Roman" w:cs="Times New Roman"/>
          <w:sz w:val="28"/>
          <w:szCs w:val="28"/>
        </w:rPr>
        <w:t>1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6F0" w:rsidRDefault="006A36F0" w:rsidP="006A36F0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5870"/>
      </w:tblGrid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F77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Развитие жилищно-коммунального комплекса и повышение энергетической эффективности в сельском поселении Хулимсунт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на 201</w:t>
            </w:r>
            <w:r w:rsidR="00F573FB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-202</w:t>
            </w:r>
            <w:r w:rsidR="00F77A1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1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42" w:rsidRPr="003D7805" w:rsidRDefault="00841B42" w:rsidP="00841B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805">
              <w:rPr>
                <w:rFonts w:ascii="Times New Roman" w:hAnsi="Times New Roman"/>
                <w:sz w:val="26"/>
                <w:szCs w:val="26"/>
              </w:rPr>
              <w:t>Распоряжение администрации сельского поселения Хулимсунт от 18.11.2013 года</w:t>
            </w:r>
          </w:p>
          <w:p w:rsidR="00841B42" w:rsidRPr="003D7805" w:rsidRDefault="00841B42" w:rsidP="00841B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7805">
              <w:rPr>
                <w:rFonts w:ascii="Times New Roman" w:hAnsi="Times New Roman"/>
                <w:sz w:val="26"/>
                <w:szCs w:val="26"/>
              </w:rPr>
              <w:t>№ 78-р «О разработке проектов муниципальных программ»</w:t>
            </w:r>
          </w:p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Администрация сельского поселения Хулимсунт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785AFA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Цели 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надежности и качества предоставления жилищно-коммунальных услуг; </w:t>
            </w:r>
          </w:p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6A36F0" w:rsidRPr="00785AFA" w:rsidRDefault="006A36F0" w:rsidP="00E22037">
            <w:pPr>
              <w:pStyle w:val="ConsPlusCell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энергетике.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Реконструкция, расширение, модернизация, строительство и капитальный ремонт объектов коммунального комплекса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36F0" w:rsidRPr="00785AFA" w:rsidRDefault="00E347CB" w:rsidP="00E22037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Управление и содержание общего имущества  многоквартирных домов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6A36F0" w:rsidRPr="00D31BB4" w:rsidRDefault="00E347CB" w:rsidP="00D31BB4">
            <w:pPr>
              <w:pStyle w:val="ConsPlusCell"/>
              <w:numPr>
                <w:ilvl w:val="0"/>
                <w:numId w:val="2"/>
              </w:numPr>
              <w:ind w:left="34" w:firstLine="3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Разработка, утверждение, актуализация схем систем коммунальной инфраструктуры</w:t>
            </w:r>
            <w:r w:rsidR="006A36F0" w:rsidRPr="00785AF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785A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A36F0" w:rsidRPr="00785AFA" w:rsidTr="00EB439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6F0" w:rsidRPr="00785AFA" w:rsidRDefault="006A36F0" w:rsidP="00D4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201</w:t>
            </w:r>
            <w:r w:rsidR="00F573FB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6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-20</w:t>
            </w:r>
            <w:r w:rsidR="00CA5FAD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</w:t>
            </w:r>
            <w:r w:rsidR="00D46BAF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1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Перечень подпрограмм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D46BAF" w:rsidRDefault="00D46BAF" w:rsidP="00407B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1. Подпрограмма "Обеспечение реализации муниципальной программы"</w:t>
            </w:r>
          </w:p>
          <w:p w:rsidR="00D46BAF" w:rsidRPr="00D46BAF" w:rsidRDefault="00D46BAF" w:rsidP="00407B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2. Подпрограмма "Содействие проведению капитального ремонта многоквартирных домов"</w:t>
            </w:r>
          </w:p>
          <w:p w:rsidR="00D46BAF" w:rsidRPr="00785AFA" w:rsidRDefault="00D46BAF" w:rsidP="00407BA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3.Подпрограмма "Создание условий для обеспечения качественными коммунальными услугами"</w:t>
            </w:r>
          </w:p>
        </w:tc>
      </w:tr>
      <w:tr w:rsidR="006A36F0" w:rsidRPr="00785AFA" w:rsidTr="00F573FB">
        <w:trPr>
          <w:trHeight w:val="6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F0" w:rsidRPr="00785AFA" w:rsidRDefault="006A36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Финансовое обеспечение, в том числе с распределением 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lastRenderedPageBreak/>
              <w:t>средств по источникам финансирования и по годам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0" w:rsidRPr="00785AFA" w:rsidRDefault="00F573FB" w:rsidP="00F573FB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lastRenderedPageBreak/>
              <w:t xml:space="preserve">     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Общий объем финансирования программы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на 2016-202</w:t>
            </w:r>
            <w:r w:rsidR="00D46B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состав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ит</w:t>
            </w:r>
            <w:r w:rsidR="00404CA3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42684" w:rsidRPr="00642684">
              <w:rPr>
                <w:rFonts w:ascii="Times New Roman" w:hAnsi="Times New Roman" w:cs="Times New Roman"/>
                <w:b/>
              </w:rPr>
              <w:t>11480,0</w:t>
            </w:r>
            <w:r w:rsidR="00642684">
              <w:rPr>
                <w:rFonts w:ascii="Times New Roman" w:hAnsi="Times New Roman" w:cs="Times New Roman"/>
                <w:b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270DC9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рублей, в том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lastRenderedPageBreak/>
              <w:t>числе по годам:</w:t>
            </w:r>
          </w:p>
          <w:p w:rsidR="006A36F0" w:rsidRPr="00785AFA" w:rsidRDefault="00E347CB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2016 год </w:t>
            </w:r>
            <w:r w:rsidR="007F130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8C690D" w:rsidRPr="008C690D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265,0</w:t>
            </w:r>
            <w:r w:rsidR="008C690D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</w:p>
          <w:p w:rsidR="006A36F0" w:rsidRPr="007B784C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2017 год </w:t>
            </w:r>
            <w:r w:rsidR="00E7278A"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85AF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4C1E3C" w:rsidRPr="004C1E3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1370,0</w:t>
            </w:r>
            <w:r w:rsidR="004C1E3C">
              <w:rPr>
                <w:rFonts w:ascii="Times New Roman" w:eastAsia="Calibri" w:hAnsi="Times New Roman" w:cs="Courier New"/>
                <w:b/>
                <w:sz w:val="26"/>
                <w:szCs w:val="26"/>
                <w:lang w:eastAsia="ru-RU"/>
              </w:rPr>
              <w:t xml:space="preserve"> </w:t>
            </w:r>
            <w:r w:rsidR="006A36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</w:p>
          <w:p w:rsidR="006A36F0" w:rsidRPr="007B784C" w:rsidRDefault="007B784C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2018 год – 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3119,0</w:t>
            </w:r>
            <w:r w:rsidR="005D52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6A36F0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</w:p>
          <w:p w:rsidR="00CA5FAD" w:rsidRPr="007B784C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2019 год – 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0A4E0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22</w:t>
            </w:r>
            <w:r w:rsidR="00C0797D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42,0</w:t>
            </w:r>
            <w:r w:rsidR="00CA5FAD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CA5FAD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</w:t>
            </w:r>
          </w:p>
          <w:p w:rsidR="00CA5FAD" w:rsidRDefault="005D52F0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2020 год 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–</w:t>
            </w:r>
            <w:r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0A4E0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22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42,0</w:t>
            </w:r>
            <w:r w:rsidR="00CA5FAD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тыс.</w:t>
            </w:r>
            <w:r w:rsidR="00C56D24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</w:t>
            </w:r>
            <w:r w:rsidR="00CA5FAD" w:rsidRPr="007B784C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рублей.</w:t>
            </w:r>
          </w:p>
          <w:p w:rsidR="00EB4436" w:rsidRPr="00785AFA" w:rsidRDefault="00EB4436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1</w:t>
            </w:r>
            <w:r w:rsidRP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 xml:space="preserve"> год – </w:t>
            </w:r>
            <w:r w:rsidR="000A4E0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22</w:t>
            </w:r>
            <w:r w:rsidRPr="00EB4436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42,0 тыс. рублей.</w:t>
            </w:r>
          </w:p>
          <w:p w:rsidR="00D44236" w:rsidRPr="00785AFA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автономного округа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F573FB" w:rsidRPr="00785A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B44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642684" w:rsidRPr="00642684">
              <w:rPr>
                <w:rFonts w:ascii="Times New Roman" w:hAnsi="Times New Roman" w:cs="Times New Roman"/>
                <w:b/>
                <w:sz w:val="26"/>
                <w:szCs w:val="26"/>
              </w:rPr>
              <w:t>7088,1</w:t>
            </w:r>
            <w:r w:rsidR="00642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Pr="00785A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2017 году – 0,0 тыс. рублей;</w:t>
            </w:r>
          </w:p>
          <w:p w:rsidR="00D44236" w:rsidRPr="00785AFA" w:rsidRDefault="00814B3C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году –</w:t>
            </w:r>
            <w:r w:rsidR="00EB4436">
              <w:rPr>
                <w:rFonts w:ascii="Times New Roman" w:hAnsi="Times New Roman" w:cs="Times New Roman"/>
                <w:sz w:val="26"/>
                <w:szCs w:val="26"/>
              </w:rPr>
              <w:t xml:space="preserve"> 1088,1</w:t>
            </w:r>
            <w:r w:rsidR="00D44236"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2019 году – 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2020 году – 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14B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0,0 тыс. рублей.</w:t>
            </w:r>
          </w:p>
          <w:p w:rsidR="000A4E06" w:rsidRPr="00785AFA" w:rsidRDefault="000A4E0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0,0 тыс. рублей</w:t>
            </w:r>
          </w:p>
          <w:p w:rsidR="00D44236" w:rsidRPr="00785AFA" w:rsidRDefault="00D44236" w:rsidP="00D44236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785A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сельского поселения</w:t>
            </w:r>
            <w:r w:rsidRPr="00785AFA">
              <w:rPr>
                <w:sz w:val="26"/>
                <w:szCs w:val="26"/>
                <w:lang w:eastAsia="ar-SA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на 201</w:t>
            </w:r>
            <w:r w:rsidR="00F573FB" w:rsidRPr="00785A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EB44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642684" w:rsidRPr="00642684">
              <w:rPr>
                <w:rFonts w:ascii="Times New Roman" w:hAnsi="Times New Roman" w:cs="Times New Roman"/>
                <w:b/>
                <w:sz w:val="26"/>
                <w:szCs w:val="26"/>
              </w:rPr>
              <w:t>4391,9</w:t>
            </w:r>
            <w:r w:rsidR="00642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785AFA">
              <w:rPr>
                <w:b/>
                <w:sz w:val="26"/>
                <w:szCs w:val="26"/>
              </w:rPr>
              <w:t xml:space="preserve"> </w:t>
            </w:r>
          </w:p>
          <w:p w:rsidR="00D44236" w:rsidRPr="00785AFA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 xml:space="preserve">2016 году – </w:t>
            </w:r>
            <w:r w:rsidR="008C690D" w:rsidRPr="008C69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265,0</w:t>
            </w:r>
            <w:r w:rsidR="008C69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785AFA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44236" w:rsidRPr="007B784C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2017 году – </w:t>
            </w:r>
            <w:r w:rsidR="004C1E3C" w:rsidRPr="004C1E3C">
              <w:rPr>
                <w:rFonts w:ascii="Times New Roman" w:hAnsi="Times New Roman" w:cs="Times New Roman"/>
                <w:sz w:val="26"/>
                <w:szCs w:val="26"/>
              </w:rPr>
              <w:t>1370,0</w:t>
            </w:r>
            <w:r w:rsidR="004C1E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D44236" w:rsidRPr="007B784C" w:rsidRDefault="00D44236" w:rsidP="00D44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>2018 году –</w:t>
            </w:r>
            <w:r w:rsidR="00C56D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436">
              <w:rPr>
                <w:rFonts w:ascii="Times New Roman" w:hAnsi="Times New Roman" w:cs="Times New Roman"/>
                <w:sz w:val="26"/>
                <w:szCs w:val="26"/>
              </w:rPr>
              <w:t>2030,9</w:t>
            </w: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Pr="007B784C" w:rsidRDefault="00D44236" w:rsidP="00D4423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2019 году – </w:t>
            </w:r>
            <w:r w:rsidR="00C56D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84C" w:rsidRPr="007B784C">
              <w:rPr>
                <w:rFonts w:ascii="Times New Roman" w:hAnsi="Times New Roman" w:cs="Times New Roman"/>
                <w:sz w:val="26"/>
                <w:szCs w:val="26"/>
              </w:rPr>
              <w:t>42,0</w:t>
            </w: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D44236" w:rsidRDefault="00D44236" w:rsidP="00C5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2020 году – </w:t>
            </w:r>
            <w:r w:rsidR="00C56D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79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56D24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  <w:r w:rsidRPr="007B784C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EB4436" w:rsidRPr="00785AFA" w:rsidRDefault="00EB4436" w:rsidP="00EB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B44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Pr="00EB44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году –  </w:t>
            </w:r>
            <w:r w:rsidR="000A4E0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EB44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42,0 тыс. рублей.</w:t>
            </w:r>
          </w:p>
        </w:tc>
      </w:tr>
      <w:tr w:rsidR="006A36F0" w:rsidRPr="00785AFA" w:rsidTr="00F573F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C2" w:rsidRPr="00785AFA" w:rsidRDefault="00B934C2" w:rsidP="00B93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5A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  <w:p w:rsidR="006A36F0" w:rsidRPr="00785AFA" w:rsidRDefault="006A36F0" w:rsidP="00B934C2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AF" w:rsidRPr="00D46BAF" w:rsidRDefault="00D46BAF" w:rsidP="00D46B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Число зарегистри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рованных аварий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>, 3 (ед.)</w:t>
            </w:r>
          </w:p>
          <w:p w:rsidR="00D46BAF" w:rsidRPr="00D46BAF" w:rsidRDefault="00D46BAF" w:rsidP="00D46B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Протяженность уличной водопроводной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нуждающейся в замене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 xml:space="preserve"> до 150 метров.</w:t>
            </w:r>
          </w:p>
          <w:p w:rsidR="006A36F0" w:rsidRPr="00785AFA" w:rsidRDefault="00D46BAF" w:rsidP="00D46BA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BAF">
              <w:rPr>
                <w:rFonts w:ascii="Times New Roman" w:hAnsi="Times New Roman" w:cs="Times New Roman"/>
                <w:sz w:val="26"/>
                <w:szCs w:val="26"/>
              </w:rPr>
              <w:t>- Протяженность тепловых сете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нуждающихся в замене</w:t>
            </w:r>
            <w:r w:rsidR="000A4E06">
              <w:rPr>
                <w:rFonts w:ascii="Times New Roman" w:hAnsi="Times New Roman" w:cs="Times New Roman"/>
                <w:sz w:val="26"/>
                <w:szCs w:val="26"/>
              </w:rPr>
              <w:t xml:space="preserve"> до 50 метров.</w:t>
            </w:r>
          </w:p>
        </w:tc>
      </w:tr>
    </w:tbl>
    <w:p w:rsidR="00527334" w:rsidRDefault="00527334" w:rsidP="000A4456">
      <w:pPr>
        <w:autoSpaceDE w:val="0"/>
        <w:autoSpaceDN w:val="0"/>
        <w:adjustRightInd w:val="0"/>
        <w:spacing w:after="0" w:line="240" w:lineRule="auto"/>
        <w:jc w:val="center"/>
      </w:pPr>
    </w:p>
    <w:p w:rsidR="00A569C7" w:rsidRDefault="00A569C7" w:rsidP="000A4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3FB" w:rsidRPr="00785AFA" w:rsidRDefault="000A4456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1. Характеристика текущего состояния сферы социально-экономического развития сельского поселения Хулимсунт</w:t>
      </w:r>
    </w:p>
    <w:p w:rsidR="00D513C2" w:rsidRPr="00785AFA" w:rsidRDefault="00D513C2" w:rsidP="00D51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Стабильность работы и уровень предоставляемых услуг жилищно-коммунального комплекса и электроэнергетики непосредственно оказывают влияние на качество жизни населения сельского поселения Хулимсунт.</w:t>
      </w:r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Реформирование жилищно-коммунального хозяйства в Российской Федерации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организацией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 </w:t>
      </w:r>
    </w:p>
    <w:p w:rsidR="00F573FB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lastRenderedPageBreak/>
        <w:t xml:space="preserve">Жилищно-коммунальный комплекс до сих пор является зоной повышенных социально-экономических рисков. Нельзя считать решенной задачу обеспечения качества предоставляемых коммунальных услуг. Остро стоит задача повышения энергетической эффективности, снижения расходов энергетических ресурсов при предоставлении коммунальных услуг.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Физический износ коммунальной инфраструктуры в среднем составляет более 50%, поэтому надежность систем жизнеобеспечения находится на низком уровне.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Протяженность сетей централизованного водоснабжения в сельском поселении Хулимсунт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-  25 км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с. Няксимволь   -  0,1 км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Общая протяженность сетей водоснабжения 25,1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r w:rsidRPr="00785AFA">
        <w:rPr>
          <w:rFonts w:ascii="Times New Roman" w:hAnsi="Times New Roman" w:cs="Times New Roman"/>
          <w:sz w:val="26"/>
          <w:szCs w:val="26"/>
        </w:rPr>
        <w:tab/>
        <w:t>Удельное водопотребление в среднем по сельскому поселению Хулимсунт составляет примерно 200 л/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на человека.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Основным источником питьевого и хозяйственно-бытового водоснабжения являются подземные воды  -  75%.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Качество сырой воды подземных источников не соответствует нормативным требованиям, предъявляемым к питьевой воде, по содержанию железа, марганца, цветности; в отдельных скважинах - по мутности, фтору, окисляемости, сероводороду, азоту аммония, меди.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Проектная мощность водопроводных очистных сооружений в поселении - </w:t>
      </w:r>
      <w:r w:rsidR="004C1E3C" w:rsidRPr="00785AFA">
        <w:rPr>
          <w:rFonts w:ascii="Times New Roman" w:hAnsi="Times New Roman" w:cs="Times New Roman"/>
          <w:sz w:val="26"/>
          <w:szCs w:val="26"/>
        </w:rPr>
        <w:t>1500 куб.</w:t>
      </w:r>
      <w:r w:rsidRPr="00785AFA">
        <w:rPr>
          <w:rFonts w:ascii="Times New Roman" w:hAnsi="Times New Roman" w:cs="Times New Roman"/>
          <w:sz w:val="26"/>
          <w:szCs w:val="26"/>
        </w:rPr>
        <w:t xml:space="preserve"> м/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. Эффективность водоподготовки, основанной, как правило, на  традиционных технологиях, недостаточно высока и не обеспечивает нормальные содержания, в первую очередь железа и кремния в очищенной питьевой воде. Основной проблемой водопроводных сетей является загрязнение питьевой воды продуктами коррозии трубопроводов. Высокий износ сетей становится результатом высокой аварийности.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На территории пос.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Хулимсунт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имеется установка очистки питьевой воды  «</w:t>
      </w:r>
      <w:proofErr w:type="spellStart"/>
      <w:r w:rsidRPr="00785AFA">
        <w:rPr>
          <w:rFonts w:ascii="Times New Roman" w:hAnsi="Times New Roman" w:cs="Times New Roman"/>
          <w:sz w:val="26"/>
          <w:szCs w:val="26"/>
          <w:lang w:val="en-US"/>
        </w:rPr>
        <w:t>Kanon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».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Доступность и качество питьевой воды определяют здоровье населения и качество жизни. Обеспечение населения чистой водой окажет непосредственное влияние на снижение смертности и увеличение продолжительности жизни.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Протяженность сетей центрального водоотведения в сельском поселении Хулимсунт составляет   18, 5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На территории сельского поселения Хулимсунт функционируют канализационно-очистные сооружения суммарной производительностью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800 </w:t>
      </w:r>
      <w:proofErr w:type="spellStart"/>
      <w:proofErr w:type="gramStart"/>
      <w:r w:rsidRPr="00785AFA"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proofErr w:type="gramEnd"/>
      <w:r w:rsidRPr="00785AF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. с глубокой очисткой стоков. Сточные воды поступают на очистные сооружения через централизованную систему канализации. Работают в ненормальном режиме. Оборудование устарело, недостаточно мощностей.  Сосьвинским ЛПУ МГ постоянно проводится ряд мероприятий с целью недопущения сброса сточных вод в водный объект с содержанием загрязняющих веществ. 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D6716">
        <w:rPr>
          <w:rFonts w:ascii="Times New Roman" w:hAnsi="Times New Roman" w:cs="Times New Roman"/>
          <w:sz w:val="26"/>
          <w:szCs w:val="26"/>
        </w:rPr>
        <w:t>На 1 января 201</w:t>
      </w:r>
      <w:r w:rsidR="000D6716" w:rsidRPr="000D6716">
        <w:rPr>
          <w:rFonts w:ascii="Times New Roman" w:hAnsi="Times New Roman" w:cs="Times New Roman"/>
          <w:sz w:val="26"/>
          <w:szCs w:val="26"/>
        </w:rPr>
        <w:t>6</w:t>
      </w:r>
      <w:r w:rsidRPr="000D671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D6716" w:rsidRPr="000D6716">
        <w:rPr>
          <w:rFonts w:ascii="Times New Roman" w:hAnsi="Times New Roman" w:cs="Times New Roman"/>
          <w:sz w:val="26"/>
          <w:szCs w:val="26"/>
        </w:rPr>
        <w:t>в сельском поселении</w:t>
      </w:r>
      <w:r w:rsidRPr="000D6716">
        <w:rPr>
          <w:rFonts w:ascii="Times New Roman" w:hAnsi="Times New Roman" w:cs="Times New Roman"/>
          <w:sz w:val="26"/>
          <w:szCs w:val="26"/>
        </w:rPr>
        <w:t xml:space="preserve"> Хулимсунт источниками теплоснабжения </w:t>
      </w:r>
      <w:r w:rsidR="000D6716" w:rsidRPr="000D6716">
        <w:rPr>
          <w:rFonts w:ascii="Times New Roman" w:hAnsi="Times New Roman" w:cs="Times New Roman"/>
          <w:sz w:val="26"/>
          <w:szCs w:val="26"/>
        </w:rPr>
        <w:t>являются котельные</w:t>
      </w:r>
      <w:r w:rsidRPr="000D6716">
        <w:rPr>
          <w:rFonts w:ascii="Times New Roman" w:hAnsi="Times New Roman" w:cs="Times New Roman"/>
          <w:sz w:val="26"/>
          <w:szCs w:val="26"/>
        </w:rPr>
        <w:t xml:space="preserve"> установки: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-  7 котельных установок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с. Няксимволь  -  2 котельных установки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Протяженность сетей централизованного теплоснабжения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  -  21 км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lastRenderedPageBreak/>
        <w:t>с. Няксимволь   -   0,46 км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Общая протяженность тепловых сетей  составляет 21,46 км.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В поселении ежегодно производятся работы по замене ветхих сетей тепло- и водоснабжения и работы по подготовке к осенне-зимнему периоду. 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Для уменьшения количества ветхих и изношенных инженерных сетей необходима ежегодная их замена в размере не менее 5% от их общей протяженности.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Сельское поселение Хулимсунт находится в зоне децентрализованного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электроснажбения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>.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 xml:space="preserve">Основу электроэнергетического комплекса сельского поселения Хулимсунт составляют: 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– 6 газотурбинных электростанций «Урал-2500»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Няксимволь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– 3 дизель-генератора</w:t>
      </w:r>
    </w:p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  <w:t>Протяженность линий электропер</w:t>
      </w:r>
      <w:r w:rsidR="00CD65FB">
        <w:rPr>
          <w:rFonts w:ascii="Times New Roman" w:hAnsi="Times New Roman" w:cs="Times New Roman"/>
          <w:sz w:val="26"/>
          <w:szCs w:val="26"/>
        </w:rPr>
        <w:t>едач по состоянию на 01.01.2016</w:t>
      </w:r>
      <w:r w:rsidRPr="00785AF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D65FB" w:rsidRPr="00785AFA">
        <w:rPr>
          <w:rFonts w:ascii="Times New Roman" w:hAnsi="Times New Roman" w:cs="Times New Roman"/>
          <w:sz w:val="26"/>
          <w:szCs w:val="26"/>
        </w:rPr>
        <w:t>составляет 10</w:t>
      </w:r>
      <w:r w:rsidRPr="00785AFA">
        <w:rPr>
          <w:rFonts w:ascii="Times New Roman" w:hAnsi="Times New Roman" w:cs="Times New Roman"/>
          <w:sz w:val="26"/>
          <w:szCs w:val="26"/>
        </w:rPr>
        <w:t>,5 км.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Протяженность уличной газовой сети в сельском поселении Хулимсунт составляет: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Пос. Хулимсунт – 6105, 15 км, из них муниципальные сети 2881, 15 км.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Физический износ коммунальной инфраструктуры составляет более 50%, поэтому надежность систем жизнеобеспечения находится на низком уровне. 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Жилищный фонд </w:t>
      </w:r>
      <w:r w:rsidR="000D6716" w:rsidRPr="00785AF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785AFA">
        <w:rPr>
          <w:rFonts w:ascii="Times New Roman" w:hAnsi="Times New Roman" w:cs="Times New Roman"/>
          <w:sz w:val="26"/>
          <w:szCs w:val="26"/>
        </w:rPr>
        <w:t xml:space="preserve"> Хулимсунт по состоянию на 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1 января 201</w:t>
      </w:r>
      <w:r w:rsidR="000D6716" w:rsidRPr="000D6716">
        <w:rPr>
          <w:rFonts w:ascii="Times New Roman" w:hAnsi="Times New Roman" w:cs="Times New Roman"/>
          <w:sz w:val="26"/>
          <w:szCs w:val="26"/>
        </w:rPr>
        <w:t>6</w:t>
      </w:r>
      <w:r w:rsidRPr="00785AFA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CD65FB" w:rsidRPr="00785AFA">
        <w:rPr>
          <w:rFonts w:ascii="Times New Roman" w:hAnsi="Times New Roman" w:cs="Times New Roman"/>
          <w:sz w:val="26"/>
          <w:szCs w:val="26"/>
        </w:rPr>
        <w:t>29879 кв.</w:t>
      </w:r>
      <w:r w:rsidRPr="00785AFA">
        <w:rPr>
          <w:rFonts w:ascii="Times New Roman" w:hAnsi="Times New Roman" w:cs="Times New Roman"/>
          <w:sz w:val="26"/>
          <w:szCs w:val="26"/>
        </w:rPr>
        <w:t xml:space="preserve"> м общей площади из которых:</w:t>
      </w:r>
    </w:p>
    <w:p w:rsidR="00F573FB" w:rsidRPr="00785AFA" w:rsidRDefault="00F573FB" w:rsidP="00D5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Сосьвинское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ЛПУ МГ ООО «Газпром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» - 22555 </w:t>
      </w:r>
      <w:proofErr w:type="spellStart"/>
      <w:proofErr w:type="gramStart"/>
      <w:r w:rsidR="00CD65FB">
        <w:rPr>
          <w:rFonts w:ascii="Times New Roman" w:hAnsi="Times New Roman" w:cs="Times New Roman"/>
          <w:sz w:val="26"/>
          <w:szCs w:val="26"/>
        </w:rPr>
        <w:t>кв.</w:t>
      </w:r>
      <w:r w:rsidR="00CD65FB" w:rsidRPr="00785AFA"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 w:rsidRPr="00785AFA">
        <w:rPr>
          <w:rFonts w:ascii="Times New Roman" w:hAnsi="Times New Roman" w:cs="Times New Roman"/>
          <w:sz w:val="26"/>
          <w:szCs w:val="26"/>
        </w:rPr>
        <w:t xml:space="preserve">, муниципальный жилищный фонд насчитывает 7324 кв. м из которых 847 кв. м жилфонд в с. Няксимволь. 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7"/>
        <w:gridCol w:w="1843"/>
      </w:tblGrid>
      <w:tr w:rsidR="00F573FB" w:rsidRPr="00785AFA" w:rsidTr="00F573FB">
        <w:trPr>
          <w:trHeight w:val="1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Степень износа жилого фонда, %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до 40 %                       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40 – 60 %                                                                                      </w:t>
            </w:r>
          </w:p>
          <w:p w:rsidR="00F573FB" w:rsidRPr="00785AFA" w:rsidRDefault="00F573FB" w:rsidP="00D513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 xml:space="preserve"> с износом свыше 60 %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76,2</w:t>
            </w: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23,8</w:t>
            </w:r>
          </w:p>
          <w:p w:rsidR="00F573FB" w:rsidRPr="00785AFA" w:rsidRDefault="00F573FB" w:rsidP="00D513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5AF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F573FB" w:rsidRPr="00785AFA" w:rsidRDefault="00F573FB" w:rsidP="00D513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73FB" w:rsidRPr="00785AFA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Содержанием и обслуживанием  многоквартирных домов в </w:t>
      </w:r>
      <w:r w:rsidRPr="00785AFA">
        <w:rPr>
          <w:rFonts w:ascii="Times New Roman" w:hAnsi="Times New Roman"/>
          <w:sz w:val="26"/>
          <w:szCs w:val="26"/>
        </w:rPr>
        <w:t xml:space="preserve">сельском поселении Хулимсунт </w:t>
      </w:r>
      <w:r w:rsidRPr="00785AFA">
        <w:rPr>
          <w:rFonts w:ascii="Times New Roman" w:eastAsia="Calibri" w:hAnsi="Times New Roman" w:cs="Times New Roman"/>
          <w:sz w:val="26"/>
          <w:szCs w:val="26"/>
        </w:rPr>
        <w:t xml:space="preserve">занимается </w:t>
      </w:r>
      <w:r w:rsidRPr="00785AFA">
        <w:rPr>
          <w:rFonts w:ascii="Times New Roman" w:hAnsi="Times New Roman" w:cs="Times New Roman"/>
          <w:sz w:val="26"/>
          <w:szCs w:val="26"/>
        </w:rPr>
        <w:t>ООО «Коммерческая фирма» Кедр».</w:t>
      </w:r>
    </w:p>
    <w:p w:rsidR="00F573FB" w:rsidRPr="00785AFA" w:rsidRDefault="00F573FB" w:rsidP="00D513C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Одной из проблем в области жилищно-коммунального хозяйства является  благоустройство дворовых территорий многоквартирных домов.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Правовой пробел в части определения границ придомовой территории в условиях, когда земельный участок, на котором расположен многоквартирный дом, не сформирован, не поставлен на кадастровый учет, привел к тому, что техническое состояние дворовых территорий многоквартирных домов не отвечает требованиям безопасности и комфорта для жителей многоквартирного дома.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Таким образом, анализ современного состояния в жилищно-коммунальной сфере показывает, что: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коммунальный сектор, несмотря на все усилия по реформированию, пока не стал </w:t>
      </w:r>
      <w:proofErr w:type="spellStart"/>
      <w:r w:rsidRPr="00785AFA">
        <w:rPr>
          <w:rFonts w:ascii="Times New Roman" w:hAnsi="Times New Roman" w:cs="Times New Roman"/>
          <w:sz w:val="26"/>
          <w:szCs w:val="26"/>
        </w:rPr>
        <w:t>инвестиционно</w:t>
      </w:r>
      <w:proofErr w:type="spellEnd"/>
      <w:r w:rsidRPr="00785AFA">
        <w:rPr>
          <w:rFonts w:ascii="Times New Roman" w:hAnsi="Times New Roman" w:cs="Times New Roman"/>
          <w:sz w:val="26"/>
          <w:szCs w:val="26"/>
        </w:rPr>
        <w:t xml:space="preserve"> - привлекательным сектором экономики для частного бизнеса;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жилищный фонд, переданный в собственность граждан, так и не стал предметом ответственности собственников.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Конечные цели реформы – обеспечение нормативного качества жилищно-коммунальных услуг и нормативной надежности систем коммунальной инфраструктуры, повышение энергоэффективности систем коммунальной инфраструктуры и жилищного фонда, оптимизация затрат на производство </w:t>
      </w:r>
      <w:r w:rsidRPr="00785AFA">
        <w:rPr>
          <w:rFonts w:ascii="Times New Roman" w:hAnsi="Times New Roman" w:cs="Times New Roman"/>
          <w:sz w:val="26"/>
          <w:szCs w:val="26"/>
        </w:rPr>
        <w:lastRenderedPageBreak/>
        <w:t>коммунальных ресурсов и затрат по эксплуатации жилищного фонда – на сегодняшний день не достигнуты.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В связи с этим органы местного самоуправления должны сосредоточить усилия на решении  задачи муниципальной программы.</w:t>
      </w:r>
    </w:p>
    <w:p w:rsidR="00F573FB" w:rsidRPr="00785AFA" w:rsidRDefault="00F573FB" w:rsidP="00D513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жилья, различных механизмов государственной поддержки инициативных собственников жилья в энергоэффективной модернизации многоквартирных домов. Решение этой задачи позволит создать более комфортную среду обитания граждан, снизить расходы на оплату энергоресурсов за счет повышения энергоэффективности жилых зданий.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Вторая задача связана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</w:t>
      </w:r>
    </w:p>
    <w:p w:rsidR="00F573FB" w:rsidRPr="00785AFA" w:rsidRDefault="00F573FB" w:rsidP="00D513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Решение комплекса организационных, экономических и правовых проблем в жилищно-коммунальных услугах может быть обеспечено программным методом.</w:t>
      </w:r>
    </w:p>
    <w:p w:rsidR="00F573FB" w:rsidRPr="00785AFA" w:rsidRDefault="00F573FB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       Обеспечить надежность, качество предоставления жилищно-коммунальных услуг и электроснабжения потребителей, а также обеспечить возможность достижения целевых показателей, характеризующих развитие жилищно-коммунального комплекса, путем применения комплексного подхода, позволяющего объединить усилия органов муниципальной власти, органов местного самоуправления, предприятий, организаций и населения.</w:t>
      </w:r>
    </w:p>
    <w:p w:rsidR="00D513C2" w:rsidRPr="00785AFA" w:rsidRDefault="00F573FB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Муни</w:t>
      </w:r>
      <w:r w:rsidR="00CD65FB">
        <w:rPr>
          <w:rFonts w:ascii="Times New Roman" w:hAnsi="Times New Roman" w:cs="Times New Roman"/>
          <w:sz w:val="26"/>
          <w:szCs w:val="26"/>
        </w:rPr>
        <w:t>ципальная программа состоит из 3</w:t>
      </w:r>
      <w:r w:rsidRPr="00785AFA"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F573FB" w:rsidRPr="00785AFA" w:rsidRDefault="00CC301E" w:rsidP="00D5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ar1116" w:history="1">
        <w:r w:rsidR="00F573FB" w:rsidRPr="00785AFA">
          <w:rPr>
            <w:rFonts w:ascii="Times New Roman" w:hAnsi="Times New Roman" w:cs="Times New Roman"/>
            <w:sz w:val="26"/>
            <w:szCs w:val="26"/>
          </w:rPr>
          <w:t>подпрограмма 1</w:t>
        </w:r>
      </w:hyperlink>
      <w:r w:rsidR="00F573FB" w:rsidRPr="00785AFA">
        <w:rPr>
          <w:rFonts w:ascii="Times New Roman" w:hAnsi="Times New Roman" w:cs="Times New Roman"/>
          <w:sz w:val="26"/>
          <w:szCs w:val="26"/>
        </w:rPr>
        <w:t xml:space="preserve"> «Создание условий для обеспечения   качественными коммунальными услугами»;</w:t>
      </w:r>
    </w:p>
    <w:p w:rsidR="00F573FB" w:rsidRPr="00785AFA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hyperlink w:anchor="Par1191" w:history="1">
        <w:r w:rsidRPr="00785AFA">
          <w:rPr>
            <w:rFonts w:ascii="Times New Roman" w:hAnsi="Times New Roman" w:cs="Times New Roman"/>
            <w:sz w:val="26"/>
            <w:szCs w:val="26"/>
          </w:rPr>
          <w:t>подпрограмма 2</w:t>
        </w:r>
      </w:hyperlink>
      <w:r w:rsidRPr="00785AFA">
        <w:rPr>
          <w:rFonts w:ascii="Times New Roman" w:hAnsi="Times New Roman" w:cs="Times New Roman"/>
          <w:sz w:val="26"/>
          <w:szCs w:val="26"/>
        </w:rPr>
        <w:t xml:space="preserve"> «Содействие проведению капитального ремонта многоквартирных домов»;</w:t>
      </w:r>
    </w:p>
    <w:p w:rsidR="00F573FB" w:rsidRPr="00785AFA" w:rsidRDefault="00F573FB" w:rsidP="00D513C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sz w:val="26"/>
          <w:szCs w:val="26"/>
        </w:rPr>
        <w:tab/>
      </w:r>
      <w:hyperlink w:anchor="Par1316" w:history="1">
        <w:r w:rsidRPr="00785AFA">
          <w:rPr>
            <w:rFonts w:ascii="Times New Roman" w:hAnsi="Times New Roman" w:cs="Times New Roman"/>
            <w:sz w:val="26"/>
            <w:szCs w:val="26"/>
          </w:rPr>
          <w:t xml:space="preserve">подпрограмма </w:t>
        </w:r>
      </w:hyperlink>
      <w:r w:rsidRPr="00785AFA">
        <w:rPr>
          <w:rFonts w:ascii="Times New Roman" w:hAnsi="Times New Roman" w:cs="Times New Roman"/>
          <w:sz w:val="26"/>
          <w:szCs w:val="26"/>
        </w:rPr>
        <w:t>3 «Повышение энергоэффективности в отраслях экономики»;</w:t>
      </w:r>
    </w:p>
    <w:p w:rsidR="000A4456" w:rsidRPr="00785AFA" w:rsidRDefault="00F573FB" w:rsidP="00D513C2">
      <w:pPr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</w:r>
    </w:p>
    <w:p w:rsidR="000A4456" w:rsidRPr="00785AFA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2. Цели, задачи и показатели их достижения.</w:t>
      </w:r>
    </w:p>
    <w:p w:rsidR="000A4456" w:rsidRPr="00785AFA" w:rsidRDefault="000A4456" w:rsidP="00D513C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785AFA">
        <w:rPr>
          <w:rFonts w:ascii="Times New Roman" w:hAnsi="Times New Roman" w:cs="Times New Roman"/>
          <w:sz w:val="26"/>
          <w:szCs w:val="26"/>
        </w:rPr>
        <w:t>Целями муниципальной программы являются:</w:t>
      </w:r>
      <w:bookmarkStart w:id="0" w:name="sub_10141"/>
      <w:bookmarkStart w:id="1" w:name="sub_1084"/>
    </w:p>
    <w:p w:rsidR="00141BD4" w:rsidRPr="00141BD4" w:rsidRDefault="000A4456" w:rsidP="00141B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</w:r>
      <w:r w:rsidR="00141BD4">
        <w:rPr>
          <w:rFonts w:ascii="Times New Roman" w:hAnsi="Times New Roman" w:cs="Times New Roman"/>
          <w:sz w:val="26"/>
          <w:szCs w:val="26"/>
        </w:rPr>
        <w:t>1.</w:t>
      </w:r>
      <w:r w:rsidR="00141BD4">
        <w:rPr>
          <w:rFonts w:ascii="Times New Roman" w:hAnsi="Times New Roman" w:cs="Times New Roman"/>
          <w:sz w:val="26"/>
          <w:szCs w:val="26"/>
        </w:rPr>
        <w:tab/>
        <w:t>П</w:t>
      </w:r>
      <w:r w:rsidR="00141BD4" w:rsidRPr="00141BD4">
        <w:rPr>
          <w:rFonts w:ascii="Times New Roman" w:hAnsi="Times New Roman" w:cs="Times New Roman"/>
          <w:sz w:val="26"/>
          <w:szCs w:val="26"/>
        </w:rPr>
        <w:t xml:space="preserve">овышение надежности и качества предоставления жилищно-коммунальных услуг; </w:t>
      </w:r>
    </w:p>
    <w:p w:rsidR="00141BD4" w:rsidRPr="00141BD4" w:rsidRDefault="00141BD4" w:rsidP="00141B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141BD4">
        <w:rPr>
          <w:rFonts w:ascii="Times New Roman" w:hAnsi="Times New Roman" w:cs="Times New Roman"/>
          <w:sz w:val="26"/>
          <w:szCs w:val="26"/>
        </w:rPr>
        <w:t>беспечение потребителей электрической энергии надежным и качественным электроснабжением;</w:t>
      </w:r>
    </w:p>
    <w:p w:rsidR="000A4456" w:rsidRPr="00785AFA" w:rsidRDefault="00141BD4" w:rsidP="00141B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  <w:t>Р</w:t>
      </w:r>
      <w:r w:rsidRPr="00141BD4">
        <w:rPr>
          <w:rFonts w:ascii="Times New Roman" w:hAnsi="Times New Roman" w:cs="Times New Roman"/>
          <w:sz w:val="26"/>
          <w:szCs w:val="26"/>
        </w:rPr>
        <w:t>еализация единой государственной политики и нормативно-правового регулирования в жилищно-коммунальном комплексе и энергетике.</w:t>
      </w:r>
      <w:r w:rsidR="000A4456" w:rsidRPr="00785AFA">
        <w:rPr>
          <w:rFonts w:ascii="Times New Roman" w:eastAsia="Calibri" w:hAnsi="Times New Roman" w:cs="Courier New"/>
          <w:sz w:val="26"/>
          <w:szCs w:val="26"/>
          <w:lang w:eastAsia="ru-RU"/>
        </w:rPr>
        <w:tab/>
        <w:t>Задачи муниципальной программы:</w:t>
      </w:r>
    </w:p>
    <w:p w:rsidR="00141BD4" w:rsidRPr="00141BD4" w:rsidRDefault="000A4456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 w:rsidRPr="00785AFA">
        <w:rPr>
          <w:rFonts w:ascii="Times New Roman" w:eastAsia="Calibri" w:hAnsi="Times New Roman" w:cs="Courier New"/>
          <w:sz w:val="26"/>
          <w:szCs w:val="26"/>
          <w:lang w:eastAsia="ru-RU"/>
        </w:rPr>
        <w:tab/>
      </w:r>
      <w:bookmarkEnd w:id="0"/>
      <w:r w:rsidR="00141BD4"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>1.</w:t>
      </w:r>
      <w:r w:rsidR="00141BD4"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ab/>
        <w:t>Реконструкция, расширение, модернизация, строительство и капитальный ремонт объектов коммунального комплекса;</w:t>
      </w:r>
    </w:p>
    <w:p w:rsidR="00141BD4" w:rsidRPr="00141BD4" w:rsidRDefault="00141BD4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>
        <w:rPr>
          <w:rFonts w:ascii="Times New Roman" w:eastAsia="Calibri" w:hAnsi="Times New Roman" w:cs="Courier New"/>
          <w:sz w:val="26"/>
          <w:szCs w:val="26"/>
          <w:lang w:eastAsia="ru-RU"/>
        </w:rPr>
        <w:tab/>
      </w:r>
      <w:r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>2.</w:t>
      </w:r>
      <w:r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ab/>
        <w:t xml:space="preserve">Управление и содержание общего имущества многоквартирных домов; </w:t>
      </w:r>
    </w:p>
    <w:p w:rsidR="00141BD4" w:rsidRDefault="00141BD4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6"/>
          <w:szCs w:val="26"/>
          <w:lang w:eastAsia="ru-RU"/>
        </w:rPr>
      </w:pPr>
      <w:r>
        <w:rPr>
          <w:rFonts w:ascii="Times New Roman" w:eastAsia="Calibri" w:hAnsi="Times New Roman" w:cs="Courier New"/>
          <w:sz w:val="26"/>
          <w:szCs w:val="26"/>
          <w:lang w:eastAsia="ru-RU"/>
        </w:rPr>
        <w:tab/>
      </w:r>
      <w:r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>3.</w:t>
      </w:r>
      <w:r w:rsidRPr="00141BD4">
        <w:rPr>
          <w:rFonts w:ascii="Times New Roman" w:eastAsia="Calibri" w:hAnsi="Times New Roman" w:cs="Courier New"/>
          <w:sz w:val="26"/>
          <w:szCs w:val="26"/>
          <w:lang w:eastAsia="ru-RU"/>
        </w:rPr>
        <w:tab/>
        <w:t xml:space="preserve">Разработка, утверждение, актуализация схем систем коммунальной инфраструктуры; </w:t>
      </w:r>
    </w:p>
    <w:p w:rsidR="00D46BAF" w:rsidRDefault="00141BD4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4456" w:rsidRPr="00785AFA">
        <w:rPr>
          <w:rFonts w:ascii="Times New Roman" w:hAnsi="Times New Roman" w:cs="Times New Roman"/>
          <w:sz w:val="26"/>
          <w:szCs w:val="26"/>
        </w:rPr>
        <w:t>В результате реализации муниципальной программы к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0A4456" w:rsidRPr="00785AFA">
        <w:rPr>
          <w:rFonts w:ascii="Times New Roman" w:hAnsi="Times New Roman" w:cs="Times New Roman"/>
          <w:sz w:val="26"/>
          <w:szCs w:val="26"/>
        </w:rPr>
        <w:t xml:space="preserve"> году должен сложиться качественно новый уровень состояния жилищно-коммунальной сферы, </w:t>
      </w:r>
      <w:r w:rsidR="000A4456" w:rsidRPr="00785AFA">
        <w:rPr>
          <w:rFonts w:ascii="Times New Roman" w:hAnsi="Times New Roman" w:cs="Times New Roman"/>
          <w:sz w:val="26"/>
          <w:szCs w:val="26"/>
        </w:rPr>
        <w:lastRenderedPageBreak/>
        <w:t>характеризуемый следующими целевыми ориентирами:</w:t>
      </w:r>
    </w:p>
    <w:p w:rsidR="00D46BAF" w:rsidRPr="00D46BAF" w:rsidRDefault="00D46BAF" w:rsidP="00141BD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D46BAF">
        <w:rPr>
          <w:rFonts w:ascii="Times New Roman" w:hAnsi="Times New Roman" w:cs="Times New Roman"/>
          <w:sz w:val="26"/>
          <w:szCs w:val="26"/>
        </w:rPr>
        <w:t>Чис</w:t>
      </w:r>
      <w:r>
        <w:rPr>
          <w:rFonts w:ascii="Times New Roman" w:hAnsi="Times New Roman" w:cs="Times New Roman"/>
          <w:sz w:val="26"/>
          <w:szCs w:val="26"/>
        </w:rPr>
        <w:t xml:space="preserve">ло зарегистрированных аварий, до 3 случаев </w:t>
      </w:r>
      <w:r w:rsidRPr="00D46BAF">
        <w:rPr>
          <w:rFonts w:ascii="Times New Roman" w:hAnsi="Times New Roman" w:cs="Times New Roman"/>
          <w:i/>
          <w:sz w:val="26"/>
          <w:szCs w:val="26"/>
        </w:rPr>
        <w:t>(согласно актам выполненных работ)</w:t>
      </w:r>
    </w:p>
    <w:p w:rsidR="00261C02" w:rsidRPr="000D6716" w:rsidRDefault="000A4456" w:rsidP="00261C02">
      <w:pPr>
        <w:pStyle w:val="ConsPlusCell"/>
        <w:jc w:val="both"/>
        <w:rPr>
          <w:rFonts w:ascii="Times New Roman" w:hAnsi="Times New Roman" w:cs="Times New Roman"/>
          <w:sz w:val="26"/>
          <w:szCs w:val="26"/>
          <w:highlight w:val="red"/>
        </w:rPr>
      </w:pPr>
      <w:r w:rsidRPr="00785AFA">
        <w:rPr>
          <w:rFonts w:ascii="Times New Roman" w:hAnsi="Times New Roman" w:cs="Times New Roman"/>
          <w:sz w:val="26"/>
          <w:szCs w:val="26"/>
        </w:rPr>
        <w:tab/>
      </w:r>
      <w:bookmarkEnd w:id="1"/>
      <w:r w:rsidR="00261C02" w:rsidRPr="00D46BAF">
        <w:rPr>
          <w:rFonts w:ascii="Times New Roman" w:hAnsi="Times New Roman" w:cs="Times New Roman"/>
          <w:sz w:val="26"/>
          <w:szCs w:val="26"/>
        </w:rPr>
        <w:t xml:space="preserve">- </w:t>
      </w:r>
      <w:r w:rsidR="00D46BAF" w:rsidRPr="00D46BAF">
        <w:rPr>
          <w:rFonts w:ascii="Times New Roman" w:hAnsi="Times New Roman" w:cs="Times New Roman"/>
          <w:sz w:val="26"/>
          <w:szCs w:val="26"/>
        </w:rPr>
        <w:t>Протяженность уличной водопроводной сети, нуждающейся в замене</w:t>
      </w:r>
      <w:r w:rsidR="00D46BAF">
        <w:rPr>
          <w:rFonts w:ascii="Times New Roman" w:hAnsi="Times New Roman" w:cs="Times New Roman"/>
          <w:sz w:val="26"/>
          <w:szCs w:val="26"/>
        </w:rPr>
        <w:t xml:space="preserve"> до 150 метров</w:t>
      </w:r>
      <w:r w:rsidR="00D46BAF" w:rsidRPr="00D46BAF">
        <w:rPr>
          <w:rFonts w:ascii="Times New Roman" w:hAnsi="Times New Roman" w:cs="Times New Roman"/>
          <w:sz w:val="26"/>
          <w:szCs w:val="26"/>
        </w:rPr>
        <w:t>.</w:t>
      </w:r>
      <w:r w:rsidR="00D46BAF">
        <w:rPr>
          <w:rFonts w:ascii="Times New Roman" w:hAnsi="Times New Roman" w:cs="Times New Roman"/>
          <w:sz w:val="26"/>
          <w:szCs w:val="26"/>
        </w:rPr>
        <w:t xml:space="preserve"> </w:t>
      </w:r>
      <w:r w:rsidR="00D46BAF" w:rsidRPr="00D46BAF">
        <w:rPr>
          <w:rFonts w:ascii="Times New Roman" w:hAnsi="Times New Roman" w:cs="Times New Roman"/>
          <w:i/>
          <w:sz w:val="26"/>
          <w:szCs w:val="26"/>
        </w:rPr>
        <w:t>(согласно дефектным актам)</w:t>
      </w:r>
    </w:p>
    <w:p w:rsidR="00261C02" w:rsidRDefault="00261C02" w:rsidP="00261C02">
      <w:pPr>
        <w:pStyle w:val="ConsPlusCel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6BAF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46BAF" w:rsidRPr="00D46BAF">
        <w:rPr>
          <w:rFonts w:ascii="Times New Roman" w:hAnsi="Times New Roman" w:cs="Times New Roman"/>
          <w:sz w:val="26"/>
          <w:szCs w:val="26"/>
        </w:rPr>
        <w:t>Протяженность тепловых сетей, нуждающихся в замене,</w:t>
      </w:r>
      <w:r w:rsidR="00D46BAF">
        <w:rPr>
          <w:rFonts w:ascii="Times New Roman" w:hAnsi="Times New Roman" w:cs="Times New Roman"/>
          <w:sz w:val="26"/>
          <w:szCs w:val="26"/>
        </w:rPr>
        <w:t xml:space="preserve"> до 50 </w:t>
      </w:r>
      <w:r w:rsidR="00D46BAF" w:rsidRPr="00D46BAF">
        <w:rPr>
          <w:rFonts w:ascii="Times New Roman" w:hAnsi="Times New Roman" w:cs="Times New Roman"/>
          <w:sz w:val="26"/>
          <w:szCs w:val="26"/>
        </w:rPr>
        <w:t>метр</w:t>
      </w:r>
      <w:r w:rsidR="00D46BAF">
        <w:rPr>
          <w:rFonts w:ascii="Times New Roman" w:hAnsi="Times New Roman" w:cs="Times New Roman"/>
          <w:sz w:val="26"/>
          <w:szCs w:val="26"/>
        </w:rPr>
        <w:t xml:space="preserve">ов </w:t>
      </w:r>
      <w:r w:rsidR="00D46BAF" w:rsidRPr="00D46BAF">
        <w:rPr>
          <w:rFonts w:ascii="Times New Roman" w:hAnsi="Times New Roman" w:cs="Times New Roman"/>
          <w:i/>
          <w:sz w:val="26"/>
          <w:szCs w:val="26"/>
        </w:rPr>
        <w:t>(согласно дефектным актам)</w:t>
      </w:r>
    </w:p>
    <w:p w:rsidR="008C690D" w:rsidRPr="008C690D" w:rsidRDefault="008C690D" w:rsidP="00261C0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8C690D">
        <w:rPr>
          <w:rFonts w:ascii="Times New Roman" w:hAnsi="Times New Roman" w:cs="Times New Roman"/>
          <w:sz w:val="26"/>
          <w:szCs w:val="26"/>
        </w:rPr>
        <w:t>Значения и динамика целевых показателей по годам приводятся в приложении 2 к муниципальной программе. Базовые значения целевого показателя и (или) индикатора на начало реализации программы обозначены по состоянию на 01.01.2016 года</w:t>
      </w:r>
    </w:p>
    <w:p w:rsidR="007A6A6E" w:rsidRDefault="00D46BAF" w:rsidP="00261C0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A6A6E" w:rsidRPr="00D46BAF">
        <w:rPr>
          <w:rFonts w:ascii="Times New Roman" w:hAnsi="Times New Roman" w:cs="Times New Roman"/>
          <w:sz w:val="26"/>
          <w:szCs w:val="26"/>
        </w:rPr>
        <w:t>Муниципальная программа рассчитана на реализацию в течение периода 201</w:t>
      </w:r>
      <w:r w:rsidR="00CD65FB">
        <w:rPr>
          <w:rFonts w:ascii="Times New Roman" w:hAnsi="Times New Roman" w:cs="Times New Roman"/>
          <w:sz w:val="26"/>
          <w:szCs w:val="26"/>
        </w:rPr>
        <w:t>6</w:t>
      </w:r>
      <w:r w:rsidR="007A6A6E" w:rsidRPr="00D46BAF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7A6A6E" w:rsidRPr="00D46BAF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0D6716" w:rsidRPr="000D6716" w:rsidRDefault="000D6716" w:rsidP="00261C0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D6716" w:rsidRPr="000D6716" w:rsidRDefault="000D6716" w:rsidP="00261C02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A4456" w:rsidRPr="00785AFA" w:rsidRDefault="000A4456" w:rsidP="00D513C2">
      <w:pPr>
        <w:pStyle w:val="Default"/>
        <w:jc w:val="center"/>
        <w:rPr>
          <w:b/>
          <w:bCs/>
          <w:sz w:val="26"/>
          <w:szCs w:val="26"/>
        </w:rPr>
      </w:pPr>
      <w:r w:rsidRPr="00785AFA">
        <w:rPr>
          <w:b/>
          <w:bCs/>
          <w:sz w:val="26"/>
          <w:szCs w:val="26"/>
        </w:rPr>
        <w:t xml:space="preserve">Раздел 3. </w:t>
      </w:r>
      <w:r w:rsidR="00F573FB" w:rsidRPr="00785AFA">
        <w:rPr>
          <w:b/>
          <w:sz w:val="26"/>
          <w:szCs w:val="26"/>
        </w:rPr>
        <w:t>Перечень основных мероприятий муниципальной программы</w:t>
      </w:r>
    </w:p>
    <w:p w:rsidR="000A4456" w:rsidRPr="00785AFA" w:rsidRDefault="000A4456" w:rsidP="00D513C2">
      <w:pPr>
        <w:pStyle w:val="Default"/>
        <w:jc w:val="center"/>
        <w:rPr>
          <w:sz w:val="26"/>
          <w:szCs w:val="26"/>
        </w:rPr>
      </w:pPr>
    </w:p>
    <w:p w:rsidR="000A4456" w:rsidRPr="00785AFA" w:rsidRDefault="000A4456" w:rsidP="00D513C2">
      <w:pPr>
        <w:pStyle w:val="Default"/>
        <w:tabs>
          <w:tab w:val="left" w:pos="567"/>
        </w:tabs>
        <w:ind w:firstLine="567"/>
        <w:jc w:val="both"/>
        <w:rPr>
          <w:sz w:val="26"/>
          <w:szCs w:val="26"/>
        </w:rPr>
      </w:pPr>
      <w:r w:rsidRPr="00785AFA">
        <w:rPr>
          <w:sz w:val="26"/>
          <w:szCs w:val="26"/>
        </w:rPr>
        <w:t xml:space="preserve">На реализацию задач, возложенных на программу, планируется выполнение мероприятий, изложенных в приложении 3 к настоящему постановлению. </w:t>
      </w: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4456" w:rsidRPr="00785AFA" w:rsidRDefault="000A4456" w:rsidP="00D513C2">
      <w:pPr>
        <w:spacing w:line="240" w:lineRule="auto"/>
        <w:jc w:val="center"/>
        <w:rPr>
          <w:sz w:val="26"/>
          <w:szCs w:val="26"/>
        </w:rPr>
      </w:pPr>
      <w:r w:rsidRPr="00785AFA">
        <w:rPr>
          <w:rFonts w:ascii="Times New Roman" w:hAnsi="Times New Roman" w:cs="Times New Roman"/>
          <w:b/>
          <w:sz w:val="26"/>
          <w:szCs w:val="26"/>
        </w:rPr>
        <w:t>Раздел 4. Механизм реализации муниципальной программы</w:t>
      </w:r>
    </w:p>
    <w:p w:rsidR="000A4456" w:rsidRPr="00785AFA" w:rsidRDefault="000A4456" w:rsidP="00D513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4.1. Механизм реализации муниципальной программы основан на </w:t>
      </w:r>
      <w:r w:rsidR="000D6716" w:rsidRPr="00785AFA">
        <w:rPr>
          <w:rFonts w:ascii="Times New Roman" w:hAnsi="Times New Roman" w:cs="Times New Roman"/>
          <w:sz w:val="26"/>
          <w:szCs w:val="26"/>
        </w:rPr>
        <w:t>взаимодействии органа</w:t>
      </w:r>
      <w:r w:rsidRPr="00785AFA">
        <w:rPr>
          <w:rFonts w:ascii="Times New Roman" w:hAnsi="Times New Roman" w:cs="Times New Roman"/>
          <w:sz w:val="26"/>
          <w:szCs w:val="26"/>
        </w:rPr>
        <w:t xml:space="preserve"> местного самоуправления и хозяйствующего субъекта ООО «Коммерческая фирма» Кедр».</w:t>
      </w:r>
    </w:p>
    <w:p w:rsidR="000A4456" w:rsidRPr="00785AFA" w:rsidRDefault="000A4456" w:rsidP="00D513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4.2. 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программы.</w:t>
      </w:r>
    </w:p>
    <w:p w:rsidR="000A4456" w:rsidRPr="00785AFA" w:rsidRDefault="000A4456" w:rsidP="00D513C2">
      <w:pPr>
        <w:pStyle w:val="ConsPlusNormal"/>
        <w:tabs>
          <w:tab w:val="left" w:pos="567"/>
          <w:tab w:val="left" w:pos="720"/>
        </w:tabs>
        <w:ind w:firstLine="567"/>
        <w:jc w:val="both"/>
        <w:rPr>
          <w:sz w:val="26"/>
          <w:szCs w:val="26"/>
        </w:rPr>
      </w:pPr>
      <w:r w:rsidRPr="00785AFA">
        <w:rPr>
          <w:sz w:val="26"/>
          <w:szCs w:val="26"/>
        </w:rPr>
        <w:t>4.3. В процессе реализации муниципальной программы может проявиться ряд обстоятельств и рисков, которые могут влиять на ожидаемые непосредственные и конечные результаты ее реализации.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При реализации муниципальной программы возможен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уровня инфляции, снижению темпов экономического роста и доходов населения. Указанный риск может оказать влияние на результаты финансово-хозяйственной деятельности организаций жилищно-коммунального комплекса.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Результаты деятельности организаций жилищно-коммунального комплекса зависят от роста цен на энергоносители, не регулируемые государством, влияющие на себестоимость предоставляемых  услуг, рост которых ограничивается органами власти, что соответственно сказывается на их финансовой устойчивости.</w:t>
      </w:r>
    </w:p>
    <w:p w:rsidR="000A4456" w:rsidRPr="00785AFA" w:rsidRDefault="000A4456" w:rsidP="00D513C2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 xml:space="preserve">Указанные факторы могут негативно сказаться на деятельности организаций жилищно-коммунального комплекса, повлечь невыполнение производственных и инвестиционных программ, снижение рентабельности, невозможности </w:t>
      </w:r>
      <w:r w:rsidRPr="00785AFA">
        <w:rPr>
          <w:rFonts w:ascii="Times New Roman" w:hAnsi="Times New Roman" w:cs="Times New Roman"/>
          <w:sz w:val="26"/>
          <w:szCs w:val="26"/>
        </w:rPr>
        <w:lastRenderedPageBreak/>
        <w:t>осуществления прибыльной деятельности и привести к несостоятельности, и, как следствие, банкротству, невыполнению ожидаемых непосредственных и конечных результатов реализации муниципальной программы. Такой риск для реализации муниципальной программы может быть качественно оценен как высокий, так как им невозможно управлять в рамках реализации муниципальной программы.</w:t>
      </w:r>
    </w:p>
    <w:p w:rsidR="000A4456" w:rsidRPr="00785AFA" w:rsidRDefault="000A4456" w:rsidP="00D513C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AFA">
        <w:rPr>
          <w:rFonts w:ascii="Times New Roman" w:hAnsi="Times New Roman" w:cs="Times New Roman"/>
          <w:sz w:val="26"/>
          <w:szCs w:val="26"/>
        </w:rPr>
        <w:t>4.4. 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0A4456" w:rsidRPr="00D513C2" w:rsidRDefault="000A4456" w:rsidP="00D513C2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szCs w:val="28"/>
        </w:rPr>
        <w:sectPr w:rsidR="000A4456" w:rsidRPr="00D513C2" w:rsidSect="00564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0A4456" w:rsidRPr="00345745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0A4456" w:rsidRPr="00CC301E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01E">
        <w:rPr>
          <w:rFonts w:ascii="Times New Roman" w:hAnsi="Times New Roman" w:cs="Times New Roman"/>
          <w:sz w:val="24"/>
          <w:szCs w:val="24"/>
        </w:rPr>
        <w:t xml:space="preserve">от </w:t>
      </w:r>
      <w:r w:rsidR="00CC301E" w:rsidRPr="00CC301E">
        <w:rPr>
          <w:rFonts w:ascii="Times New Roman" w:hAnsi="Times New Roman" w:cs="Times New Roman"/>
          <w:sz w:val="24"/>
          <w:szCs w:val="24"/>
        </w:rPr>
        <w:t>28</w:t>
      </w:r>
      <w:r w:rsidR="00605CD7" w:rsidRPr="00CC301E">
        <w:rPr>
          <w:rFonts w:ascii="Times New Roman" w:hAnsi="Times New Roman" w:cs="Times New Roman"/>
          <w:sz w:val="24"/>
          <w:szCs w:val="24"/>
        </w:rPr>
        <w:t>.</w:t>
      </w:r>
      <w:r w:rsidR="00CC301E" w:rsidRPr="00CC301E">
        <w:rPr>
          <w:rFonts w:ascii="Times New Roman" w:hAnsi="Times New Roman" w:cs="Times New Roman"/>
          <w:sz w:val="24"/>
          <w:szCs w:val="24"/>
        </w:rPr>
        <w:t>12</w:t>
      </w:r>
      <w:r w:rsidR="00605CD7" w:rsidRPr="00CC301E">
        <w:rPr>
          <w:rFonts w:ascii="Times New Roman" w:hAnsi="Times New Roman" w:cs="Times New Roman"/>
          <w:sz w:val="24"/>
          <w:szCs w:val="24"/>
        </w:rPr>
        <w:t>.</w:t>
      </w:r>
      <w:r w:rsidR="00CC301E" w:rsidRPr="00CC301E">
        <w:rPr>
          <w:rFonts w:ascii="Times New Roman" w:hAnsi="Times New Roman" w:cs="Times New Roman"/>
          <w:sz w:val="24"/>
          <w:szCs w:val="24"/>
        </w:rPr>
        <w:t>2018</w:t>
      </w:r>
      <w:r w:rsidR="00605CD7" w:rsidRPr="00CC301E">
        <w:rPr>
          <w:rFonts w:ascii="Times New Roman" w:hAnsi="Times New Roman" w:cs="Times New Roman"/>
          <w:sz w:val="24"/>
          <w:szCs w:val="24"/>
        </w:rPr>
        <w:t xml:space="preserve"> г. № </w:t>
      </w:r>
      <w:r w:rsidR="00CC301E" w:rsidRPr="00CC301E">
        <w:rPr>
          <w:rFonts w:ascii="Times New Roman" w:hAnsi="Times New Roman" w:cs="Times New Roman"/>
          <w:sz w:val="24"/>
          <w:szCs w:val="24"/>
        </w:rPr>
        <w:t>112</w:t>
      </w:r>
    </w:p>
    <w:p w:rsidR="000A4456" w:rsidRDefault="000A4456" w:rsidP="000A4456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573FB" w:rsidRPr="00F573FB" w:rsidRDefault="00F573FB" w:rsidP="00F573FB">
      <w:pPr>
        <w:pStyle w:val="ConsPlusTitle"/>
        <w:jc w:val="center"/>
        <w:rPr>
          <w:b w:val="0"/>
        </w:rPr>
      </w:pPr>
      <w:r w:rsidRPr="00F573FB">
        <w:rPr>
          <w:b w:val="0"/>
        </w:rPr>
        <w:t xml:space="preserve">Целевые показатели и (или) индикаторы муниципальной программы </w:t>
      </w:r>
    </w:p>
    <w:p w:rsidR="000A4456" w:rsidRPr="00F573FB" w:rsidRDefault="000A4456" w:rsidP="000A445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A4456" w:rsidRPr="001C6A5D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982"/>
        <w:gridCol w:w="1985"/>
        <w:gridCol w:w="850"/>
        <w:gridCol w:w="851"/>
        <w:gridCol w:w="850"/>
        <w:gridCol w:w="851"/>
        <w:gridCol w:w="850"/>
        <w:gridCol w:w="851"/>
        <w:gridCol w:w="2835"/>
      </w:tblGrid>
      <w:tr w:rsidR="00F573FB" w:rsidRPr="001C6A5D" w:rsidTr="00986A38">
        <w:trPr>
          <w:trHeight w:val="344"/>
          <w:tblCellSpacing w:w="5" w:type="nil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N</w:t>
            </w:r>
          </w:p>
          <w:p w:rsidR="00F573FB" w:rsidRPr="001C6A5D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Базовое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3FB" w:rsidRPr="00F573FB" w:rsidRDefault="00F573FB" w:rsidP="00F573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F573FB" w:rsidRPr="00F573FB" w:rsidRDefault="00F573FB" w:rsidP="00F57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573FB" w:rsidRPr="00F573FB" w:rsidRDefault="00F573FB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73FB">
              <w:rPr>
                <w:rFonts w:ascii="Times New Roman" w:hAnsi="Times New Roman" w:cs="Times New Roman"/>
              </w:rPr>
              <w:t>Значение целевого показателя и (или) индикатора на момент окончания  действия программы</w:t>
            </w:r>
          </w:p>
        </w:tc>
      </w:tr>
      <w:tr w:rsidR="00986A38" w:rsidRPr="001C6A5D" w:rsidTr="00986A38">
        <w:trPr>
          <w:trHeight w:val="145"/>
          <w:tblCellSpacing w:w="5" w:type="nil"/>
        </w:trPr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A38" w:rsidRPr="001C6A5D" w:rsidTr="00986A38">
        <w:trPr>
          <w:trHeight w:val="269"/>
          <w:tblCellSpacing w:w="5" w:type="nil"/>
        </w:trPr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A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</w:tcBorders>
          </w:tcPr>
          <w:p w:rsidR="00986A38" w:rsidRPr="001C6A5D" w:rsidRDefault="00986A38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6A38" w:rsidRPr="001C6A5D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86A38" w:rsidRPr="001C6A5D" w:rsidTr="00D46BAF">
        <w:trPr>
          <w:trHeight w:val="267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553"/>
            <w:bookmarkEnd w:id="2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986A38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зарегистрированных аварий,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C1367C" w:rsidRDefault="00D46BAF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ourier New"/>
                <w:lang w:eastAsia="ru-RU"/>
              </w:rPr>
            </w:pPr>
            <w:r>
              <w:rPr>
                <w:rFonts w:ascii="Times New Roman" w:eastAsia="Calibri" w:hAnsi="Times New Roman" w:cs="Courier New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86A38" w:rsidRPr="001C6A5D" w:rsidTr="00986A38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D4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986A38" w:rsidRPr="001C6A5D">
              <w:rPr>
                <w:rFonts w:ascii="Times New Roman" w:hAnsi="Times New Roman" w:cs="Times New Roman"/>
              </w:rPr>
              <w:t>уличной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6A38" w:rsidRPr="001C6A5D">
              <w:rPr>
                <w:rFonts w:ascii="Times New Roman" w:hAnsi="Times New Roman" w:cs="Times New Roman"/>
              </w:rPr>
              <w:t>водопроводной сети,</w:t>
            </w:r>
            <w:r w:rsidR="00986A38">
              <w:rPr>
                <w:rFonts w:ascii="Times New Roman" w:hAnsi="Times New Roman" w:cs="Times New Roman"/>
              </w:rPr>
              <w:t xml:space="preserve"> </w:t>
            </w:r>
            <w:r w:rsidR="00986A38" w:rsidRPr="001C6A5D">
              <w:rPr>
                <w:rFonts w:ascii="Times New Roman" w:hAnsi="Times New Roman" w:cs="Times New Roman"/>
              </w:rPr>
              <w:t>нуждающейся в</w:t>
            </w:r>
            <w:r w:rsidR="00986A38">
              <w:rPr>
                <w:rFonts w:ascii="Times New Roman" w:hAnsi="Times New Roman" w:cs="Times New Roman"/>
              </w:rPr>
              <w:t xml:space="preserve"> </w:t>
            </w:r>
            <w:r w:rsidR="00986A38" w:rsidRPr="001C6A5D">
              <w:rPr>
                <w:rFonts w:ascii="Times New Roman" w:hAnsi="Times New Roman" w:cs="Times New Roman"/>
              </w:rPr>
              <w:t xml:space="preserve">замене, </w:t>
            </w:r>
            <w:r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firstLine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986A38" w:rsidRPr="001C6A5D" w:rsidTr="00986A38">
        <w:trPr>
          <w:trHeight w:val="491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Default="00986A38" w:rsidP="000A4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D4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</w:t>
            </w:r>
            <w:r w:rsidR="00986A38" w:rsidRPr="001C6A5D">
              <w:rPr>
                <w:rFonts w:ascii="Times New Roman" w:hAnsi="Times New Roman" w:cs="Times New Roman"/>
              </w:rPr>
              <w:t>тепловых</w:t>
            </w:r>
            <w:r w:rsidR="00986A38">
              <w:rPr>
                <w:rFonts w:ascii="Times New Roman" w:hAnsi="Times New Roman" w:cs="Times New Roman"/>
              </w:rPr>
              <w:t xml:space="preserve"> сетей, </w:t>
            </w:r>
            <w:r w:rsidR="00986A38" w:rsidRPr="001C6A5D">
              <w:rPr>
                <w:rFonts w:ascii="Times New Roman" w:hAnsi="Times New Roman" w:cs="Times New Roman"/>
              </w:rPr>
              <w:t>нуждающихся</w:t>
            </w:r>
            <w:r w:rsidR="00986A38">
              <w:rPr>
                <w:rFonts w:ascii="Times New Roman" w:hAnsi="Times New Roman" w:cs="Times New Roman"/>
              </w:rPr>
              <w:t xml:space="preserve"> </w:t>
            </w:r>
            <w:r w:rsidR="00986A38" w:rsidRPr="001C6A5D">
              <w:rPr>
                <w:rFonts w:ascii="Times New Roman" w:hAnsi="Times New Roman" w:cs="Times New Roman"/>
              </w:rPr>
              <w:t xml:space="preserve">в замене, </w:t>
            </w:r>
            <w:r>
              <w:rPr>
                <w:rFonts w:ascii="Times New Roman" w:hAnsi="Times New Roman" w:cs="Times New Roman"/>
              </w:rPr>
              <w:t>метр.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8527B9" w:rsidRDefault="00D46BAF" w:rsidP="00852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A38" w:rsidRPr="001C6A5D" w:rsidRDefault="00D46BAF" w:rsidP="0098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6A38" w:rsidRPr="001C6A5D" w:rsidRDefault="00D46BAF" w:rsidP="00445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0A4456" w:rsidRDefault="000A4456" w:rsidP="000A4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022C" w:rsidRDefault="00DE022C"/>
    <w:p w:rsidR="00986A38" w:rsidRDefault="00986A38">
      <w:pPr>
        <w:sectPr w:rsidR="00986A38" w:rsidSect="000A4456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A445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DE022C" w:rsidRPr="00345745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CC301E" w:rsidRPr="00CC301E" w:rsidRDefault="00CC301E" w:rsidP="00CC301E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C301E">
        <w:rPr>
          <w:rFonts w:ascii="Times New Roman" w:hAnsi="Times New Roman" w:cs="Times New Roman"/>
          <w:sz w:val="24"/>
          <w:szCs w:val="24"/>
        </w:rPr>
        <w:t>от 28.12.2018 г. № 112</w:t>
      </w:r>
    </w:p>
    <w:p w:rsidR="00DE022C" w:rsidRDefault="00DE022C" w:rsidP="00DE02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3" w:name="_GoBack"/>
      <w:bookmarkEnd w:id="3"/>
    </w:p>
    <w:p w:rsidR="00DE022C" w:rsidRPr="005D52F0" w:rsidRDefault="00DE022C" w:rsidP="005D52F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57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A569C7">
        <w:rPr>
          <w:rFonts w:ascii="Times New Roman" w:hAnsi="Times New Roman" w:cs="Times New Roman"/>
          <w:sz w:val="28"/>
          <w:szCs w:val="28"/>
        </w:rPr>
        <w:t>основных</w:t>
      </w:r>
      <w:r w:rsidRPr="00EF057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02DD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022C" w:rsidRPr="00EF0577" w:rsidRDefault="00DE022C" w:rsidP="00DE022C">
      <w:pPr>
        <w:pStyle w:val="a3"/>
        <w:shd w:val="clear" w:color="auto" w:fill="FFFFFF" w:themeFill="background1"/>
        <w:tabs>
          <w:tab w:val="left" w:pos="9355"/>
        </w:tabs>
        <w:ind w:right="-1"/>
        <w:rPr>
          <w:rFonts w:ascii="Times New Roman" w:hAnsi="Times New Roman" w:cs="Times New Roman"/>
        </w:rPr>
      </w:pPr>
    </w:p>
    <w:tbl>
      <w:tblPr>
        <w:tblW w:w="1655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3838"/>
        <w:gridCol w:w="2126"/>
        <w:gridCol w:w="1843"/>
        <w:gridCol w:w="1134"/>
        <w:gridCol w:w="850"/>
        <w:gridCol w:w="851"/>
        <w:gridCol w:w="992"/>
        <w:gridCol w:w="992"/>
        <w:gridCol w:w="1134"/>
        <w:gridCol w:w="1134"/>
        <w:gridCol w:w="6"/>
        <w:gridCol w:w="164"/>
        <w:gridCol w:w="936"/>
      </w:tblGrid>
      <w:tr w:rsidR="002704C4" w:rsidTr="008B41B3">
        <w:trPr>
          <w:gridAfter w:val="2"/>
          <w:wAfter w:w="1100" w:type="dxa"/>
          <w:trHeight w:val="3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704C4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Pr="00545AB3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5AB3">
              <w:rPr>
                <w:rFonts w:ascii="Times New Roman" w:hAnsi="Times New Roman" w:cs="Times New Roman"/>
              </w:rPr>
              <w:t>Основное мероприятие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2704C4" w:rsidRDefault="00545A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704C4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</w:p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0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2704C4" w:rsidTr="008B41B3">
        <w:trPr>
          <w:gridAfter w:val="2"/>
          <w:wAfter w:w="1100" w:type="dxa"/>
          <w:trHeight w:val="3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04C4" w:rsidRDefault="002704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5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704C4" w:rsidRDefault="002704C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545AB3">
              <w:rPr>
                <w:rFonts w:ascii="Times New Roman" w:hAnsi="Times New Roman" w:cs="Times New Roman"/>
              </w:rPr>
              <w:t>:</w:t>
            </w:r>
          </w:p>
        </w:tc>
      </w:tr>
      <w:tr w:rsidR="001A1189" w:rsidTr="008B41B3">
        <w:trPr>
          <w:gridAfter w:val="3"/>
          <w:wAfter w:w="1106" w:type="dxa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1A1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1A1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1A1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1A1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1A1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189" w:rsidRDefault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189" w:rsidRDefault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1189" w:rsidRDefault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1189" w:rsidRDefault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1189" w:rsidRDefault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189" w:rsidRPr="001A1189" w:rsidRDefault="001A1189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A1189" w:rsidTr="004C584C">
        <w:trPr>
          <w:gridAfter w:val="2"/>
          <w:wAfter w:w="1100" w:type="dxa"/>
          <w:trHeight w:val="364"/>
        </w:trPr>
        <w:tc>
          <w:tcPr>
            <w:tcW w:w="1545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A1189" w:rsidRDefault="003230D8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E740DD" w:rsidRPr="00E740DD">
              <w:rPr>
                <w:rFonts w:ascii="Times New Roman" w:hAnsi="Times New Roman" w:cs="Times New Roman"/>
                <w:b/>
              </w:rPr>
              <w:t>Подпрограмма "Обеспечение реализации муниципальной программы"</w:t>
            </w:r>
          </w:p>
        </w:tc>
      </w:tr>
      <w:tr w:rsidR="001A1189" w:rsidTr="008B41B3">
        <w:trPr>
          <w:gridAfter w:val="3"/>
          <w:wAfter w:w="1106" w:type="dxa"/>
          <w:trHeight w:val="320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189" w:rsidRDefault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  </w:t>
            </w: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189" w:rsidRDefault="00E740D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DD">
              <w:rPr>
                <w:rFonts w:ascii="Times New Roman" w:hAnsi="Times New Roman" w:cs="Times New Roman"/>
                <w:color w:val="000000" w:themeColor="text1"/>
              </w:rPr>
              <w:t>Разработка, утверждение, актуализация схем сис</w:t>
            </w:r>
            <w:r w:rsidR="003230D8">
              <w:rPr>
                <w:rFonts w:ascii="Times New Roman" w:hAnsi="Times New Roman" w:cs="Times New Roman"/>
                <w:color w:val="000000" w:themeColor="text1"/>
              </w:rPr>
              <w:t>тем коммунальной инфраструктуры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189" w:rsidRDefault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189" w:rsidRDefault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1189" w:rsidRDefault="004C58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1189" w:rsidRDefault="008B41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1189" w:rsidRDefault="008B41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189" w:rsidRDefault="008B41B3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A1189" w:rsidTr="008B41B3">
        <w:trPr>
          <w:gridAfter w:val="3"/>
          <w:wAfter w:w="1106" w:type="dxa"/>
          <w:trHeight w:val="349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1A1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1A11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1A1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1189" w:rsidRDefault="008B41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="001A1189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1189" w:rsidRDefault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1189" w:rsidRDefault="008B41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1189" w:rsidRDefault="008B41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A1189" w:rsidRDefault="008B41B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189" w:rsidRDefault="008B41B3" w:rsidP="001A118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00A36" w:rsidTr="00D51681">
        <w:trPr>
          <w:gridAfter w:val="1"/>
          <w:wAfter w:w="936" w:type="dxa"/>
          <w:trHeight w:val="281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1                 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A85018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A85018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A85018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Pr="00A85018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70" w:type="dxa"/>
            <w:gridSpan w:val="2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A36" w:rsidTr="00D51681">
        <w:trPr>
          <w:gridAfter w:val="1"/>
          <w:wAfter w:w="936" w:type="dxa"/>
          <w:trHeight w:val="320"/>
        </w:trPr>
        <w:tc>
          <w:tcPr>
            <w:tcW w:w="652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бюджет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3415,9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" w:type="dxa"/>
            <w:gridSpan w:val="2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A36" w:rsidTr="004C584C">
        <w:trPr>
          <w:gridAfter w:val="2"/>
          <w:wAfter w:w="1100" w:type="dxa"/>
          <w:trHeight w:val="521"/>
        </w:trPr>
        <w:tc>
          <w:tcPr>
            <w:tcW w:w="1545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A1189">
              <w:rPr>
                <w:rFonts w:ascii="Times New Roman" w:hAnsi="Times New Roman" w:cs="Times New Roman"/>
                <w:b/>
              </w:rPr>
              <w:t>Подпрограмма "Содействие проведению капитального ремонта многоквартирных домов"</w:t>
            </w:r>
          </w:p>
        </w:tc>
      </w:tr>
      <w:tr w:rsidR="00E00A36" w:rsidTr="008B41B3">
        <w:trPr>
          <w:gridAfter w:val="3"/>
          <w:wAfter w:w="1106" w:type="dxa"/>
          <w:trHeight w:val="199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2.1  </w:t>
            </w:r>
          </w:p>
        </w:tc>
        <w:tc>
          <w:tcPr>
            <w:tcW w:w="3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740DD">
              <w:rPr>
                <w:rFonts w:ascii="Times New Roman" w:hAnsi="Times New Roman" w:cs="Times New Roman"/>
                <w:color w:val="000000" w:themeColor="text1"/>
              </w:rPr>
              <w:t xml:space="preserve">Управление  и содержание общего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имущества многоквартирных домов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45254B" w:rsidP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</w:tr>
      <w:tr w:rsidR="00E00A36" w:rsidTr="008B41B3">
        <w:trPr>
          <w:gridAfter w:val="3"/>
          <w:wAfter w:w="1106" w:type="dxa"/>
          <w:trHeight w:val="433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5254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E00A36" w:rsidTr="00E65E0D">
        <w:trPr>
          <w:gridAfter w:val="3"/>
          <w:wAfter w:w="1106" w:type="dxa"/>
          <w:trHeight w:val="322"/>
        </w:trPr>
        <w:tc>
          <w:tcPr>
            <w:tcW w:w="652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Подпрограмме 2</w:t>
            </w:r>
          </w:p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45254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45254B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42,0</w:t>
            </w:r>
          </w:p>
        </w:tc>
      </w:tr>
      <w:tr w:rsidR="00E00A36" w:rsidTr="00E65E0D">
        <w:trPr>
          <w:gridAfter w:val="3"/>
          <w:wAfter w:w="1106" w:type="dxa"/>
          <w:trHeight w:val="555"/>
        </w:trPr>
        <w:tc>
          <w:tcPr>
            <w:tcW w:w="652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45254B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E00A36" w:rsidTr="004C584C">
        <w:trPr>
          <w:gridAfter w:val="3"/>
          <w:wAfter w:w="1106" w:type="dxa"/>
          <w:trHeight w:val="549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0A36" w:rsidRPr="003230D8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0D8">
              <w:rPr>
                <w:rFonts w:ascii="Times New Roman" w:hAnsi="Times New Roman" w:cs="Times New Roman"/>
                <w:b/>
              </w:rPr>
              <w:t>3. Подпрограмма "Создание условий для обеспечения качественными коммунальными услугами"</w:t>
            </w:r>
          </w:p>
        </w:tc>
      </w:tr>
      <w:tr w:rsidR="00E00A36" w:rsidTr="008B41B3">
        <w:trPr>
          <w:gridAfter w:val="3"/>
          <w:wAfter w:w="1106" w:type="dxa"/>
          <w:trHeight w:val="276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230D8">
              <w:rPr>
                <w:rFonts w:ascii="Times New Roman" w:hAnsi="Times New Roman" w:cs="Times New Roman"/>
                <w:color w:val="000000" w:themeColor="text1"/>
              </w:rPr>
              <w:t>Подготовка систем коммунальной инфрастр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уктуры к осенне-зимнему периоду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0D8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445165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445165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Pr="0044516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2200,0</w:t>
            </w:r>
          </w:p>
        </w:tc>
      </w:tr>
      <w:tr w:rsidR="00E00A36" w:rsidTr="008B41B3">
        <w:trPr>
          <w:gridAfter w:val="3"/>
          <w:wAfter w:w="1106" w:type="dxa"/>
          <w:trHeight w:val="543"/>
        </w:trPr>
        <w:tc>
          <w:tcPr>
            <w:tcW w:w="5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40D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445165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445165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00A36" w:rsidTr="008B41B3">
        <w:trPr>
          <w:gridAfter w:val="3"/>
          <w:wAfter w:w="1106" w:type="dxa"/>
          <w:trHeight w:val="360"/>
        </w:trPr>
        <w:tc>
          <w:tcPr>
            <w:tcW w:w="55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A36" w:rsidRPr="00E740DD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Pr="00445165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E00A36" w:rsidTr="00836A58">
        <w:trPr>
          <w:gridAfter w:val="3"/>
          <w:wAfter w:w="1106" w:type="dxa"/>
          <w:trHeight w:val="418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Подпрограмме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445165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8B41B3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1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8B41B3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1B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8B41B3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1B3">
              <w:rPr>
                <w:rFonts w:ascii="Times New Roman" w:hAnsi="Times New Roman" w:cs="Times New Roman"/>
                <w:b/>
              </w:rPr>
              <w:t>1212,1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2200,0</w:t>
            </w:r>
          </w:p>
        </w:tc>
      </w:tr>
      <w:tr w:rsidR="00E00A36" w:rsidTr="00836A58">
        <w:trPr>
          <w:gridAfter w:val="3"/>
          <w:wAfter w:w="1106" w:type="dxa"/>
          <w:trHeight w:val="356"/>
        </w:trPr>
        <w:tc>
          <w:tcPr>
            <w:tcW w:w="652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Pr="00445165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00A36" w:rsidTr="00836A58">
        <w:trPr>
          <w:gridAfter w:val="3"/>
          <w:wAfter w:w="1106" w:type="dxa"/>
          <w:trHeight w:val="275"/>
        </w:trPr>
        <w:tc>
          <w:tcPr>
            <w:tcW w:w="652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</w:tr>
      <w:tr w:rsidR="00E00A36" w:rsidTr="0073264A">
        <w:trPr>
          <w:trHeight w:val="255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программе </w:t>
            </w:r>
          </w:p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642684" w:rsidRDefault="00642684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642684">
              <w:rPr>
                <w:rFonts w:ascii="Times New Roman" w:hAnsi="Times New Roman" w:cs="Times New Roman"/>
                <w:b/>
              </w:rPr>
              <w:t>11480,0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A85018" w:rsidRDefault="0045254B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A85018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A85018" w:rsidRDefault="00E00A36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A85018" w:rsidRDefault="00E00A36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A85018" w:rsidRDefault="00E00A36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Pr="00A85018" w:rsidRDefault="00E00A36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2242,0</w:t>
            </w:r>
          </w:p>
        </w:tc>
        <w:tc>
          <w:tcPr>
            <w:tcW w:w="170" w:type="dxa"/>
            <w:gridSpan w:val="2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0A36" w:rsidTr="0073264A">
        <w:trPr>
          <w:trHeight w:val="434"/>
        </w:trPr>
        <w:tc>
          <w:tcPr>
            <w:tcW w:w="65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    </w:t>
            </w:r>
          </w:p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Pr="00642684" w:rsidRDefault="00642684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684">
              <w:rPr>
                <w:rFonts w:ascii="Times New Roman" w:hAnsi="Times New Roman" w:cs="Times New Roman"/>
                <w:b/>
              </w:rPr>
              <w:t>4391,9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45254B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70" w:type="dxa"/>
            <w:gridSpan w:val="2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A36" w:rsidTr="0073264A">
        <w:trPr>
          <w:trHeight w:val="434"/>
        </w:trPr>
        <w:tc>
          <w:tcPr>
            <w:tcW w:w="652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A36" w:rsidRDefault="00E00A36" w:rsidP="00E00A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4436">
              <w:rPr>
                <w:rFonts w:ascii="Times New Roman" w:hAnsi="Times New Roman" w:cs="Times New Roman"/>
              </w:rPr>
              <w:t>Бюджет округа</w:t>
            </w:r>
          </w:p>
          <w:p w:rsidR="00E00A36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Pr="00642684" w:rsidRDefault="00E00A36" w:rsidP="00E00A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684">
              <w:rPr>
                <w:rFonts w:ascii="Times New Roman" w:hAnsi="Times New Roman" w:cs="Times New Roman"/>
                <w:b/>
              </w:rPr>
              <w:t>7088,1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70" w:type="dxa"/>
            <w:gridSpan w:val="2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Align w:val="center"/>
          </w:tcPr>
          <w:p w:rsidR="00E00A36" w:rsidRDefault="00E00A36" w:rsidP="00E00A3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22C" w:rsidRPr="00EF0577" w:rsidRDefault="00DE022C"/>
    <w:p w:rsidR="00DE022C" w:rsidRDefault="00DE022C"/>
    <w:p w:rsidR="00DE022C" w:rsidRDefault="00DE022C"/>
    <w:p w:rsidR="00DE022C" w:rsidRDefault="00DE022C"/>
    <w:sectPr w:rsidR="00DE022C" w:rsidSect="000A44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7A2BDF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F0"/>
    <w:rsid w:val="00002C1A"/>
    <w:rsid w:val="00011CF0"/>
    <w:rsid w:val="00025D62"/>
    <w:rsid w:val="00033B31"/>
    <w:rsid w:val="00051280"/>
    <w:rsid w:val="00065639"/>
    <w:rsid w:val="000A4456"/>
    <w:rsid w:val="000A4E06"/>
    <w:rsid w:val="000B0F39"/>
    <w:rsid w:val="000D6716"/>
    <w:rsid w:val="001043FA"/>
    <w:rsid w:val="00104FFE"/>
    <w:rsid w:val="00110F10"/>
    <w:rsid w:val="001412D7"/>
    <w:rsid w:val="00141BD4"/>
    <w:rsid w:val="0016565B"/>
    <w:rsid w:val="00167CC7"/>
    <w:rsid w:val="001850B7"/>
    <w:rsid w:val="00187BE2"/>
    <w:rsid w:val="0019063B"/>
    <w:rsid w:val="00195D7D"/>
    <w:rsid w:val="001A1189"/>
    <w:rsid w:val="001A7753"/>
    <w:rsid w:val="001C15E7"/>
    <w:rsid w:val="001C3F66"/>
    <w:rsid w:val="001C4B3A"/>
    <w:rsid w:val="001C5692"/>
    <w:rsid w:val="001D1A50"/>
    <w:rsid w:val="00220405"/>
    <w:rsid w:val="0023214E"/>
    <w:rsid w:val="00234AB1"/>
    <w:rsid w:val="0024287D"/>
    <w:rsid w:val="0025271C"/>
    <w:rsid w:val="002531AD"/>
    <w:rsid w:val="00261C02"/>
    <w:rsid w:val="002704C4"/>
    <w:rsid w:val="00270DC9"/>
    <w:rsid w:val="002E1137"/>
    <w:rsid w:val="00314D10"/>
    <w:rsid w:val="003230D8"/>
    <w:rsid w:val="00346654"/>
    <w:rsid w:val="00386A39"/>
    <w:rsid w:val="003920A8"/>
    <w:rsid w:val="003B4C11"/>
    <w:rsid w:val="003E432E"/>
    <w:rsid w:val="00404CA3"/>
    <w:rsid w:val="00407BA0"/>
    <w:rsid w:val="00417B64"/>
    <w:rsid w:val="00445165"/>
    <w:rsid w:val="0045254B"/>
    <w:rsid w:val="00456A9F"/>
    <w:rsid w:val="004712E7"/>
    <w:rsid w:val="004C1E3C"/>
    <w:rsid w:val="004C43B3"/>
    <w:rsid w:val="004C584C"/>
    <w:rsid w:val="004E6490"/>
    <w:rsid w:val="00525FBE"/>
    <w:rsid w:val="00527334"/>
    <w:rsid w:val="00545AB3"/>
    <w:rsid w:val="005646DC"/>
    <w:rsid w:val="005947FB"/>
    <w:rsid w:val="005A3763"/>
    <w:rsid w:val="005A50E9"/>
    <w:rsid w:val="005D52F0"/>
    <w:rsid w:val="00602DDA"/>
    <w:rsid w:val="00605CD7"/>
    <w:rsid w:val="00611572"/>
    <w:rsid w:val="006253C2"/>
    <w:rsid w:val="00642684"/>
    <w:rsid w:val="006A36F0"/>
    <w:rsid w:val="006A4E80"/>
    <w:rsid w:val="006A74D6"/>
    <w:rsid w:val="006C2734"/>
    <w:rsid w:val="006C3963"/>
    <w:rsid w:val="006D209D"/>
    <w:rsid w:val="006F19B8"/>
    <w:rsid w:val="007403A2"/>
    <w:rsid w:val="00753278"/>
    <w:rsid w:val="00785AFA"/>
    <w:rsid w:val="00795239"/>
    <w:rsid w:val="00796A79"/>
    <w:rsid w:val="007A6A6E"/>
    <w:rsid w:val="007B784C"/>
    <w:rsid w:val="007D3D4F"/>
    <w:rsid w:val="007E5D65"/>
    <w:rsid w:val="007F130A"/>
    <w:rsid w:val="00810A7D"/>
    <w:rsid w:val="00814B3C"/>
    <w:rsid w:val="00823285"/>
    <w:rsid w:val="00841B42"/>
    <w:rsid w:val="008527B9"/>
    <w:rsid w:val="008620D2"/>
    <w:rsid w:val="00876718"/>
    <w:rsid w:val="008B41B3"/>
    <w:rsid w:val="008C07C9"/>
    <w:rsid w:val="008C690D"/>
    <w:rsid w:val="00901DEB"/>
    <w:rsid w:val="0091410E"/>
    <w:rsid w:val="00945373"/>
    <w:rsid w:val="00981F52"/>
    <w:rsid w:val="00986A38"/>
    <w:rsid w:val="009964F5"/>
    <w:rsid w:val="009C45B7"/>
    <w:rsid w:val="009D45CC"/>
    <w:rsid w:val="009E7AF7"/>
    <w:rsid w:val="009F1222"/>
    <w:rsid w:val="00A25700"/>
    <w:rsid w:val="00A34B6A"/>
    <w:rsid w:val="00A354A1"/>
    <w:rsid w:val="00A46342"/>
    <w:rsid w:val="00A569C7"/>
    <w:rsid w:val="00A85018"/>
    <w:rsid w:val="00A85B2B"/>
    <w:rsid w:val="00B15770"/>
    <w:rsid w:val="00B165FE"/>
    <w:rsid w:val="00B62D3D"/>
    <w:rsid w:val="00B855C4"/>
    <w:rsid w:val="00B87290"/>
    <w:rsid w:val="00B92740"/>
    <w:rsid w:val="00B934C2"/>
    <w:rsid w:val="00BD4578"/>
    <w:rsid w:val="00C02FCB"/>
    <w:rsid w:val="00C0797D"/>
    <w:rsid w:val="00C405F7"/>
    <w:rsid w:val="00C56D24"/>
    <w:rsid w:val="00C600E0"/>
    <w:rsid w:val="00CA34E3"/>
    <w:rsid w:val="00CA5FAD"/>
    <w:rsid w:val="00CA661B"/>
    <w:rsid w:val="00CC301E"/>
    <w:rsid w:val="00CD65FB"/>
    <w:rsid w:val="00CE16EF"/>
    <w:rsid w:val="00CE6425"/>
    <w:rsid w:val="00D23146"/>
    <w:rsid w:val="00D2358F"/>
    <w:rsid w:val="00D31BB4"/>
    <w:rsid w:val="00D44236"/>
    <w:rsid w:val="00D46BAF"/>
    <w:rsid w:val="00D47823"/>
    <w:rsid w:val="00D513C2"/>
    <w:rsid w:val="00D5511B"/>
    <w:rsid w:val="00D6177C"/>
    <w:rsid w:val="00D651F2"/>
    <w:rsid w:val="00D67EB0"/>
    <w:rsid w:val="00D85BA0"/>
    <w:rsid w:val="00DA474E"/>
    <w:rsid w:val="00DE022C"/>
    <w:rsid w:val="00DE30A6"/>
    <w:rsid w:val="00E00A36"/>
    <w:rsid w:val="00E22037"/>
    <w:rsid w:val="00E24579"/>
    <w:rsid w:val="00E347CB"/>
    <w:rsid w:val="00E57C30"/>
    <w:rsid w:val="00E7278A"/>
    <w:rsid w:val="00E740DD"/>
    <w:rsid w:val="00EB4394"/>
    <w:rsid w:val="00EB4436"/>
    <w:rsid w:val="00EC1DAC"/>
    <w:rsid w:val="00ED1E9E"/>
    <w:rsid w:val="00EF0577"/>
    <w:rsid w:val="00EF6BBF"/>
    <w:rsid w:val="00F04C71"/>
    <w:rsid w:val="00F0563C"/>
    <w:rsid w:val="00F10550"/>
    <w:rsid w:val="00F23567"/>
    <w:rsid w:val="00F24B0C"/>
    <w:rsid w:val="00F573FB"/>
    <w:rsid w:val="00F77A14"/>
    <w:rsid w:val="00FA658F"/>
    <w:rsid w:val="00FB51B8"/>
    <w:rsid w:val="00FE0EA3"/>
    <w:rsid w:val="00FE54FF"/>
    <w:rsid w:val="00FE629A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0423"/>
  <w15:docId w15:val="{15997D08-E49F-47B7-A3CC-FACCBA63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36F0"/>
    <w:pPr>
      <w:spacing w:after="0" w:line="240" w:lineRule="auto"/>
    </w:pPr>
  </w:style>
  <w:style w:type="paragraph" w:customStyle="1" w:styleId="ConsPlusCell">
    <w:name w:val="ConsPlusCell"/>
    <w:uiPriority w:val="99"/>
    <w:rsid w:val="006A36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3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rsid w:val="007D3D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5D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A4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442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C3963"/>
  </w:style>
  <w:style w:type="paragraph" w:styleId="a7">
    <w:name w:val="Balloon Text"/>
    <w:basedOn w:val="a"/>
    <w:link w:val="a8"/>
    <w:uiPriority w:val="99"/>
    <w:semiHidden/>
    <w:unhideWhenUsed/>
    <w:rsid w:val="00B8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5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DC24-CE2D-4BEC-9771-489C5530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11</cp:revision>
  <cp:lastPrinted>2018-11-14T12:00:00Z</cp:lastPrinted>
  <dcterms:created xsi:type="dcterms:W3CDTF">2018-11-08T12:21:00Z</dcterms:created>
  <dcterms:modified xsi:type="dcterms:W3CDTF">2018-12-28T09:40:00Z</dcterms:modified>
</cp:coreProperties>
</file>