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428F" w14:textId="77777777" w:rsidR="00C72FFE" w:rsidRPr="00DE3692" w:rsidRDefault="00C72FFE" w:rsidP="00C72FFE">
      <w:pPr>
        <w:pStyle w:val="ConsPlusTitle"/>
        <w:rPr>
          <w:b w:val="0"/>
        </w:rPr>
      </w:pPr>
    </w:p>
    <w:p w14:paraId="74543F83" w14:textId="77777777" w:rsidR="00C72FFE" w:rsidRPr="00DE3692" w:rsidRDefault="00C72FFE" w:rsidP="00C72FFE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5F158038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6E4D975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247733AC" w14:textId="77777777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</w:p>
    <w:p w14:paraId="469C030F" w14:textId="43C5A5DA" w:rsidR="00C72FFE" w:rsidRPr="00DE3692" w:rsidRDefault="00C72FFE" w:rsidP="00C72FFE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10786242" w14:textId="755E2B15" w:rsidR="00C72FFE" w:rsidRPr="00DE3692" w:rsidRDefault="00C72FFE" w:rsidP="00C72FFE">
      <w:pPr>
        <w:pStyle w:val="a4"/>
        <w:jc w:val="center"/>
        <w:rPr>
          <w:b/>
          <w:sz w:val="24"/>
          <w:szCs w:val="24"/>
        </w:rPr>
      </w:pPr>
    </w:p>
    <w:p w14:paraId="38A7ABCE" w14:textId="4BCD82F1" w:rsidR="00C72FFE" w:rsidRPr="00DE3692" w:rsidRDefault="00C72FFE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F55C32">
        <w:rPr>
          <w:sz w:val="24"/>
          <w:szCs w:val="24"/>
        </w:rPr>
        <w:t>23</w:t>
      </w:r>
      <w:r w:rsidRPr="00DE3692">
        <w:rPr>
          <w:sz w:val="24"/>
          <w:szCs w:val="24"/>
        </w:rPr>
        <w:t>.</w:t>
      </w:r>
      <w:r w:rsidR="002379AD">
        <w:rPr>
          <w:sz w:val="24"/>
          <w:szCs w:val="24"/>
        </w:rPr>
        <w:t>0</w:t>
      </w:r>
      <w:r w:rsidR="00F55C32">
        <w:rPr>
          <w:sz w:val="24"/>
          <w:szCs w:val="24"/>
        </w:rPr>
        <w:t>6</w:t>
      </w:r>
      <w:bookmarkStart w:id="0" w:name="_GoBack"/>
      <w:bookmarkEnd w:id="0"/>
      <w:r w:rsidRPr="00DE3692">
        <w:rPr>
          <w:sz w:val="24"/>
          <w:szCs w:val="24"/>
        </w:rPr>
        <w:t>.202</w:t>
      </w:r>
      <w:r w:rsidR="002379AD"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     №</w:t>
      </w:r>
      <w:r w:rsidR="00F55C32">
        <w:rPr>
          <w:sz w:val="24"/>
          <w:szCs w:val="24"/>
        </w:rPr>
        <w:t>85</w:t>
      </w:r>
    </w:p>
    <w:p w14:paraId="3FD229D2" w14:textId="7B479262" w:rsidR="00C72FFE" w:rsidRPr="00DE3692" w:rsidRDefault="00DE3692" w:rsidP="00C72FFE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2E9AE51A" w14:textId="0753DD2E" w:rsidR="00DE3692" w:rsidRPr="00DE3692" w:rsidRDefault="00DE3692" w:rsidP="00C72FFE">
      <w:pPr>
        <w:pStyle w:val="a4"/>
        <w:rPr>
          <w:sz w:val="24"/>
          <w:szCs w:val="24"/>
        </w:rPr>
      </w:pPr>
    </w:p>
    <w:p w14:paraId="3758F32C" w14:textId="6FCC6862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О признании утративш</w:t>
      </w:r>
      <w:r w:rsidR="002A2E8C">
        <w:rPr>
          <w:b/>
          <w:sz w:val="24"/>
          <w:szCs w:val="24"/>
        </w:rPr>
        <w:t>его</w:t>
      </w:r>
      <w:r w:rsidRPr="00DE3692">
        <w:rPr>
          <w:b/>
          <w:sz w:val="24"/>
          <w:szCs w:val="24"/>
        </w:rPr>
        <w:t xml:space="preserve"> силу</w:t>
      </w:r>
    </w:p>
    <w:p w14:paraId="35EBA6F7" w14:textId="796EBFDB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 xml:space="preserve"> муниципальн</w:t>
      </w:r>
      <w:r w:rsidR="002A2E8C">
        <w:rPr>
          <w:b/>
          <w:sz w:val="24"/>
          <w:szCs w:val="24"/>
        </w:rPr>
        <w:t>ого</w:t>
      </w:r>
      <w:r w:rsidRPr="00DE3692">
        <w:rPr>
          <w:b/>
          <w:sz w:val="24"/>
          <w:szCs w:val="24"/>
        </w:rPr>
        <w:t xml:space="preserve"> правов</w:t>
      </w:r>
      <w:r w:rsidR="002A2E8C">
        <w:rPr>
          <w:b/>
          <w:sz w:val="24"/>
          <w:szCs w:val="24"/>
        </w:rPr>
        <w:t>ого</w:t>
      </w:r>
    </w:p>
    <w:p w14:paraId="1CDE83C1" w14:textId="0C7F072C" w:rsidR="00DE3692" w:rsidRP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акт</w:t>
      </w:r>
      <w:r w:rsidR="002A2E8C">
        <w:rPr>
          <w:b/>
          <w:sz w:val="24"/>
          <w:szCs w:val="24"/>
        </w:rPr>
        <w:t>а</w:t>
      </w:r>
      <w:r w:rsidRPr="00DE3692">
        <w:rPr>
          <w:b/>
          <w:sz w:val="24"/>
          <w:szCs w:val="24"/>
        </w:rPr>
        <w:t xml:space="preserve"> администрации сельского</w:t>
      </w:r>
    </w:p>
    <w:p w14:paraId="1026BF7A" w14:textId="1D7E4004" w:rsidR="00DE3692" w:rsidRDefault="00DE3692" w:rsidP="00C72FFE">
      <w:pPr>
        <w:pStyle w:val="a4"/>
        <w:rPr>
          <w:b/>
          <w:sz w:val="24"/>
          <w:szCs w:val="24"/>
        </w:rPr>
      </w:pPr>
      <w:r w:rsidRPr="00DE3692">
        <w:rPr>
          <w:b/>
          <w:sz w:val="24"/>
          <w:szCs w:val="24"/>
        </w:rPr>
        <w:t>поселения Хулимсунт.</w:t>
      </w:r>
    </w:p>
    <w:p w14:paraId="0F6AA1FD" w14:textId="08D513CC" w:rsidR="00DE3692" w:rsidRPr="00AE3E59" w:rsidRDefault="00DE3692" w:rsidP="00C72FFE">
      <w:pPr>
        <w:pStyle w:val="a4"/>
        <w:rPr>
          <w:b/>
          <w:sz w:val="18"/>
          <w:szCs w:val="18"/>
        </w:rPr>
      </w:pPr>
    </w:p>
    <w:p w14:paraId="20A1FFE2" w14:textId="264BA408" w:rsidR="00C72FFE" w:rsidRPr="00F47C6F" w:rsidRDefault="00DE3692" w:rsidP="00F47C6F">
      <w:pPr>
        <w:pStyle w:val="a4"/>
        <w:spacing w:line="240" w:lineRule="atLeast"/>
        <w:ind w:firstLine="709"/>
        <w:jc w:val="both"/>
        <w:rPr>
          <w:sz w:val="24"/>
          <w:szCs w:val="24"/>
        </w:rPr>
      </w:pPr>
      <w:r w:rsidRPr="00F47C6F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и в целях упорядочения нормативно-правовой документации, признать утратившими силу постановления администрации сельского поселения Хулимсунт:</w:t>
      </w:r>
    </w:p>
    <w:p w14:paraId="1E68DB70" w14:textId="78C4C6A7" w:rsidR="00C72FFE" w:rsidRPr="00F47C6F" w:rsidRDefault="00DE3692" w:rsidP="00F47C6F">
      <w:pPr>
        <w:pStyle w:val="ConsPlusTitle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F47C6F">
        <w:rPr>
          <w:b w:val="0"/>
          <w:sz w:val="24"/>
          <w:szCs w:val="24"/>
        </w:rPr>
        <w:t xml:space="preserve">  1. </w:t>
      </w:r>
      <w:r w:rsidR="00C72FFE" w:rsidRPr="00F47C6F">
        <w:rPr>
          <w:b w:val="0"/>
          <w:sz w:val="24"/>
          <w:szCs w:val="24"/>
        </w:rPr>
        <w:t>Признать утратившими силу постановления администрации сельского поселения Хулимсунт:</w:t>
      </w:r>
    </w:p>
    <w:p w14:paraId="75558914" w14:textId="0E9818B2" w:rsidR="00962287" w:rsidRPr="00F47C6F" w:rsidRDefault="00C72FFE" w:rsidP="002A2E8C">
      <w:pPr>
        <w:tabs>
          <w:tab w:val="left" w:pos="567"/>
        </w:tabs>
        <w:spacing w:line="240" w:lineRule="atLeast"/>
        <w:ind w:firstLine="709"/>
        <w:jc w:val="both"/>
        <w:rPr>
          <w:rFonts w:eastAsiaTheme="minorEastAsia"/>
        </w:rPr>
      </w:pPr>
      <w:r w:rsidRPr="00F47C6F">
        <w:rPr>
          <w:rFonts w:eastAsiaTheme="minorEastAsia"/>
        </w:rPr>
        <w:t xml:space="preserve">  - от </w:t>
      </w:r>
      <w:r w:rsidR="00BB4ECB">
        <w:rPr>
          <w:rFonts w:eastAsiaTheme="minorEastAsia"/>
        </w:rPr>
        <w:t>02</w:t>
      </w:r>
      <w:r w:rsidRPr="00F47C6F">
        <w:rPr>
          <w:rFonts w:eastAsiaTheme="minorEastAsia"/>
        </w:rPr>
        <w:t>.1</w:t>
      </w:r>
      <w:r w:rsidR="00BB4ECB">
        <w:rPr>
          <w:rFonts w:eastAsiaTheme="minorEastAsia"/>
        </w:rPr>
        <w:t>1</w:t>
      </w:r>
      <w:r w:rsidRPr="00F47C6F">
        <w:rPr>
          <w:rFonts w:eastAsiaTheme="minorEastAsia"/>
        </w:rPr>
        <w:t>.20</w:t>
      </w:r>
      <w:r w:rsidR="00BB4ECB">
        <w:rPr>
          <w:rFonts w:eastAsiaTheme="minorEastAsia"/>
        </w:rPr>
        <w:t>09</w:t>
      </w:r>
      <w:r w:rsidRPr="00F47C6F">
        <w:rPr>
          <w:rFonts w:eastAsiaTheme="minorEastAsia"/>
        </w:rPr>
        <w:t xml:space="preserve"> № </w:t>
      </w:r>
      <w:r w:rsidR="00BB4ECB">
        <w:rPr>
          <w:rFonts w:eastAsiaTheme="minorEastAsia"/>
        </w:rPr>
        <w:t>6</w:t>
      </w:r>
      <w:r w:rsidRPr="00F47C6F">
        <w:rPr>
          <w:rFonts w:eastAsiaTheme="minorEastAsia"/>
        </w:rPr>
        <w:t xml:space="preserve"> «</w:t>
      </w:r>
      <w:r w:rsidR="00BB4ECB" w:rsidRPr="00BB4ECB">
        <w:t>О порядке осуществления в пределах, установленных водным законодательством Российской Федерации, полномочий собственника водных объектов и информирования населения об ограничениях их использования</w:t>
      </w:r>
      <w:r w:rsidRPr="00F47C6F">
        <w:rPr>
          <w:rFonts w:eastAsiaTheme="minorEastAsia"/>
        </w:rPr>
        <w:t>»;</w:t>
      </w:r>
    </w:p>
    <w:p w14:paraId="4B4DAD53" w14:textId="015B6325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2. Обнародовать настоящее постановление путем размещения в общественно</w:t>
      </w:r>
    </w:p>
    <w:p w14:paraId="7DFF2AC8" w14:textId="77777777" w:rsidR="00DE3692" w:rsidRPr="00F47C6F" w:rsidRDefault="00DE3692" w:rsidP="00F47C6F">
      <w:pPr>
        <w:spacing w:line="240" w:lineRule="atLeast"/>
        <w:ind w:firstLine="709"/>
        <w:jc w:val="both"/>
      </w:pPr>
      <w:r w:rsidRPr="00F47C6F">
        <w:t>доступных местах и на официальном веб-сайте сельского поселения Хулимсунт.</w:t>
      </w:r>
    </w:p>
    <w:p w14:paraId="41192E7F" w14:textId="2CC71475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t>3. Настоящее постановление вступает в силу после его официального обнародования.</w:t>
      </w:r>
    </w:p>
    <w:p w14:paraId="7E199114" w14:textId="67F3A71B" w:rsidR="00DE3692" w:rsidRPr="00F47C6F" w:rsidRDefault="00DE3692" w:rsidP="00F47C6F">
      <w:pPr>
        <w:tabs>
          <w:tab w:val="left" w:pos="567"/>
        </w:tabs>
        <w:spacing w:line="240" w:lineRule="atLeast"/>
        <w:ind w:firstLine="709"/>
        <w:jc w:val="both"/>
      </w:pPr>
      <w:r w:rsidRPr="00F47C6F">
        <w:rPr>
          <w:rFonts w:eastAsia="Calibri"/>
        </w:rPr>
        <w:t xml:space="preserve">4. </w:t>
      </w:r>
      <w:r w:rsidRPr="00F47C6F">
        <w:t>Контроль над исполнением настоящего постановления оставляю за собой.</w:t>
      </w:r>
    </w:p>
    <w:p w14:paraId="35DFAF64" w14:textId="77777777" w:rsidR="00DE3692" w:rsidRPr="00F47C6F" w:rsidRDefault="00DE3692" w:rsidP="00DE3692">
      <w:pPr>
        <w:pStyle w:val="a4"/>
        <w:tabs>
          <w:tab w:val="left" w:pos="567"/>
        </w:tabs>
        <w:jc w:val="both"/>
        <w:rPr>
          <w:sz w:val="24"/>
          <w:szCs w:val="24"/>
        </w:rPr>
      </w:pPr>
      <w:r w:rsidRPr="00F47C6F">
        <w:rPr>
          <w:sz w:val="24"/>
          <w:szCs w:val="24"/>
        </w:rPr>
        <w:t xml:space="preserve"> </w:t>
      </w:r>
    </w:p>
    <w:p w14:paraId="6158645F" w14:textId="55B2D72D" w:rsidR="00DE3692" w:rsidRDefault="00DE3692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8F5CE16" w14:textId="18EFFBAF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49972C4F" w14:textId="478BB455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591EE5B" w14:textId="5A71EBD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5F71FF62" w14:textId="335F2FBD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5B73708" w14:textId="40C711C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0022ABB" w14:textId="3005E8B2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6DBCC5CF" w14:textId="7DFD8B89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02DEF1FF" w14:textId="3DF6746A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32DCE9DE" w14:textId="77777777" w:rsidR="00F47C6F" w:rsidRDefault="00F47C6F" w:rsidP="00DE3692">
      <w:pPr>
        <w:pStyle w:val="ConsPlusNormal"/>
        <w:widowControl/>
        <w:ind w:firstLine="426"/>
        <w:rPr>
          <w:sz w:val="26"/>
          <w:szCs w:val="26"/>
        </w:rPr>
      </w:pPr>
    </w:p>
    <w:p w14:paraId="170F7093" w14:textId="77777777" w:rsidR="00DE3692" w:rsidRDefault="00DE3692" w:rsidP="00DE3692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14:paraId="465E65A2" w14:textId="25398262" w:rsidR="00DE3692" w:rsidRPr="00F80602" w:rsidRDefault="00DE3692" w:rsidP="00DE3692">
      <w:pPr>
        <w:pStyle w:val="ConsPlusNormal"/>
        <w:widowControl/>
        <w:tabs>
          <w:tab w:val="left" w:pos="567"/>
        </w:tabs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      Я.В. Ануфриев</w:t>
      </w:r>
    </w:p>
    <w:p w14:paraId="58A9B4BD" w14:textId="46D24C40" w:rsidR="00C72FFE" w:rsidRPr="00DE3692" w:rsidRDefault="00C72FFE" w:rsidP="00DE3692">
      <w:pPr>
        <w:jc w:val="both"/>
        <w:rPr>
          <w:sz w:val="22"/>
          <w:szCs w:val="22"/>
        </w:rPr>
      </w:pPr>
    </w:p>
    <w:p w14:paraId="0CC4121D" w14:textId="188C5083" w:rsidR="00C72FFE" w:rsidRDefault="00C72FFE" w:rsidP="00DE3692">
      <w:pPr>
        <w:spacing w:after="160" w:line="259" w:lineRule="auto"/>
        <w:jc w:val="both"/>
        <w:rPr>
          <w:sz w:val="22"/>
          <w:szCs w:val="22"/>
        </w:rPr>
      </w:pPr>
      <w:r w:rsidRPr="00DE3692">
        <w:rPr>
          <w:sz w:val="22"/>
          <w:szCs w:val="22"/>
        </w:rPr>
        <w:br w:type="page"/>
      </w:r>
    </w:p>
    <w:p w14:paraId="59F96C12" w14:textId="50B3D2C1" w:rsid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A920F7" w14:textId="77777777" w:rsidR="00DE3692" w:rsidRPr="00DE3692" w:rsidRDefault="00DE3692" w:rsidP="00DE3692">
      <w:pPr>
        <w:spacing w:after="160" w:line="259" w:lineRule="auto"/>
        <w:jc w:val="both"/>
        <w:rPr>
          <w:sz w:val="22"/>
          <w:szCs w:val="22"/>
        </w:rPr>
      </w:pPr>
    </w:p>
    <w:p w14:paraId="1DD9C7CA" w14:textId="77777777" w:rsidR="00250146" w:rsidRDefault="00250146"/>
    <w:sectPr w:rsidR="0025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CDD6" w14:textId="77777777" w:rsidR="005A1F7C" w:rsidRDefault="005A1F7C" w:rsidP="00DE3692">
      <w:r>
        <w:separator/>
      </w:r>
    </w:p>
  </w:endnote>
  <w:endnote w:type="continuationSeparator" w:id="0">
    <w:p w14:paraId="5EAFAC7F" w14:textId="77777777" w:rsidR="005A1F7C" w:rsidRDefault="005A1F7C" w:rsidP="00DE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5BCF" w14:textId="77777777" w:rsidR="005A1F7C" w:rsidRDefault="005A1F7C" w:rsidP="00DE3692">
      <w:r>
        <w:separator/>
      </w:r>
    </w:p>
  </w:footnote>
  <w:footnote w:type="continuationSeparator" w:id="0">
    <w:p w14:paraId="26BE6AE4" w14:textId="77777777" w:rsidR="005A1F7C" w:rsidRDefault="005A1F7C" w:rsidP="00DE3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73"/>
    <w:rsid w:val="001C0226"/>
    <w:rsid w:val="002379AD"/>
    <w:rsid w:val="00250146"/>
    <w:rsid w:val="002A2E8C"/>
    <w:rsid w:val="005A1F7C"/>
    <w:rsid w:val="006E71F1"/>
    <w:rsid w:val="00784A42"/>
    <w:rsid w:val="00796241"/>
    <w:rsid w:val="00874973"/>
    <w:rsid w:val="008A0F4D"/>
    <w:rsid w:val="00931841"/>
    <w:rsid w:val="00962287"/>
    <w:rsid w:val="009E6ECF"/>
    <w:rsid w:val="00AE3E59"/>
    <w:rsid w:val="00B32C0A"/>
    <w:rsid w:val="00BA4059"/>
    <w:rsid w:val="00BB4ECB"/>
    <w:rsid w:val="00C72FFE"/>
    <w:rsid w:val="00CD0E2B"/>
    <w:rsid w:val="00D538B4"/>
    <w:rsid w:val="00DE2694"/>
    <w:rsid w:val="00DE3692"/>
    <w:rsid w:val="00F363A0"/>
    <w:rsid w:val="00F47C6F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99EB"/>
  <w15:chartTrackingRefBased/>
  <w15:docId w15:val="{05EED599-6352-4407-8253-19D9A984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C72FF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C72F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C72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rsid w:val="00C72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3E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2022-06-23T09:50:00Z</cp:lastPrinted>
  <dcterms:created xsi:type="dcterms:W3CDTF">2022-03-29T09:53:00Z</dcterms:created>
  <dcterms:modified xsi:type="dcterms:W3CDTF">2022-06-23T09:50:00Z</dcterms:modified>
</cp:coreProperties>
</file>