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proofErr w:type="gramStart"/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B764E4">
        <w:rPr>
          <w:b/>
          <w:i/>
        </w:rPr>
        <w:t>50</w:t>
      </w:r>
      <w:proofErr w:type="gramEnd"/>
      <w:r w:rsidR="004224C4">
        <w:rPr>
          <w:b/>
          <w:i/>
        </w:rPr>
        <w:t xml:space="preserve"> (</w:t>
      </w:r>
      <w:r w:rsidR="00B764E4">
        <w:rPr>
          <w:b/>
          <w:i/>
        </w:rPr>
        <w:t>156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020E4A">
        <w:rPr>
          <w:b/>
          <w:i/>
        </w:rPr>
        <w:t xml:space="preserve">                   </w:t>
      </w:r>
      <w:r w:rsidR="00B84CC3">
        <w:rPr>
          <w:b/>
          <w:i/>
        </w:rPr>
        <w:t xml:space="preserve"> </w:t>
      </w:r>
      <w:r w:rsidR="004224C4">
        <w:rPr>
          <w:b/>
          <w:i/>
        </w:rPr>
        <w:t xml:space="preserve"> </w:t>
      </w:r>
      <w:r w:rsidR="00B764E4">
        <w:rPr>
          <w:b/>
          <w:i/>
        </w:rPr>
        <w:t xml:space="preserve">  06 февраля</w:t>
      </w:r>
      <w:r w:rsidR="00F9144C">
        <w:rPr>
          <w:b/>
          <w:i/>
        </w:rPr>
        <w:t xml:space="preserve">  202</w:t>
      </w:r>
      <w:r w:rsidR="00B764E4">
        <w:rPr>
          <w:b/>
          <w:i/>
        </w:rPr>
        <w:t>4</w:t>
      </w:r>
      <w:r>
        <w:rPr>
          <w:b/>
          <w:i/>
        </w:rPr>
        <w:t xml:space="preserve"> года  </w:t>
      </w:r>
    </w:p>
    <w:p w:rsidR="007A4CE7" w:rsidRDefault="007A4CE7" w:rsidP="007A4CE7">
      <w:pPr>
        <w:jc w:val="center"/>
        <w:outlineLvl w:val="0"/>
        <w:rPr>
          <w:b/>
        </w:rPr>
      </w:pPr>
    </w:p>
    <w:p w:rsidR="00152710" w:rsidRDefault="00152710" w:rsidP="00152710">
      <w:pPr>
        <w:ind w:left="708" w:hanging="708"/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proofErr w:type="gramStart"/>
      <w:r>
        <w:rPr>
          <w:b/>
        </w:rPr>
        <w:t>ХУЛИМСУНТ  ИНФОРМИРУЕТ</w:t>
      </w:r>
      <w:proofErr w:type="gramEnd"/>
      <w:r>
        <w:rPr>
          <w:b/>
        </w:rPr>
        <w:t>:</w:t>
      </w:r>
    </w:p>
    <w:p w:rsidR="00152710" w:rsidRDefault="00152710" w:rsidP="00152710">
      <w:pPr>
        <w:jc w:val="center"/>
        <w:rPr>
          <w:b/>
        </w:rPr>
      </w:pPr>
      <w:r>
        <w:rPr>
          <w:b/>
        </w:rPr>
        <w:t>Решением Совета депутатов се</w:t>
      </w:r>
      <w:r w:rsidR="00F127DD">
        <w:rPr>
          <w:b/>
        </w:rPr>
        <w:t>л</w:t>
      </w:r>
      <w:r w:rsidR="00B764E4">
        <w:rPr>
          <w:b/>
        </w:rPr>
        <w:t>ьского поселения Хулимсунт № 53 от 18.01.2024</w:t>
      </w:r>
      <w:r>
        <w:rPr>
          <w:b/>
        </w:rPr>
        <w:t xml:space="preserve"> года были внесены изменения и дополнения в устав сельского поселения Хулимсунт, которые зарегистрированы в Управлении Министерства юстиции Российской Федерации по Ханты-Мансийско</w:t>
      </w:r>
      <w:r w:rsidR="00F127DD">
        <w:rPr>
          <w:b/>
        </w:rPr>
        <w:t xml:space="preserve">му автономному округу-Югре от </w:t>
      </w:r>
      <w:r w:rsidR="00B764E4">
        <w:rPr>
          <w:b/>
        </w:rPr>
        <w:t>05.02.2024</w:t>
      </w:r>
      <w:r>
        <w:rPr>
          <w:b/>
        </w:rPr>
        <w:t xml:space="preserve"> года </w:t>
      </w:r>
    </w:p>
    <w:p w:rsidR="00152710" w:rsidRDefault="00152710" w:rsidP="00152710">
      <w:pPr>
        <w:jc w:val="center"/>
        <w:rPr>
          <w:b/>
          <w:u w:val="single"/>
        </w:rPr>
      </w:pPr>
      <w:r>
        <w:rPr>
          <w:b/>
        </w:rPr>
        <w:t xml:space="preserve">государственный регистрационный № </w:t>
      </w:r>
      <w:proofErr w:type="spellStart"/>
      <w:r>
        <w:rPr>
          <w:b/>
          <w:lang w:val="en-US"/>
        </w:rPr>
        <w:t>ru</w:t>
      </w:r>
      <w:proofErr w:type="spellEnd"/>
      <w:r w:rsidR="00B764E4">
        <w:rPr>
          <w:b/>
        </w:rPr>
        <w:t xml:space="preserve"> 865013062024</w:t>
      </w:r>
      <w:r w:rsidR="00E660FA">
        <w:rPr>
          <w:b/>
        </w:rPr>
        <w:t>001</w:t>
      </w:r>
      <w:r>
        <w:rPr>
          <w:b/>
        </w:rPr>
        <w:t>.</w:t>
      </w:r>
    </w:p>
    <w:p w:rsidR="00E660FA" w:rsidRDefault="00E660FA" w:rsidP="00E660FA">
      <w:pPr>
        <w:pStyle w:val="a3"/>
        <w:rPr>
          <w:b/>
        </w:rPr>
      </w:pPr>
    </w:p>
    <w:p w:rsidR="00B764E4" w:rsidRPr="008A0A7C" w:rsidRDefault="00B764E4" w:rsidP="00B764E4">
      <w:pPr>
        <w:pStyle w:val="a3"/>
        <w:jc w:val="center"/>
        <w:rPr>
          <w:b/>
        </w:rPr>
      </w:pPr>
      <w:r w:rsidRPr="008A0A7C">
        <w:rPr>
          <w:b/>
        </w:rPr>
        <w:t>СОВЕТ ДЕПУТАТОВ</w:t>
      </w:r>
    </w:p>
    <w:p w:rsidR="00B764E4" w:rsidRPr="008A0A7C" w:rsidRDefault="00B764E4" w:rsidP="00B764E4">
      <w:pPr>
        <w:pStyle w:val="a3"/>
        <w:jc w:val="center"/>
        <w:rPr>
          <w:b/>
        </w:rPr>
      </w:pPr>
      <w:r w:rsidRPr="008A0A7C">
        <w:rPr>
          <w:b/>
        </w:rPr>
        <w:t>СЕЛЬСКОГО ПОСЕЛЕНИЯ ХУЛИМСУНТ</w:t>
      </w:r>
    </w:p>
    <w:p w:rsidR="00B764E4" w:rsidRPr="008A0A7C" w:rsidRDefault="00B764E4" w:rsidP="00B764E4">
      <w:pPr>
        <w:pStyle w:val="a3"/>
        <w:jc w:val="center"/>
        <w:rPr>
          <w:b/>
        </w:rPr>
      </w:pPr>
      <w:r w:rsidRPr="008A0A7C">
        <w:rPr>
          <w:b/>
        </w:rPr>
        <w:t>Березовского района</w:t>
      </w:r>
    </w:p>
    <w:p w:rsidR="00B764E4" w:rsidRDefault="00B764E4" w:rsidP="00B764E4">
      <w:pPr>
        <w:pStyle w:val="a3"/>
        <w:jc w:val="center"/>
        <w:rPr>
          <w:b/>
        </w:rPr>
      </w:pPr>
      <w:r w:rsidRPr="008A0A7C">
        <w:rPr>
          <w:b/>
        </w:rPr>
        <w:t>Ханты – Мансийского автономного округа – Югры</w:t>
      </w:r>
    </w:p>
    <w:p w:rsidR="00B764E4" w:rsidRPr="008A0A7C" w:rsidRDefault="00B764E4" w:rsidP="00B764E4">
      <w:pPr>
        <w:pStyle w:val="a3"/>
        <w:jc w:val="center"/>
        <w:rPr>
          <w:b/>
        </w:rPr>
      </w:pPr>
    </w:p>
    <w:p w:rsidR="00B764E4" w:rsidRPr="008A0A7C" w:rsidRDefault="00B764E4" w:rsidP="00B764E4">
      <w:pPr>
        <w:pStyle w:val="a3"/>
      </w:pPr>
    </w:p>
    <w:p w:rsidR="00B764E4" w:rsidRPr="008A0A7C" w:rsidRDefault="00B764E4" w:rsidP="00B764E4">
      <w:pPr>
        <w:pStyle w:val="a3"/>
      </w:pPr>
      <w:r>
        <w:t>от 18.01.2024 год</w:t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</w:r>
      <w:r w:rsidRPr="008A0A7C">
        <w:tab/>
        <w:t xml:space="preserve">    </w:t>
      </w:r>
      <w:r>
        <w:t xml:space="preserve">                № 53</w:t>
      </w:r>
    </w:p>
    <w:p w:rsidR="00B764E4" w:rsidRPr="008A0A7C" w:rsidRDefault="00B764E4" w:rsidP="00B764E4">
      <w:pPr>
        <w:pStyle w:val="a3"/>
      </w:pPr>
      <w:r w:rsidRPr="008A0A7C">
        <w:t xml:space="preserve">д. Хулимсунт                                                                                             </w:t>
      </w:r>
    </w:p>
    <w:p w:rsidR="00B764E4" w:rsidRPr="008A0A7C" w:rsidRDefault="00B764E4" w:rsidP="00B764E4">
      <w:pPr>
        <w:pStyle w:val="a3"/>
        <w:rPr>
          <w:b/>
        </w:rPr>
      </w:pPr>
    </w:p>
    <w:p w:rsidR="00B764E4" w:rsidRPr="008A0A7C" w:rsidRDefault="00B764E4" w:rsidP="00B764E4">
      <w:pPr>
        <w:pStyle w:val="a3"/>
        <w:rPr>
          <w:b/>
        </w:rPr>
      </w:pPr>
      <w:r w:rsidRPr="008A0A7C">
        <w:rPr>
          <w:b/>
        </w:rPr>
        <w:t>О внесении изменений</w:t>
      </w:r>
      <w:r>
        <w:rPr>
          <w:b/>
        </w:rPr>
        <w:t xml:space="preserve"> и дополнений </w:t>
      </w:r>
      <w:r w:rsidRPr="008A0A7C">
        <w:rPr>
          <w:b/>
        </w:rPr>
        <w:t>в устав</w:t>
      </w:r>
    </w:p>
    <w:p w:rsidR="00B764E4" w:rsidRPr="008A0A7C" w:rsidRDefault="00B764E4" w:rsidP="00B764E4">
      <w:pPr>
        <w:pStyle w:val="a3"/>
        <w:rPr>
          <w:b/>
        </w:rPr>
      </w:pPr>
      <w:r w:rsidRPr="008A0A7C">
        <w:rPr>
          <w:b/>
        </w:rPr>
        <w:t>сельского поселения Хулимсунт</w:t>
      </w:r>
    </w:p>
    <w:p w:rsidR="00B764E4" w:rsidRDefault="00B764E4" w:rsidP="00B764E4">
      <w:pPr>
        <w:pStyle w:val="headertext"/>
        <w:spacing w:after="0"/>
        <w:ind w:left="-142" w:firstLine="567"/>
        <w:jc w:val="both"/>
        <w:rPr>
          <w:rFonts w:eastAsia="Calibri"/>
        </w:rPr>
      </w:pPr>
      <w:r>
        <w:t>В</w:t>
      </w:r>
      <w:r w:rsidRPr="00903BCB">
        <w:t xml:space="preserve"> соответствии с Федеральными законами от 06.10.2003 года № 131-ФЗ «Об общих принципах организации местного самоуправления в Российской Федерации», от 04.08.2023 № 411-ФЗ «О северном завозе»,</w:t>
      </w:r>
      <w:r w:rsidRPr="00903BCB">
        <w:rPr>
          <w:shd w:val="clear" w:color="auto" w:fill="FFFFFF"/>
        </w:rPr>
        <w:t xml:space="preserve"> от 04.08.2023 № </w:t>
      </w:r>
      <w:r w:rsidRPr="001B5041">
        <w:rPr>
          <w:shd w:val="clear" w:color="auto" w:fill="FFFFFF"/>
        </w:rPr>
        <w:t>418-ФЗ</w:t>
      </w:r>
      <w:r w:rsidRPr="00055ECF">
        <w:rPr>
          <w:color w:val="FF0000"/>
          <w:shd w:val="clear" w:color="auto" w:fill="FFFFFF"/>
        </w:rPr>
        <w:t xml:space="preserve"> </w:t>
      </w:r>
      <w:r w:rsidRPr="00903BCB">
        <w:rPr>
          <w:shd w:val="clear" w:color="auto" w:fill="FFFFFF"/>
        </w:rPr>
        <w:t xml:space="preserve">«О внесении изменений в отдельные законодательные акты Российской Федерации», 04.08.2023 № </w:t>
      </w:r>
      <w:r w:rsidRPr="001B5041">
        <w:rPr>
          <w:shd w:val="clear" w:color="auto" w:fill="FFFFFF"/>
        </w:rPr>
        <w:t>420-ФЗ</w:t>
      </w:r>
      <w:r w:rsidRPr="00055ECF">
        <w:rPr>
          <w:color w:val="FF0000"/>
          <w:shd w:val="clear" w:color="auto" w:fill="FFFFFF"/>
        </w:rPr>
        <w:t xml:space="preserve"> </w:t>
      </w:r>
      <w:r w:rsidRPr="00903BCB">
        <w:rPr>
          <w:shd w:val="clear" w:color="auto" w:fill="FFFFFF"/>
        </w:rPr>
        <w:t>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r w:rsidRPr="00B51612">
        <w:rPr>
          <w:shd w:val="clear" w:color="auto" w:fill="FFFFFF"/>
        </w:rPr>
        <w:t xml:space="preserve">», от 04 августа 2023 года № 469-ФЗ «О внесении изменений в Федеральный закон "О природных лечебных ресурсах, лечебно-оздоровительных местностях и курортах", отдельные законодательные акты Российской Федерации и признании утратившими силу отдельных положений законодательных актов Российской Федерации», </w:t>
      </w:r>
      <w:r w:rsidRPr="000913F1">
        <w:t xml:space="preserve">от 10.07.2023 № </w:t>
      </w:r>
      <w:r w:rsidRPr="001B5041">
        <w:t xml:space="preserve">286-ФЗ </w:t>
      </w:r>
      <w:r w:rsidRPr="000913F1">
        <w:t>«О внесении изменений в отдельные законодательные акты Российской Федерации»,</w:t>
      </w:r>
      <w:r w:rsidRPr="00903BCB">
        <w:t xml:space="preserve"> </w:t>
      </w:r>
      <w:r w:rsidRPr="00FD31C3">
        <w:t>от 02.11.2023 № 517-ФЗ «О внесении изменений в Федеральный закон "Об общих принципах организации местного самоуп</w:t>
      </w:r>
      <w:r>
        <w:t>равления в Российской Федерации</w:t>
      </w:r>
      <w:r w:rsidRPr="00FD31C3">
        <w:t>»,</w:t>
      </w:r>
      <w:r>
        <w:t xml:space="preserve"> </w:t>
      </w:r>
      <w:r w:rsidRPr="00903BCB">
        <w:t xml:space="preserve">руководствуясь уставом сельского поселения Хулимсунт, </w:t>
      </w:r>
      <w:r>
        <w:t>утвержденного</w:t>
      </w:r>
      <w:r w:rsidRPr="00903BCB">
        <w:t xml:space="preserve"> решением Совета депутатов сельского поселения Хулимсунт от 17.09.2008</w:t>
      </w:r>
      <w:r>
        <w:t xml:space="preserve"> года № 104</w:t>
      </w:r>
      <w:r w:rsidRPr="00903BCB">
        <w:rPr>
          <w:rFonts w:eastAsia="Calibri"/>
        </w:rPr>
        <w:t>,</w:t>
      </w:r>
    </w:p>
    <w:p w:rsidR="00B764E4" w:rsidRPr="008A0A7C" w:rsidRDefault="00B764E4" w:rsidP="00B764E4">
      <w:pPr>
        <w:pStyle w:val="3"/>
        <w:spacing w:after="0"/>
        <w:jc w:val="center"/>
        <w:rPr>
          <w:b/>
          <w:sz w:val="24"/>
          <w:szCs w:val="24"/>
        </w:rPr>
      </w:pPr>
      <w:r w:rsidRPr="008A0A7C">
        <w:rPr>
          <w:sz w:val="24"/>
          <w:szCs w:val="24"/>
        </w:rPr>
        <w:t xml:space="preserve">Совет поселения </w:t>
      </w:r>
      <w:r w:rsidRPr="008A0A7C">
        <w:rPr>
          <w:b/>
          <w:sz w:val="24"/>
          <w:szCs w:val="24"/>
        </w:rPr>
        <w:t>РЕШИЛ:</w:t>
      </w:r>
    </w:p>
    <w:p w:rsidR="00B764E4" w:rsidRPr="008A0A7C" w:rsidRDefault="00B764E4" w:rsidP="00B764E4">
      <w:pPr>
        <w:pStyle w:val="3"/>
        <w:spacing w:after="0"/>
        <w:jc w:val="center"/>
        <w:rPr>
          <w:b/>
          <w:sz w:val="24"/>
          <w:szCs w:val="24"/>
        </w:rPr>
      </w:pPr>
    </w:p>
    <w:p w:rsidR="00B764E4" w:rsidRPr="008A0A7C" w:rsidRDefault="00B764E4" w:rsidP="00B764E4">
      <w:pPr>
        <w:tabs>
          <w:tab w:val="left" w:pos="540"/>
        </w:tabs>
        <w:ind w:firstLine="709"/>
        <w:jc w:val="both"/>
      </w:pPr>
      <w:r w:rsidRPr="008A0A7C">
        <w:t>1. Внести изменения</w:t>
      </w:r>
      <w:r>
        <w:t xml:space="preserve"> и дополнения</w:t>
      </w:r>
      <w:r w:rsidRPr="008A0A7C">
        <w:t xml:space="preserve"> в устав сельского поселения Хулимсунт, принятый решением Совета депутатов сельского поселени</w:t>
      </w:r>
      <w:r>
        <w:t>я Хулимсунт от 17.09.2008 года № 104</w:t>
      </w:r>
      <w:r w:rsidRPr="008A0A7C">
        <w:t>, согласно приложению, к настоящему решению.</w:t>
      </w:r>
    </w:p>
    <w:p w:rsidR="00B764E4" w:rsidRPr="008A0A7C" w:rsidRDefault="00B764E4" w:rsidP="00B764E4">
      <w:pPr>
        <w:tabs>
          <w:tab w:val="left" w:pos="540"/>
        </w:tabs>
        <w:ind w:firstLine="709"/>
        <w:jc w:val="both"/>
      </w:pPr>
      <w:r w:rsidRPr="008A0A7C">
        <w:t xml:space="preserve">2. 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 </w:t>
      </w:r>
    </w:p>
    <w:p w:rsidR="00B764E4" w:rsidRDefault="00B764E4" w:rsidP="00B764E4">
      <w:pPr>
        <w:pStyle w:val="a3"/>
        <w:ind w:firstLine="708"/>
        <w:jc w:val="both"/>
      </w:pPr>
      <w:r>
        <w:t xml:space="preserve">3. </w:t>
      </w:r>
      <w:r w:rsidRPr="00251DD9">
        <w:t>Опубликовать</w:t>
      </w:r>
      <w:r>
        <w:t xml:space="preserve"> решение </w:t>
      </w:r>
      <w:r w:rsidRPr="00251DD9">
        <w:t>в печатном средстве массовой информации «Официальный Бюллетень органов местного самоуправления</w:t>
      </w:r>
      <w:r>
        <w:t xml:space="preserve"> сельского поселения Хулимсунт» в течение семи</w:t>
      </w:r>
      <w:r w:rsidRPr="00251DD9">
        <w:t xml:space="preserve"> дней со дня поступления из Управления Министерства юстиции Российской Федерации по Ханты-</w:t>
      </w:r>
      <w:r w:rsidRPr="00251DD9">
        <w:lastRenderedPageBreak/>
        <w:t>Мансийскому автономному округу – Югре уведомления о включении сведений о</w:t>
      </w:r>
      <w:r>
        <w:t xml:space="preserve"> настоящем </w:t>
      </w:r>
      <w:r w:rsidRPr="00251DD9">
        <w:t xml:space="preserve"> решении Совета депутатов</w:t>
      </w:r>
      <w:r>
        <w:t xml:space="preserve"> сельского поселения Хулимсунт</w:t>
      </w:r>
      <w:r w:rsidRPr="00251DD9">
        <w:t xml:space="preserve"> в государственный реестр уставов муниципальных образований Ханты-Мансийского автономного округа-Югры и разместить на официальном сайте администрации</w:t>
      </w:r>
      <w:r>
        <w:t xml:space="preserve"> сельского поселения Хулимсунт</w:t>
      </w:r>
      <w:r w:rsidRPr="00251DD9">
        <w:t>.</w:t>
      </w:r>
    </w:p>
    <w:p w:rsidR="00B764E4" w:rsidRPr="00251DD9" w:rsidRDefault="00B764E4" w:rsidP="00B764E4">
      <w:pPr>
        <w:pStyle w:val="a3"/>
        <w:ind w:firstLine="708"/>
        <w:jc w:val="both"/>
      </w:pPr>
    </w:p>
    <w:p w:rsidR="00B764E4" w:rsidRDefault="00B764E4" w:rsidP="00B764E4">
      <w:pPr>
        <w:widowControl w:val="0"/>
        <w:ind w:left="-142" w:firstLine="568"/>
        <w:jc w:val="both"/>
      </w:pPr>
      <w:r w:rsidRPr="00251DD9">
        <w:t>4. Настоящее решение вступает в силу после его официального опубликования</w:t>
      </w:r>
      <w:r>
        <w:t xml:space="preserve">, произведенного </w:t>
      </w:r>
      <w:r w:rsidRPr="00251DD9">
        <w:t xml:space="preserve">после </w:t>
      </w:r>
      <w:r>
        <w:t xml:space="preserve">его </w:t>
      </w:r>
      <w:r w:rsidRPr="00251DD9">
        <w:t>государственной регистрации</w:t>
      </w:r>
      <w:r>
        <w:t>, за исключением пунктов приложения к решению, для которых настоящим пунктом установлены иные сроки вступления в силу:</w:t>
      </w:r>
    </w:p>
    <w:p w:rsidR="00B764E4" w:rsidRPr="009206DC" w:rsidRDefault="00B764E4" w:rsidP="00B764E4">
      <w:pPr>
        <w:widowControl w:val="0"/>
        <w:ind w:left="-142" w:firstLine="568"/>
        <w:jc w:val="both"/>
      </w:pPr>
      <w:r w:rsidRPr="009206DC">
        <w:t>4.1. пункт 2 приложения к решению вступает в силу с 01.09.2024 года;</w:t>
      </w:r>
    </w:p>
    <w:p w:rsidR="00B764E4" w:rsidRPr="009206DC" w:rsidRDefault="00B764E4" w:rsidP="00B764E4">
      <w:pPr>
        <w:widowControl w:val="0"/>
        <w:ind w:left="-142" w:firstLine="568"/>
        <w:jc w:val="both"/>
      </w:pPr>
      <w:r w:rsidRPr="009206DC">
        <w:t>4.2. пункт 5 приложения к решению вступает в силу с 01.04.2024 года.</w:t>
      </w:r>
    </w:p>
    <w:p w:rsidR="00B764E4" w:rsidRPr="009206DC" w:rsidRDefault="00B764E4" w:rsidP="00B764E4">
      <w:pPr>
        <w:pStyle w:val="a3"/>
      </w:pPr>
    </w:p>
    <w:p w:rsidR="00B764E4" w:rsidRPr="009206DC" w:rsidRDefault="00B764E4" w:rsidP="00B764E4">
      <w:pPr>
        <w:pStyle w:val="a3"/>
      </w:pPr>
    </w:p>
    <w:p w:rsidR="00B764E4" w:rsidRPr="009206DC" w:rsidRDefault="00B764E4" w:rsidP="00B764E4">
      <w:pPr>
        <w:pStyle w:val="a3"/>
      </w:pPr>
      <w:r w:rsidRPr="009206DC">
        <w:t>Глава сельского</w:t>
      </w:r>
    </w:p>
    <w:p w:rsidR="00B764E4" w:rsidRDefault="00B764E4" w:rsidP="00B764E4">
      <w:pPr>
        <w:pStyle w:val="a3"/>
      </w:pPr>
      <w:r w:rsidRPr="009206DC">
        <w:t xml:space="preserve">поселения Хулимсунт                                                                Е.В. </w:t>
      </w:r>
      <w:proofErr w:type="spellStart"/>
      <w:r w:rsidRPr="009206DC">
        <w:t>Ефаркина</w:t>
      </w:r>
      <w:proofErr w:type="spellEnd"/>
    </w:p>
    <w:p w:rsidR="00B764E4" w:rsidRPr="009206DC" w:rsidRDefault="00B764E4" w:rsidP="00B764E4">
      <w:pPr>
        <w:pStyle w:val="a3"/>
      </w:pPr>
    </w:p>
    <w:p w:rsidR="00B764E4" w:rsidRPr="004E09E9" w:rsidRDefault="00B764E4" w:rsidP="00B764E4">
      <w:pPr>
        <w:pStyle w:val="a3"/>
      </w:pPr>
    </w:p>
    <w:p w:rsidR="00B764E4" w:rsidRPr="004E09E9" w:rsidRDefault="00B764E4" w:rsidP="00B764E4">
      <w:pPr>
        <w:pStyle w:val="a3"/>
        <w:jc w:val="right"/>
        <w:rPr>
          <w:sz w:val="16"/>
          <w:szCs w:val="16"/>
        </w:rPr>
      </w:pPr>
      <w:r w:rsidRPr="004E09E9">
        <w:rPr>
          <w:sz w:val="16"/>
          <w:szCs w:val="16"/>
        </w:rPr>
        <w:t xml:space="preserve">Приложение </w:t>
      </w:r>
    </w:p>
    <w:p w:rsidR="00B764E4" w:rsidRPr="004E09E9" w:rsidRDefault="00B764E4" w:rsidP="00B764E4">
      <w:pPr>
        <w:pStyle w:val="a3"/>
        <w:jc w:val="right"/>
        <w:rPr>
          <w:sz w:val="16"/>
          <w:szCs w:val="16"/>
        </w:rPr>
      </w:pPr>
      <w:r w:rsidRPr="004E09E9">
        <w:rPr>
          <w:sz w:val="16"/>
          <w:szCs w:val="16"/>
        </w:rPr>
        <w:t>к решению Совета депутатов</w:t>
      </w:r>
    </w:p>
    <w:p w:rsidR="00B764E4" w:rsidRPr="004E09E9" w:rsidRDefault="00B764E4" w:rsidP="00B764E4">
      <w:pPr>
        <w:pStyle w:val="a3"/>
        <w:jc w:val="right"/>
        <w:rPr>
          <w:sz w:val="16"/>
          <w:szCs w:val="16"/>
        </w:rPr>
      </w:pPr>
      <w:r w:rsidRPr="004E09E9">
        <w:rPr>
          <w:sz w:val="16"/>
          <w:szCs w:val="16"/>
        </w:rPr>
        <w:t xml:space="preserve">сельского поселения Хулимсунт </w:t>
      </w:r>
    </w:p>
    <w:p w:rsidR="00B764E4" w:rsidRPr="004E09E9" w:rsidRDefault="00B764E4" w:rsidP="00B764E4">
      <w:pPr>
        <w:pStyle w:val="a3"/>
        <w:jc w:val="right"/>
        <w:rPr>
          <w:sz w:val="16"/>
          <w:szCs w:val="16"/>
        </w:rPr>
      </w:pPr>
      <w:r w:rsidRPr="004E09E9">
        <w:rPr>
          <w:sz w:val="16"/>
          <w:szCs w:val="16"/>
        </w:rPr>
        <w:t xml:space="preserve">от 18.01.2024 </w:t>
      </w:r>
      <w:proofErr w:type="gramStart"/>
      <w:r w:rsidRPr="004E09E9">
        <w:rPr>
          <w:sz w:val="16"/>
          <w:szCs w:val="16"/>
        </w:rPr>
        <w:t>№  53</w:t>
      </w:r>
      <w:proofErr w:type="gramEnd"/>
      <w:r w:rsidRPr="004E09E9">
        <w:rPr>
          <w:sz w:val="16"/>
          <w:szCs w:val="16"/>
        </w:rPr>
        <w:t xml:space="preserve">  </w:t>
      </w:r>
    </w:p>
    <w:p w:rsidR="00B764E4" w:rsidRPr="009206DC" w:rsidRDefault="00B764E4" w:rsidP="00B764E4">
      <w:pPr>
        <w:pStyle w:val="a3"/>
        <w:rPr>
          <w:b/>
          <w:sz w:val="16"/>
          <w:szCs w:val="16"/>
        </w:rPr>
      </w:pPr>
    </w:p>
    <w:p w:rsidR="00B764E4" w:rsidRPr="009206DC" w:rsidRDefault="00B764E4" w:rsidP="00B764E4">
      <w:pPr>
        <w:pStyle w:val="a3"/>
        <w:jc w:val="center"/>
        <w:rPr>
          <w:b/>
        </w:rPr>
      </w:pPr>
      <w:r w:rsidRPr="009206DC">
        <w:rPr>
          <w:b/>
        </w:rPr>
        <w:t>Изменения в устав сельского поселения Хулимсунт</w:t>
      </w:r>
    </w:p>
    <w:p w:rsidR="00B764E4" w:rsidRPr="009206DC" w:rsidRDefault="00B764E4" w:rsidP="00B764E4">
      <w:pPr>
        <w:pStyle w:val="a3"/>
        <w:tabs>
          <w:tab w:val="left" w:pos="1134"/>
          <w:tab w:val="left" w:pos="1276"/>
        </w:tabs>
        <w:rPr>
          <w:b/>
        </w:rPr>
      </w:pPr>
    </w:p>
    <w:p w:rsidR="00B764E4" w:rsidRPr="005B643C" w:rsidRDefault="00B764E4" w:rsidP="00B764E4">
      <w:pPr>
        <w:pStyle w:val="ab"/>
        <w:widowControl w:val="0"/>
        <w:numPr>
          <w:ilvl w:val="0"/>
          <w:numId w:val="35"/>
        </w:numPr>
        <w:tabs>
          <w:tab w:val="left" w:pos="851"/>
        </w:tabs>
        <w:autoSpaceDE w:val="0"/>
        <w:autoSpaceDN w:val="0"/>
        <w:adjustRightInd w:val="0"/>
        <w:spacing w:after="160" w:line="259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B643C">
        <w:rPr>
          <w:rFonts w:ascii="Times New Roman" w:hAnsi="Times New Roman"/>
          <w:sz w:val="24"/>
          <w:szCs w:val="24"/>
          <w:shd w:val="clear" w:color="auto" w:fill="FFFFFF"/>
        </w:rPr>
        <w:t xml:space="preserve">Пункт 27 части 1 статьи 3 </w:t>
      </w:r>
      <w:r w:rsidRPr="005B643C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изложить в следующей редакции:</w:t>
      </w:r>
    </w:p>
    <w:p w:rsidR="00B764E4" w:rsidRPr="005B643C" w:rsidRDefault="00B764E4" w:rsidP="00B764E4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5B643C">
        <w:rPr>
          <w:color w:val="22272F"/>
          <w:shd w:val="clear" w:color="auto" w:fill="FFFFFF"/>
        </w:rPr>
        <w:t>27)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поселении;".</w:t>
      </w:r>
    </w:p>
    <w:p w:rsidR="00B764E4" w:rsidRPr="005B643C" w:rsidRDefault="00B764E4" w:rsidP="00B764E4">
      <w:pPr>
        <w:widowControl w:val="0"/>
        <w:autoSpaceDE w:val="0"/>
        <w:autoSpaceDN w:val="0"/>
        <w:adjustRightInd w:val="0"/>
        <w:ind w:firstLine="567"/>
        <w:jc w:val="both"/>
      </w:pPr>
      <w:r w:rsidRPr="005B643C">
        <w:rPr>
          <w:color w:val="000000" w:themeColor="text1"/>
        </w:rPr>
        <w:t>2. В пункте 25 части 1 статьи 3 слова «</w:t>
      </w:r>
      <w:r w:rsidRPr="005B643C">
        <w:t>создание, развитие и обеспечение охраны лечебно-оздоровительных местностей и курортов местного значения на территории поселения, а также» исключить.</w:t>
      </w:r>
    </w:p>
    <w:p w:rsidR="00B764E4" w:rsidRPr="005B643C" w:rsidRDefault="00B764E4" w:rsidP="00B764E4">
      <w:pPr>
        <w:widowControl w:val="0"/>
        <w:autoSpaceDE w:val="0"/>
        <w:autoSpaceDN w:val="0"/>
        <w:adjustRightInd w:val="0"/>
        <w:ind w:left="709" w:hanging="142"/>
        <w:jc w:val="both"/>
      </w:pPr>
      <w:r w:rsidRPr="005B643C">
        <w:t>3. Статью 18 дополнить частью 5.4 следующего содержания:</w:t>
      </w:r>
    </w:p>
    <w:p w:rsidR="00B764E4" w:rsidRPr="00846E8C" w:rsidRDefault="00B764E4" w:rsidP="00B764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«5.4. Депутат Совета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N 273-ФЗ «О противодействии коррупции».».</w:t>
      </w:r>
    </w:p>
    <w:p w:rsidR="00B764E4" w:rsidRPr="005B643C" w:rsidRDefault="00B764E4" w:rsidP="00B764E4">
      <w:pPr>
        <w:widowControl w:val="0"/>
        <w:autoSpaceDE w:val="0"/>
        <w:autoSpaceDN w:val="0"/>
        <w:adjustRightInd w:val="0"/>
        <w:ind w:firstLine="567"/>
        <w:jc w:val="both"/>
      </w:pPr>
      <w:r w:rsidRPr="005B643C">
        <w:t>4. Статью 20 дополнить частью 9 следующего содержания:</w:t>
      </w:r>
    </w:p>
    <w:p w:rsidR="00B764E4" w:rsidRPr="005B643C" w:rsidRDefault="00B764E4" w:rsidP="00B764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 xml:space="preserve">«9. 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5B643C">
        <w:rPr>
          <w:rFonts w:ascii="Times New Roman" w:hAnsi="Times New Roman" w:cs="Times New Roman"/>
          <w:sz w:val="24"/>
          <w:szCs w:val="24"/>
          <w:shd w:val="clear" w:color="auto" w:fill="FFFFFF"/>
        </w:rPr>
        <w:t>от 06.10.2003 № 131-ФЗ «Об общих принципах организации местного самоуправления в Российской Федерации»</w:t>
      </w:r>
      <w:r w:rsidRPr="005B643C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25.12.2008 № 273-ФЗ «О противодействии коррупции».».</w:t>
      </w:r>
    </w:p>
    <w:p w:rsidR="00B764E4" w:rsidRPr="005B643C" w:rsidRDefault="00B764E4" w:rsidP="00B764E4">
      <w:pPr>
        <w:pStyle w:val="a3"/>
        <w:ind w:firstLine="540"/>
      </w:pPr>
      <w:r w:rsidRPr="005B643C">
        <w:t xml:space="preserve">5. Дополнить статьей 24.3 следующего содержания: </w:t>
      </w:r>
      <w:r w:rsidRPr="005B643C">
        <w:tab/>
      </w:r>
    </w:p>
    <w:p w:rsidR="00B764E4" w:rsidRPr="005B643C" w:rsidRDefault="00B764E4" w:rsidP="00B764E4">
      <w:pPr>
        <w:pStyle w:val="a3"/>
        <w:ind w:firstLine="426"/>
      </w:pPr>
      <w:r w:rsidRPr="005B643C">
        <w:lastRenderedPageBreak/>
        <w:t>«Статья 24.3. Полномочия администрации поселения в сфере осуществления северного завоза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1) участвует в планировании северного завоза;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3) участвует в создании стратегического запаса грузов в случае принятия Губернатором Ханты–Мансийского автономного округа – Югры решения о создании стратегического запаса грузов;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B764E4" w:rsidRPr="00846E8C" w:rsidRDefault="00B764E4" w:rsidP="00B764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B643C">
        <w:rPr>
          <w:rFonts w:ascii="Times New Roman" w:hAnsi="Times New Roman" w:cs="Times New Roman"/>
          <w:sz w:val="24"/>
          <w:szCs w:val="24"/>
        </w:rPr>
        <w:t>.Дополнить главой IX следующего содержания: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«ГЛАВА IX. Международные и внешнеэкономические связи органов местного самоуправления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43. Полномочия органов местного самоуправления в сфере международных и внешнеэкономических связей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Международные и внешнеэкономические связи осуществляются органами местного самоуправления сельского поселения Хулимсунт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К полномочиям органов местного самоуправления сельского поселения Хулимсунт в сфере международных и внешнеэкономических связей относятся: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4) участие в разработке и реализации проектов международных программ межмуниципального сотрудничества;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– Югры.</w:t>
      </w:r>
    </w:p>
    <w:p w:rsidR="00B764E4" w:rsidRPr="005B643C" w:rsidRDefault="00B764E4" w:rsidP="00B764E4">
      <w:pPr>
        <w:pStyle w:val="ConsPlusNormal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44. Соглашения об осуществлении международных и внешнеэкономических связей органов местного самоуправления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В целях решения вопросов местного значения органы местного самоуправления сельского поселения Хулимсунт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– Югры в порядке, определяемом Ханты – Мансийским автономным округом – Югрой.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 xml:space="preserve">2. Регистрация органами государственной власти Ханты – Мансийского автономного округа – Югры соглашений об осуществлении международных и внешнеэкономических связей органов местного самоуправления сельского поселения Хулимсунт осуществляется в порядке, определяемом </w:t>
      </w:r>
      <w:r w:rsidRPr="005B643C">
        <w:rPr>
          <w:rFonts w:ascii="Times New Roman" w:hAnsi="Times New Roman" w:cs="Times New Roman"/>
          <w:sz w:val="24"/>
          <w:szCs w:val="24"/>
        </w:rPr>
        <w:lastRenderedPageBreak/>
        <w:t>законом Ханты – Мансийского автономного округа – Югры, и является обязательным условием вступления таких соглашений в силу.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B764E4" w:rsidRPr="005B643C" w:rsidRDefault="00B764E4" w:rsidP="00B764E4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45. Информирование об осуществлении международных и внешнеэкономических связей органов местного самоуправления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Глава поселения ежегодно до 15 января информирует уполномоченный орган государственной власти Ханты – Мансийского автономного округа – Югры в установленном указанным органом порядке об осуществлении международных и внешнеэкономических связей органов местного самоуправления сельского поселения Хулимсунт о результатах осуществления таких связей в предыдущем году.</w:t>
      </w:r>
    </w:p>
    <w:p w:rsidR="00B764E4" w:rsidRPr="005B643C" w:rsidRDefault="00B764E4" w:rsidP="00B764E4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43C">
        <w:rPr>
          <w:rFonts w:ascii="Times New Roman" w:hAnsi="Times New Roman" w:cs="Times New Roman"/>
          <w:b/>
          <w:sz w:val="24"/>
          <w:szCs w:val="24"/>
        </w:rPr>
        <w:t>Статья 46. Перечень соглашений об осуществлении международных и внешнеэкономических связей органов местного самоуправления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1. Сельское поселение Хулимсунт формирует перечень соглашений об осуществлении международных и внешнеэкономических связей органов местного самоуправления сельского поселения Хулимсунт в порядке, определенном Правительством Ханты – Мансийского автономного округа – Югры. В такой перечень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</w:t>
      </w:r>
    </w:p>
    <w:p w:rsidR="00B764E4" w:rsidRPr="005B643C" w:rsidRDefault="00B764E4" w:rsidP="00B764E4">
      <w:pPr>
        <w:pStyle w:val="ConsPlusNormal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B643C">
        <w:rPr>
          <w:rFonts w:ascii="Times New Roman" w:hAnsi="Times New Roman" w:cs="Times New Roman"/>
          <w:sz w:val="24"/>
          <w:szCs w:val="24"/>
        </w:rPr>
        <w:t>2. Глава поселения ежегодно до 15 января направляет в уполномоченный орган государственной власти Ханты – Мансийского автономного округа – Югры перечень соглашений об осуществлении международных и внешнеэкономических связей органов местного самоуправления сельского поселения Хулимсунт,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сельского поселения Хулимсунт, в том числе соглашения, утратившие силу.».</w:t>
      </w: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Pr="005B643C" w:rsidRDefault="00B764E4" w:rsidP="00B764E4">
      <w:pPr>
        <w:pStyle w:val="a3"/>
        <w:jc w:val="right"/>
      </w:pPr>
    </w:p>
    <w:p w:rsidR="00B764E4" w:rsidRDefault="00B764E4" w:rsidP="00B764E4">
      <w:pPr>
        <w:pStyle w:val="a3"/>
        <w:jc w:val="right"/>
        <w:rPr>
          <w:sz w:val="20"/>
          <w:szCs w:val="20"/>
        </w:rPr>
      </w:pPr>
    </w:p>
    <w:p w:rsidR="00E660FA" w:rsidRDefault="00E660FA" w:rsidP="00B764E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60FA" w:rsidRPr="00E660FA" w:rsidRDefault="00E660FA" w:rsidP="00E660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Утвержден:  Постановлением</w:t>
      </w:r>
      <w:proofErr w:type="gramEnd"/>
      <w:r w:rsidRPr="00020E4A">
        <w:rPr>
          <w:color w:val="000000" w:themeColor="text1"/>
          <w:sz w:val="16"/>
          <w:szCs w:val="16"/>
        </w:rPr>
        <w:t xml:space="preserve">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Главный редактор – </w:t>
      </w:r>
      <w:proofErr w:type="spellStart"/>
      <w:r w:rsidR="00891F7D">
        <w:rPr>
          <w:color w:val="000000" w:themeColor="text1"/>
          <w:sz w:val="16"/>
          <w:szCs w:val="16"/>
        </w:rPr>
        <w:t>И.о</w:t>
      </w:r>
      <w:proofErr w:type="spellEnd"/>
      <w:r w:rsidR="00891F7D">
        <w:rPr>
          <w:color w:val="000000" w:themeColor="text1"/>
          <w:sz w:val="16"/>
          <w:szCs w:val="16"/>
        </w:rPr>
        <w:t>. главы</w:t>
      </w:r>
      <w:r w:rsidRPr="00020E4A">
        <w:rPr>
          <w:color w:val="000000" w:themeColor="text1"/>
          <w:sz w:val="16"/>
          <w:szCs w:val="16"/>
        </w:rPr>
        <w:t xml:space="preserve"> сельского пос</w:t>
      </w:r>
      <w:r w:rsidR="00891F7D">
        <w:rPr>
          <w:color w:val="000000" w:themeColor="text1"/>
          <w:sz w:val="16"/>
          <w:szCs w:val="16"/>
        </w:rPr>
        <w:t>еления Хулимсунт – Т.К. Волкова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proofErr w:type="gramStart"/>
      <w:r w:rsidRPr="00020E4A">
        <w:rPr>
          <w:color w:val="000000" w:themeColor="text1"/>
          <w:sz w:val="16"/>
          <w:szCs w:val="16"/>
        </w:rPr>
        <w:t>Заместитель  главного</w:t>
      </w:r>
      <w:proofErr w:type="gramEnd"/>
      <w:r w:rsidRPr="00020E4A">
        <w:rPr>
          <w:color w:val="000000" w:themeColor="text1"/>
          <w:sz w:val="16"/>
          <w:szCs w:val="16"/>
        </w:rPr>
        <w:t xml:space="preserve">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Ответственный за формирование </w:t>
      </w:r>
      <w:r w:rsidR="004224C4">
        <w:rPr>
          <w:color w:val="000000" w:themeColor="text1"/>
          <w:sz w:val="16"/>
          <w:szCs w:val="16"/>
        </w:rPr>
        <w:t>и р</w:t>
      </w:r>
      <w:r w:rsidR="00F127DD">
        <w:rPr>
          <w:color w:val="000000" w:themeColor="text1"/>
          <w:sz w:val="16"/>
          <w:szCs w:val="16"/>
        </w:rPr>
        <w:t xml:space="preserve">аспространение – </w:t>
      </w:r>
      <w:proofErr w:type="gramStart"/>
      <w:r w:rsidR="00F127DD">
        <w:rPr>
          <w:color w:val="000000" w:themeColor="text1"/>
          <w:sz w:val="16"/>
          <w:szCs w:val="16"/>
        </w:rPr>
        <w:t>В,В.</w:t>
      </w:r>
      <w:proofErr w:type="gramEnd"/>
      <w:r w:rsidR="00F127DD">
        <w:rPr>
          <w:color w:val="000000" w:themeColor="text1"/>
          <w:sz w:val="16"/>
          <w:szCs w:val="16"/>
        </w:rPr>
        <w:t xml:space="preserve"> </w:t>
      </w:r>
      <w:proofErr w:type="spellStart"/>
      <w:r w:rsidR="00F127DD">
        <w:rPr>
          <w:color w:val="000000" w:themeColor="text1"/>
          <w:sz w:val="16"/>
          <w:szCs w:val="16"/>
        </w:rPr>
        <w:t>Вагапова</w:t>
      </w:r>
      <w:proofErr w:type="spellEnd"/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</w:t>
      </w:r>
      <w:proofErr w:type="gramStart"/>
      <w:r w:rsidRPr="00020E4A">
        <w:rPr>
          <w:color w:val="000000" w:themeColor="text1"/>
          <w:sz w:val="16"/>
          <w:szCs w:val="16"/>
        </w:rPr>
        <w:t>Хулимс</w:t>
      </w:r>
      <w:r w:rsidR="00DF787E">
        <w:rPr>
          <w:color w:val="000000" w:themeColor="text1"/>
          <w:sz w:val="16"/>
          <w:szCs w:val="16"/>
        </w:rPr>
        <w:t xml:space="preserve">унт,  </w:t>
      </w:r>
      <w:proofErr w:type="spellStart"/>
      <w:r w:rsidR="00DF787E">
        <w:rPr>
          <w:color w:val="000000" w:themeColor="text1"/>
          <w:sz w:val="16"/>
          <w:szCs w:val="16"/>
        </w:rPr>
        <w:t>мкр</w:t>
      </w:r>
      <w:proofErr w:type="spellEnd"/>
      <w:proofErr w:type="gramEnd"/>
      <w:r w:rsidR="00DF787E">
        <w:rPr>
          <w:color w:val="000000" w:themeColor="text1"/>
          <w:sz w:val="16"/>
          <w:szCs w:val="16"/>
        </w:rPr>
        <w:t>. 3., д.23, тел.834674 33</w:t>
      </w:r>
      <w:bookmarkStart w:id="0" w:name="_GoBack"/>
      <w:bookmarkEnd w:id="0"/>
      <w:r w:rsidR="00DF787E">
        <w:rPr>
          <w:color w:val="000000" w:themeColor="text1"/>
          <w:sz w:val="16"/>
          <w:szCs w:val="16"/>
        </w:rPr>
        <w:t>804</w:t>
      </w:r>
    </w:p>
    <w:p w:rsidR="00165ADA" w:rsidRPr="00B764E4" w:rsidRDefault="00165ADA" w:rsidP="00B764E4">
      <w:pPr>
        <w:jc w:val="both"/>
        <w:rPr>
          <w:sz w:val="18"/>
          <w:szCs w:val="18"/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           </w:t>
      </w:r>
      <w:hyperlink r:id="rId7" w:history="1">
        <w:r w:rsidR="00B764E4" w:rsidRPr="005F3441">
          <w:rPr>
            <w:rStyle w:val="af0"/>
            <w:rFonts w:eastAsiaTheme="majorEastAsia"/>
            <w:color w:val="000000" w:themeColor="text1"/>
            <w:sz w:val="18"/>
            <w:szCs w:val="18"/>
            <w:lang w:val="en-US"/>
          </w:rPr>
          <w:t>hulimsunt2007@yandex.ru</w:t>
        </w:r>
      </w:hyperlink>
      <w:r w:rsidR="00B764E4" w:rsidRPr="005F3441">
        <w:rPr>
          <w:color w:val="000000" w:themeColor="text1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</w:t>
      </w: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15A" w:rsidRDefault="002A215A" w:rsidP="00165ADA">
      <w:r>
        <w:separator/>
      </w:r>
    </w:p>
  </w:endnote>
  <w:endnote w:type="continuationSeparator" w:id="0">
    <w:p w:rsidR="002A215A" w:rsidRDefault="002A215A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7E" w:rsidRPr="00DF787E">
          <w:rPr>
            <w:noProof/>
            <w:lang w:val="ru-RU"/>
          </w:rPr>
          <w:t>3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947F38" w:rsidRDefault="00947F3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947F38" w:rsidRDefault="00947F3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EndPr/>
    <w:sdtContent>
      <w:p w:rsidR="00400A4F" w:rsidRDefault="00400A4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7E" w:rsidRPr="00DF787E">
          <w:rPr>
            <w:noProof/>
            <w:lang w:val="ru-RU"/>
          </w:rPr>
          <w:t>5</w:t>
        </w:r>
        <w:r>
          <w:fldChar w:fldCharType="end"/>
        </w:r>
      </w:p>
    </w:sdtContent>
  </w:sdt>
  <w:p w:rsidR="00400A4F" w:rsidRPr="00F27FC0" w:rsidRDefault="00400A4F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15A" w:rsidRDefault="002A215A" w:rsidP="00165ADA">
      <w:r>
        <w:separator/>
      </w:r>
    </w:p>
  </w:footnote>
  <w:footnote w:type="continuationSeparator" w:id="0">
    <w:p w:rsidR="002A215A" w:rsidRDefault="002A215A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5904D0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400A4F" w:rsidRDefault="00400A4F" w:rsidP="00914065">
    <w:pPr>
      <w:pStyle w:val="a5"/>
      <w:tabs>
        <w:tab w:val="left" w:pos="360"/>
      </w:tabs>
      <w:ind w:right="171"/>
    </w:pPr>
  </w:p>
  <w:p w:rsidR="00400A4F" w:rsidRPr="00E10FD7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proofErr w:type="gramStart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Бюллетень</w:t>
    </w:r>
    <w:proofErr w:type="gramEnd"/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 w:rsidR="00B764E4">
      <w:rPr>
        <w:rFonts w:ascii="Monotype Corsiva" w:hAnsi="Monotype Corsiva"/>
        <w:b/>
        <w:sz w:val="20"/>
        <w:szCs w:val="20"/>
        <w:u w:val="double"/>
      </w:rPr>
      <w:t>№ 50 (156)   от 06 февраля</w:t>
    </w:r>
    <w:r w:rsidR="00F127DD">
      <w:rPr>
        <w:rFonts w:ascii="Monotype Corsiva" w:hAnsi="Monotype Corsiva"/>
        <w:b/>
        <w:sz w:val="20"/>
        <w:szCs w:val="20"/>
        <w:u w:val="double"/>
      </w:rPr>
      <w:t xml:space="preserve"> </w:t>
    </w:r>
    <w:r w:rsidR="00B764E4">
      <w:rPr>
        <w:rFonts w:ascii="Monotype Corsiva" w:hAnsi="Monotype Corsiva"/>
        <w:b/>
        <w:sz w:val="20"/>
        <w:szCs w:val="20"/>
        <w:u w:val="double"/>
      </w:rPr>
      <w:t>2024</w:t>
    </w:r>
    <w:r>
      <w:rPr>
        <w:rFonts w:ascii="Monotype Corsiva" w:hAnsi="Monotype Corsiva"/>
        <w:b/>
        <w:sz w:val="20"/>
        <w:szCs w:val="20"/>
        <w:u w:val="double"/>
      </w:rPr>
      <w:t xml:space="preserve">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947F38" w:rsidRDefault="00947F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947F38" w:rsidRDefault="00947F3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165ADA" w:rsidRDefault="00400A4F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4F" w:rsidRPr="0079227F" w:rsidRDefault="00400A4F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03E4224"/>
    <w:multiLevelType w:val="hybridMultilevel"/>
    <w:tmpl w:val="78028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2721914"/>
    <w:multiLevelType w:val="hybridMultilevel"/>
    <w:tmpl w:val="71E28D1C"/>
    <w:lvl w:ilvl="0" w:tplc="FCA84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9" w15:restartNumberingAfterBreak="0">
    <w:nsid w:val="274C4DDC"/>
    <w:multiLevelType w:val="hybridMultilevel"/>
    <w:tmpl w:val="4C0010AC"/>
    <w:lvl w:ilvl="0" w:tplc="D9BE0FC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4777B75"/>
    <w:multiLevelType w:val="multilevel"/>
    <w:tmpl w:val="49B2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3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8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66B5E26"/>
    <w:multiLevelType w:val="hybridMultilevel"/>
    <w:tmpl w:val="1A70B8DE"/>
    <w:lvl w:ilvl="0" w:tplc="12A2253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F787E57"/>
    <w:multiLevelType w:val="multilevel"/>
    <w:tmpl w:val="47027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0"/>
  </w:num>
  <w:num w:numId="2">
    <w:abstractNumId w:val="10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5"/>
  </w:num>
  <w:num w:numId="6">
    <w:abstractNumId w:val="31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8"/>
  </w:num>
  <w:num w:numId="12">
    <w:abstractNumId w:val="26"/>
  </w:num>
  <w:num w:numId="13">
    <w:abstractNumId w:val="16"/>
  </w:num>
  <w:num w:numId="14">
    <w:abstractNumId w:val="14"/>
  </w:num>
  <w:num w:numId="15">
    <w:abstractNumId w:val="25"/>
  </w:num>
  <w:num w:numId="16">
    <w:abstractNumId w:val="27"/>
  </w:num>
  <w:num w:numId="17">
    <w:abstractNumId w:val="19"/>
  </w:num>
  <w:num w:numId="18">
    <w:abstractNumId w:val="4"/>
  </w:num>
  <w:num w:numId="19">
    <w:abstractNumId w:val="18"/>
  </w:num>
  <w:num w:numId="20">
    <w:abstractNumId w:val="2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3"/>
  </w:num>
  <w:num w:numId="24">
    <w:abstractNumId w:val="3"/>
  </w:num>
  <w:num w:numId="25">
    <w:abstractNumId w:val="24"/>
  </w:num>
  <w:num w:numId="26">
    <w:abstractNumId w:val="1"/>
  </w:num>
  <w:num w:numId="27">
    <w:abstractNumId w:val="7"/>
  </w:num>
  <w:num w:numId="28">
    <w:abstractNumId w:val="32"/>
  </w:num>
  <w:num w:numId="29">
    <w:abstractNumId w:val="22"/>
  </w:num>
  <w:num w:numId="30">
    <w:abstractNumId w:val="2"/>
  </w:num>
  <w:num w:numId="31">
    <w:abstractNumId w:val="12"/>
  </w:num>
  <w:num w:numId="32">
    <w:abstractNumId w:val="9"/>
  </w:num>
  <w:num w:numId="33">
    <w:abstractNumId w:val="29"/>
  </w:num>
  <w:num w:numId="34">
    <w:abstractNumId w:val="33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52710"/>
    <w:rsid w:val="00165ADA"/>
    <w:rsid w:val="001A1BDB"/>
    <w:rsid w:val="001B4ECA"/>
    <w:rsid w:val="001D1517"/>
    <w:rsid w:val="00207918"/>
    <w:rsid w:val="00213913"/>
    <w:rsid w:val="00263272"/>
    <w:rsid w:val="002A215A"/>
    <w:rsid w:val="003050F0"/>
    <w:rsid w:val="00400A4F"/>
    <w:rsid w:val="004224C4"/>
    <w:rsid w:val="004830E6"/>
    <w:rsid w:val="00656BF6"/>
    <w:rsid w:val="0074444F"/>
    <w:rsid w:val="007A4CE7"/>
    <w:rsid w:val="007B3400"/>
    <w:rsid w:val="007E3D0B"/>
    <w:rsid w:val="00813485"/>
    <w:rsid w:val="00873A2E"/>
    <w:rsid w:val="00880002"/>
    <w:rsid w:val="00891F7D"/>
    <w:rsid w:val="008C2A17"/>
    <w:rsid w:val="00914065"/>
    <w:rsid w:val="00947F38"/>
    <w:rsid w:val="00A739A1"/>
    <w:rsid w:val="00B06FB4"/>
    <w:rsid w:val="00B24E4B"/>
    <w:rsid w:val="00B414C7"/>
    <w:rsid w:val="00B764E4"/>
    <w:rsid w:val="00B84CC3"/>
    <w:rsid w:val="00B95578"/>
    <w:rsid w:val="00BE6B21"/>
    <w:rsid w:val="00C6407B"/>
    <w:rsid w:val="00C71BDC"/>
    <w:rsid w:val="00CF75F3"/>
    <w:rsid w:val="00D7236C"/>
    <w:rsid w:val="00DD385D"/>
    <w:rsid w:val="00DF787E"/>
    <w:rsid w:val="00E02098"/>
    <w:rsid w:val="00E541F9"/>
    <w:rsid w:val="00E660FA"/>
    <w:rsid w:val="00EC15E5"/>
    <w:rsid w:val="00F127DD"/>
    <w:rsid w:val="00F9144C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3E0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0">
    <w:name w:val="Hyperlink"/>
    <w:unhideWhenUsed/>
    <w:rsid w:val="007A4CE7"/>
    <w:rPr>
      <w:color w:val="0000FF"/>
      <w:u w:val="single"/>
    </w:rPr>
  </w:style>
  <w:style w:type="character" w:styleId="af1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2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ertext">
    <w:name w:val="headertext"/>
    <w:basedOn w:val="a"/>
    <w:rsid w:val="004224C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F12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mismatch">
    <w:name w:val="mismatch"/>
    <w:basedOn w:val="a0"/>
    <w:rsid w:val="00891F7D"/>
  </w:style>
  <w:style w:type="paragraph" w:customStyle="1" w:styleId="copyright-info">
    <w:name w:val="copyright-info"/>
    <w:basedOn w:val="a"/>
    <w:rsid w:val="00E660FA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E660FA"/>
    <w:pPr>
      <w:spacing w:before="100" w:beforeAutospacing="1" w:after="100" w:afterAutospacing="1"/>
    </w:pPr>
  </w:style>
  <w:style w:type="character" w:customStyle="1" w:styleId="ac">
    <w:name w:val="Абзац списка Знак"/>
    <w:basedOn w:val="a0"/>
    <w:link w:val="ab"/>
    <w:uiPriority w:val="34"/>
    <w:rsid w:val="00E660FA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660F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5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32</cp:revision>
  <cp:lastPrinted>2023-12-13T04:57:00Z</cp:lastPrinted>
  <dcterms:created xsi:type="dcterms:W3CDTF">2019-02-22T12:25:00Z</dcterms:created>
  <dcterms:modified xsi:type="dcterms:W3CDTF">2023-12-13T05:03:00Z</dcterms:modified>
</cp:coreProperties>
</file>