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69" w:rsidRPr="004F072F" w:rsidRDefault="00E02A69" w:rsidP="00E02A69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E02A69" w:rsidRPr="004F072F" w:rsidRDefault="00E02A69" w:rsidP="00E02A6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E02A69" w:rsidRPr="004F072F" w:rsidRDefault="00E02A69" w:rsidP="00E02A6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E02A69" w:rsidRPr="004F072F" w:rsidRDefault="00E02A69" w:rsidP="00E02A6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E02A69" w:rsidRPr="004F072F" w:rsidRDefault="00E02A69" w:rsidP="00E02A69">
      <w:pPr>
        <w:pStyle w:val="1"/>
        <w:jc w:val="center"/>
        <w:rPr>
          <w:color w:val="000000"/>
          <w:sz w:val="24"/>
          <w:szCs w:val="24"/>
        </w:rPr>
      </w:pPr>
    </w:p>
    <w:p w:rsidR="00E02A69" w:rsidRPr="004F072F" w:rsidRDefault="00E02A69" w:rsidP="00E02A69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 w:rsidRPr="004F072F">
        <w:rPr>
          <w:color w:val="000000"/>
          <w:sz w:val="24"/>
          <w:szCs w:val="24"/>
          <w:u w:val="single"/>
        </w:rPr>
        <w:t>19</w:t>
      </w:r>
      <w:r w:rsidRPr="004F072F">
        <w:rPr>
          <w:color w:val="000000"/>
          <w:sz w:val="24"/>
          <w:szCs w:val="24"/>
        </w:rPr>
        <w:t>_» __</w:t>
      </w:r>
      <w:r w:rsidRPr="004F072F">
        <w:rPr>
          <w:color w:val="000000"/>
          <w:sz w:val="24"/>
          <w:szCs w:val="24"/>
          <w:u w:val="single"/>
        </w:rPr>
        <w:t>апреля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16</w:t>
      </w:r>
      <w:r w:rsidRPr="004F072F">
        <w:rPr>
          <w:color w:val="000000"/>
          <w:sz w:val="24"/>
          <w:szCs w:val="24"/>
        </w:rPr>
        <w:t xml:space="preserve"> г.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 w:rsidRPr="004F072F">
        <w:rPr>
          <w:color w:val="000000"/>
          <w:sz w:val="24"/>
          <w:szCs w:val="24"/>
          <w:u w:val="single"/>
        </w:rPr>
        <w:t>2</w:t>
      </w:r>
      <w:r w:rsidRPr="004F072F">
        <w:rPr>
          <w:color w:val="000000"/>
          <w:sz w:val="24"/>
          <w:szCs w:val="24"/>
        </w:rPr>
        <w:t>__</w:t>
      </w:r>
    </w:p>
    <w:p w:rsidR="00E02A69" w:rsidRDefault="00E02A69" w:rsidP="00E02A69">
      <w:pPr>
        <w:rPr>
          <w:b/>
          <w:bCs/>
          <w:i/>
          <w:iCs/>
        </w:rPr>
      </w:pPr>
    </w:p>
    <w:p w:rsidR="00E02A69" w:rsidRDefault="00E02A69" w:rsidP="00E02A69">
      <w:pPr>
        <w:rPr>
          <w:b/>
          <w:bCs/>
          <w:i/>
          <w:iCs/>
        </w:rPr>
      </w:pPr>
    </w:p>
    <w:p w:rsidR="00E02A69" w:rsidRPr="004F072F" w:rsidRDefault="00E02A69" w:rsidP="00E02A69">
      <w:pPr>
        <w:rPr>
          <w:b/>
          <w:bCs/>
          <w:i/>
          <w:iCs/>
        </w:rPr>
      </w:pPr>
    </w:p>
    <w:p w:rsidR="00E02A69" w:rsidRPr="004F072F" w:rsidRDefault="00E02A69" w:rsidP="00E02A69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E02A69" w:rsidRDefault="00E02A69" w:rsidP="00E02A69">
      <w:pPr>
        <w:rPr>
          <w:b/>
          <w:bCs/>
          <w:i/>
          <w:iCs/>
        </w:rPr>
      </w:pPr>
    </w:p>
    <w:p w:rsidR="00E02A69" w:rsidRPr="004F072F" w:rsidRDefault="00E02A69" w:rsidP="00E02A69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685"/>
        <w:gridCol w:w="284"/>
        <w:gridCol w:w="2877"/>
      </w:tblGrid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  <w: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</w:p>
        </w:tc>
      </w:tr>
      <w:tr w:rsidR="00E02A69" w:rsidRPr="004F072F" w:rsidTr="007564AB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>(должность)</w:t>
            </w:r>
          </w:p>
          <w:p w:rsidR="00E02A69" w:rsidRPr="004F072F" w:rsidRDefault="00E02A69" w:rsidP="007564AB"/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Зам. председателя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  <w: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>(должность)</w:t>
            </w: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  <w: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>(должность)</w:t>
            </w: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  <w: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>(должность)</w:t>
            </w: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E02A69">
            <w:pPr>
              <w:jc w:val="center"/>
              <w:rPr>
                <w:u w:val="single"/>
              </w:rPr>
            </w:pPr>
            <w:r w:rsidRPr="004F072F">
              <w:t>_________</w:t>
            </w:r>
            <w:r>
              <w:rPr>
                <w:u w:val="single"/>
              </w:rPr>
              <w:t>ФИО</w:t>
            </w:r>
            <w:r w:rsidRPr="004F072F">
              <w:t>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C17CE7" w:rsidP="007564AB">
            <w:pPr>
              <w:jc w:val="center"/>
            </w:pPr>
            <w:r>
              <w:t>_______________________</w:t>
            </w: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>(должность)</w:t>
            </w: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E02A69">
            <w:pPr>
              <w:jc w:val="center"/>
            </w:pPr>
            <w:r w:rsidRPr="004F072F">
              <w:t>_______</w:t>
            </w:r>
            <w:r>
              <w:rPr>
                <w:u w:val="single"/>
              </w:rPr>
              <w:t>ФИО</w:t>
            </w:r>
            <w:r w:rsidRPr="004F072F">
              <w:t>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C17CE7" w:rsidRDefault="00C17CE7" w:rsidP="007564AB">
            <w:pPr>
              <w:jc w:val="center"/>
            </w:pPr>
            <w:r w:rsidRPr="00C17CE7">
              <w:t>______________________</w:t>
            </w: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  <w:r w:rsidRPr="004F072F">
              <w:t>(должность)</w:t>
            </w: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69" w:rsidRPr="004F072F" w:rsidRDefault="00E02A69" w:rsidP="007564AB">
            <w:pPr>
              <w:jc w:val="center"/>
            </w:pPr>
          </w:p>
        </w:tc>
      </w:tr>
      <w:tr w:rsidR="00E02A69" w:rsidRPr="004F072F" w:rsidTr="007564AB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02A69" w:rsidRPr="004F072F" w:rsidRDefault="00E02A69" w:rsidP="007564AB">
            <w:pPr>
              <w:jc w:val="center"/>
            </w:pPr>
          </w:p>
        </w:tc>
      </w:tr>
    </w:tbl>
    <w:p w:rsidR="00E02A69" w:rsidRDefault="00E02A69" w:rsidP="00E02A6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02A69" w:rsidRDefault="00E02A69" w:rsidP="00E02A6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Pr="004F072F">
        <w:rPr>
          <w:color w:val="000000"/>
          <w:u w:val="single"/>
        </w:rPr>
        <w:t>6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Pr="004F072F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E02A69" w:rsidRDefault="00E02A69" w:rsidP="00E02A69">
      <w:pPr>
        <w:pStyle w:val="1"/>
        <w:rPr>
          <w:b/>
          <w:bCs/>
          <w:i/>
          <w:iCs/>
          <w:kern w:val="0"/>
          <w:sz w:val="24"/>
          <w:szCs w:val="24"/>
        </w:rPr>
      </w:pPr>
    </w:p>
    <w:p w:rsidR="00E02A69" w:rsidRDefault="00E02A69" w:rsidP="00E02A69">
      <w:pPr>
        <w:pStyle w:val="1"/>
        <w:rPr>
          <w:b/>
          <w:bCs/>
          <w:i/>
          <w:iCs/>
          <w:kern w:val="0"/>
          <w:sz w:val="24"/>
          <w:szCs w:val="24"/>
        </w:rPr>
      </w:pPr>
    </w:p>
    <w:p w:rsidR="00E02A69" w:rsidRPr="007544D3" w:rsidRDefault="00E02A69" w:rsidP="00E02A69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4F072F">
        <w:rPr>
          <w:b/>
          <w:bCs/>
          <w:i/>
          <w:iCs/>
          <w:kern w:val="0"/>
          <w:sz w:val="24"/>
          <w:szCs w:val="24"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E02A69" w:rsidRPr="004F072F" w:rsidRDefault="00E02A69" w:rsidP="00E02A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072F">
        <w:rPr>
          <w:color w:val="000000"/>
        </w:rPr>
        <w:t>Рассмотрение вопроса о неотражении доходов муниципальными служащими:  (по пункту 1 Представления Прокуратуры Березовского района от 23.03.2016 года № 07-03-2016 «Об устранении нарушений федерального законодательства»).</w:t>
      </w:r>
    </w:p>
    <w:p w:rsidR="00E02A69" w:rsidRPr="004F072F" w:rsidRDefault="00E02A69" w:rsidP="00E02A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072F">
        <w:rPr>
          <w:color w:val="000000"/>
        </w:rPr>
        <w:t xml:space="preserve">Рассмотрение вопроса о контроле </w:t>
      </w:r>
      <w:r w:rsidR="00F752B8">
        <w:rPr>
          <w:color w:val="000000"/>
        </w:rPr>
        <w:t>должность,</w:t>
      </w:r>
      <w:r w:rsidRPr="004F072F">
        <w:rPr>
          <w:color w:val="000000"/>
        </w:rPr>
        <w:t xml:space="preserve"> </w:t>
      </w:r>
      <w:r w:rsidR="009B17FB">
        <w:rPr>
          <w:color w:val="000000"/>
        </w:rPr>
        <w:t>ФИО</w:t>
      </w:r>
      <w:r w:rsidRPr="004F072F">
        <w:rPr>
          <w:color w:val="000000"/>
        </w:rPr>
        <w:t xml:space="preserve"> и допущенных неточностей в некоторых справках о доходах, расходах, об имуществе и обязательствах имущественного характера за 2014 год (по пункту 1 Представления Прокуратуры Березовского района от 23.03.2016 года № 07-03-2016 «Об устранении нарушений федерального законодательства»).</w:t>
      </w:r>
    </w:p>
    <w:p w:rsidR="00E02A69" w:rsidRPr="004F072F" w:rsidRDefault="00E02A69" w:rsidP="00E02A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F072F">
        <w:rPr>
          <w:color w:val="000000"/>
        </w:rPr>
        <w:lastRenderedPageBreak/>
        <w:t xml:space="preserve">Рассмотрение вопроса о выполнении иной оплачиваемой работы, указанной в справке о доходах, расходах, об имуществе и обязательствах имущественного характера за 2014 год, </w:t>
      </w:r>
      <w:r w:rsidR="00C17CE7">
        <w:rPr>
          <w:color w:val="000000"/>
        </w:rPr>
        <w:t>должность,</w:t>
      </w:r>
      <w:r w:rsidRPr="004F072F">
        <w:rPr>
          <w:color w:val="000000"/>
        </w:rPr>
        <w:t xml:space="preserve"> </w:t>
      </w:r>
      <w:r w:rsidR="009B17FB">
        <w:rPr>
          <w:color w:val="000000"/>
        </w:rPr>
        <w:t>ФИО</w:t>
      </w:r>
      <w:r w:rsidRPr="004F072F">
        <w:rPr>
          <w:color w:val="000000"/>
        </w:rPr>
        <w:t xml:space="preserve"> по подготовке и проведению выборов Губернатора Тюменской области (по пункту 2 Представления Прокуратуры Березовского района от 23.03.2016 года № 07-03-2016 «Об устранении нарушений федерального законодательства»).</w:t>
      </w:r>
    </w:p>
    <w:p w:rsidR="00E02A69" w:rsidRPr="004F072F" w:rsidRDefault="00E02A69" w:rsidP="00E02A6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>Рассмотрение заявлений</w:t>
      </w:r>
      <w:r w:rsidR="00F752B8">
        <w:rPr>
          <w:color w:val="000000"/>
        </w:rPr>
        <w:t xml:space="preserve"> специалистов</w:t>
      </w:r>
      <w:r w:rsidRPr="004F072F">
        <w:rPr>
          <w:color w:val="000000"/>
        </w:rPr>
        <w:t xml:space="preserve">: </w:t>
      </w:r>
      <w:r w:rsidR="00F752B8">
        <w:rPr>
          <w:color w:val="000000"/>
        </w:rPr>
        <w:t>должность</w:t>
      </w:r>
      <w:r w:rsidR="00C17CE7">
        <w:rPr>
          <w:color w:val="000000"/>
        </w:rPr>
        <w:t>.</w:t>
      </w:r>
      <w:r w:rsidR="00F752B8">
        <w:rPr>
          <w:color w:val="000000"/>
        </w:rPr>
        <w:t xml:space="preserve"> ФИО</w:t>
      </w:r>
      <w:r w:rsidRPr="004F072F">
        <w:rPr>
          <w:color w:val="000000"/>
        </w:rPr>
        <w:t xml:space="preserve"> о намерении выполнять ин</w:t>
      </w:r>
      <w:r>
        <w:rPr>
          <w:color w:val="000000"/>
        </w:rPr>
        <w:t>у</w:t>
      </w:r>
      <w:r w:rsidRPr="004F072F">
        <w:rPr>
          <w:color w:val="000000"/>
        </w:rPr>
        <w:t>ю оплачиваемую работу помимо основного места работы в связи деятельностью в ДНД д. Хулимсунт.</w:t>
      </w:r>
    </w:p>
    <w:p w:rsidR="00E02A69" w:rsidRPr="004F072F" w:rsidRDefault="00E02A69" w:rsidP="00E02A69">
      <w:pPr>
        <w:pStyle w:val="a3"/>
        <w:spacing w:before="0" w:beforeAutospacing="0" w:after="0" w:afterAutospacing="0"/>
        <w:ind w:left="284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E02A69" w:rsidRPr="004F072F" w:rsidRDefault="00E02A69" w:rsidP="00E02A69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E02A69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E02A69" w:rsidRPr="00337954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16"/>
          <w:szCs w:val="16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1F7664">
        <w:rPr>
          <w:color w:val="000000"/>
          <w:u w:val="single"/>
        </w:rPr>
        <w:t>ФИО</w:t>
      </w:r>
      <w:r w:rsidRPr="004F072F">
        <w:rPr>
          <w:color w:val="000000"/>
          <w:u w:val="single"/>
        </w:rPr>
        <w:t>.:</w:t>
      </w:r>
      <w:r w:rsidRPr="004F072F">
        <w:rPr>
          <w:color w:val="000000"/>
        </w:rPr>
        <w:t xml:space="preserve"> </w:t>
      </w:r>
    </w:p>
    <w:p w:rsidR="00E02A69" w:rsidRPr="004F072F" w:rsidRDefault="00E02A69" w:rsidP="00E02A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 возложении функции председателя Комиссии при рассмотрении вопроса по справке о доходах, расходах, об имуществе и обязательствах имущественного характера за 2014 год </w:t>
      </w:r>
      <w:r w:rsidR="001F7664">
        <w:rPr>
          <w:color w:val="000000"/>
        </w:rPr>
        <w:t>ФИО</w:t>
      </w:r>
      <w:r w:rsidRPr="004F072F">
        <w:rPr>
          <w:color w:val="000000"/>
        </w:rPr>
        <w:t xml:space="preserve"> на заместителя председателя Комиссии </w:t>
      </w:r>
      <w:r w:rsidR="001F7664">
        <w:rPr>
          <w:color w:val="000000"/>
        </w:rPr>
        <w:t>ФИО</w:t>
      </w:r>
      <w:r w:rsidRPr="004F072F">
        <w:rPr>
          <w:color w:val="000000"/>
        </w:rPr>
        <w:t xml:space="preserve"> (заявление прилагается);</w:t>
      </w:r>
    </w:p>
    <w:p w:rsidR="00E02A69" w:rsidRPr="004F072F" w:rsidRDefault="00E02A69" w:rsidP="00E02A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при рассмотрении вопроса о контроле над справками, о доходах, расходах, об имуществе и обязательствах имущественного характера за 2014 год муниципальных служащих </w:t>
      </w:r>
      <w:r w:rsidR="005D4A08">
        <w:rPr>
          <w:color w:val="000000"/>
        </w:rPr>
        <w:t>должность, ФИО</w:t>
      </w:r>
      <w:r w:rsidRPr="004F072F">
        <w:rPr>
          <w:color w:val="000000"/>
        </w:rPr>
        <w:t xml:space="preserve"> в соответствии с пунктом 13 Положения </w:t>
      </w:r>
      <w:r w:rsidRPr="004F072F">
        <w:t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интересов, утвержденного постановлением Администрации от 25.03.2016 года № 36 «О 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интересов» без участия данного специалиста (заявление прилагается);</w:t>
      </w:r>
    </w:p>
    <w:p w:rsidR="00E02A69" w:rsidRDefault="00E02A69" w:rsidP="00E02A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r>
        <w:rPr>
          <w:color w:val="000000"/>
        </w:rPr>
        <w:t>тайное</w:t>
      </w:r>
      <w:r w:rsidRPr="004F072F">
        <w:rPr>
          <w:color w:val="000000"/>
        </w:rPr>
        <w:t xml:space="preserve"> – на заседании комиссии.</w:t>
      </w:r>
    </w:p>
    <w:p w:rsidR="00E02A69" w:rsidRDefault="00E02A69" w:rsidP="00E02A69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E02A69" w:rsidRDefault="00E02A69" w:rsidP="00E02A69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первому вопросу</w:t>
      </w:r>
      <w:r w:rsidRPr="004F072F">
        <w:rPr>
          <w:bCs/>
          <w:iCs/>
          <w:u w:val="single"/>
        </w:rPr>
        <w:t>:</w:t>
      </w:r>
      <w:r w:rsidRPr="004F072F">
        <w:rPr>
          <w:bCs/>
          <w:iCs/>
        </w:rPr>
        <w:t xml:space="preserve"> </w:t>
      </w:r>
    </w:p>
    <w:p w:rsidR="00E02A69" w:rsidRDefault="00E02A69" w:rsidP="00E02A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</w:rPr>
        <w:t xml:space="preserve">Председатель Комиссии </w:t>
      </w:r>
      <w:r w:rsidR="005D4A08">
        <w:rPr>
          <w:bCs/>
          <w:iCs/>
        </w:rPr>
        <w:t>ФИО</w:t>
      </w:r>
      <w:r w:rsidRPr="004F072F">
        <w:rPr>
          <w:bCs/>
          <w:iCs/>
        </w:rPr>
        <w:t xml:space="preserve"> </w:t>
      </w:r>
      <w:r>
        <w:rPr>
          <w:bCs/>
          <w:iCs/>
        </w:rPr>
        <w:t xml:space="preserve">предоставила слово секретарю Комиссии </w:t>
      </w:r>
      <w:r w:rsidR="005D4A08">
        <w:rPr>
          <w:bCs/>
          <w:iCs/>
        </w:rPr>
        <w:t>ФИО</w:t>
      </w:r>
      <w:r>
        <w:rPr>
          <w:bCs/>
          <w:iCs/>
        </w:rPr>
        <w:t xml:space="preserve"> для ознакомления Комиссии с пояснительными записками муниципальных служащих: </w:t>
      </w:r>
      <w:r w:rsidR="00DB15AE">
        <w:rPr>
          <w:bCs/>
          <w:iCs/>
        </w:rPr>
        <w:t xml:space="preserve">ФИО муниципальных служащих, </w:t>
      </w:r>
      <w:r>
        <w:rPr>
          <w:bCs/>
          <w:iCs/>
        </w:rPr>
        <w:t xml:space="preserve">и с рассмотрением допущенных ошибок в справке о доходах, о расходах, об имуществе и обязательствах имущественного характера директором </w:t>
      </w:r>
      <w:r w:rsidRPr="004F072F">
        <w:rPr>
          <w:color w:val="000000"/>
        </w:rPr>
        <w:t>М</w:t>
      </w:r>
      <w:r>
        <w:rPr>
          <w:color w:val="000000"/>
        </w:rPr>
        <w:t>униципального казенного учреждения</w:t>
      </w:r>
      <w:r w:rsidRPr="004F072F">
        <w:rPr>
          <w:color w:val="000000"/>
        </w:rPr>
        <w:t xml:space="preserve"> «Няксимвольский культурно – досуговый центр»</w:t>
      </w:r>
      <w:r>
        <w:rPr>
          <w:color w:val="000000"/>
        </w:rPr>
        <w:t xml:space="preserve"> </w:t>
      </w:r>
      <w:r w:rsidR="00DB15AE">
        <w:rPr>
          <w:color w:val="000000"/>
        </w:rPr>
        <w:t>ФИО</w:t>
      </w:r>
      <w:r>
        <w:rPr>
          <w:color w:val="000000"/>
        </w:rPr>
        <w:t>:</w:t>
      </w:r>
    </w:p>
    <w:p w:rsidR="00E02A69" w:rsidRPr="004F072F" w:rsidRDefault="00E02A69" w:rsidP="00E02A69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4F072F">
        <w:rPr>
          <w:bCs/>
          <w:iCs/>
        </w:rPr>
        <w:t xml:space="preserve"> из пояснительной записки главного специалиста по работе с населением и по вопросам социальных услуг Алгадьевой В</w:t>
      </w:r>
      <w:r>
        <w:rPr>
          <w:bCs/>
          <w:iCs/>
        </w:rPr>
        <w:t xml:space="preserve">.И. следует, что </w:t>
      </w:r>
      <w:r w:rsidRPr="004F072F">
        <w:rPr>
          <w:bCs/>
          <w:iCs/>
        </w:rPr>
        <w:t xml:space="preserve">в справке </w:t>
      </w:r>
      <w:r w:rsidRPr="004F072F">
        <w:rPr>
          <w:color w:val="000000"/>
        </w:rPr>
        <w:t>о доходах, расходах, об имуществе и обязательствах имущественного характера за 2014 год</w:t>
      </w:r>
      <w:r w:rsidRPr="004F072F">
        <w:rPr>
          <w:bCs/>
          <w:iCs/>
        </w:rPr>
        <w:t xml:space="preserve"> </w:t>
      </w:r>
      <w:r w:rsidRPr="004F072F">
        <w:rPr>
          <w:color w:val="000000"/>
        </w:rPr>
        <w:t>в разделе 1 не отражены сведения о получении ею в КУ «Центр социальных выплат Югры» филиала в п. Березово в качестве дохода единовременной материальной помощи в размере 40 000 рублей</w:t>
      </w:r>
      <w:r w:rsidRPr="004F072F">
        <w:rPr>
          <w:bCs/>
          <w:iCs/>
        </w:rPr>
        <w:t>, она не имела цели сокрытия дохода</w:t>
      </w:r>
      <w:r w:rsidRPr="004F072F">
        <w:rPr>
          <w:color w:val="000000"/>
        </w:rPr>
        <w:t>, а учитывая</w:t>
      </w:r>
      <w:r>
        <w:rPr>
          <w:color w:val="000000"/>
        </w:rPr>
        <w:t>, что</w:t>
      </w:r>
      <w:r w:rsidRPr="004F072F">
        <w:rPr>
          <w:color w:val="000000"/>
        </w:rPr>
        <w:t xml:space="preserve"> произошел пожар и в результате которого сгорела квартира и все имущество, Вера Ивановна находилась в </w:t>
      </w:r>
      <w:r>
        <w:rPr>
          <w:color w:val="000000"/>
        </w:rPr>
        <w:t>тяжелом</w:t>
      </w:r>
      <w:r w:rsidRPr="004F072F">
        <w:rPr>
          <w:color w:val="000000"/>
        </w:rPr>
        <w:t xml:space="preserve"> моральном состоянии и в памяти не отложилась данная информация;</w:t>
      </w:r>
    </w:p>
    <w:p w:rsidR="00E02A69" w:rsidRPr="004F072F" w:rsidRDefault="00E02A69" w:rsidP="00E02A69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из </w:t>
      </w:r>
      <w:r w:rsidRPr="004F072F">
        <w:rPr>
          <w:color w:val="000000"/>
        </w:rPr>
        <w:t xml:space="preserve">пояснительной записки заместителя главы сельского поселения Хулимсунт </w:t>
      </w:r>
      <w:r>
        <w:rPr>
          <w:color w:val="000000"/>
        </w:rPr>
        <w:t>Аракелян К.А.</w:t>
      </w:r>
      <w:r w:rsidRPr="004F072F">
        <w:rPr>
          <w:color w:val="000000"/>
        </w:rPr>
        <w:t xml:space="preserve"> </w:t>
      </w:r>
      <w:r>
        <w:rPr>
          <w:color w:val="000000"/>
        </w:rPr>
        <w:t xml:space="preserve">следует, что </w:t>
      </w:r>
      <w:r w:rsidRPr="004F072F">
        <w:rPr>
          <w:bCs/>
          <w:iCs/>
        </w:rPr>
        <w:t xml:space="preserve">в справке </w:t>
      </w:r>
      <w:r w:rsidRPr="004F072F">
        <w:rPr>
          <w:color w:val="000000"/>
        </w:rPr>
        <w:t>о доходах, расходах, об имуществе и обязательствах имущественного характера за 2014 год</w:t>
      </w:r>
      <w:r w:rsidRPr="004F072F">
        <w:rPr>
          <w:bCs/>
          <w:iCs/>
        </w:rPr>
        <w:t xml:space="preserve"> </w:t>
      </w:r>
      <w:r w:rsidRPr="004F072F">
        <w:rPr>
          <w:color w:val="000000"/>
        </w:rPr>
        <w:t>в разделе 1</w:t>
      </w:r>
      <w:r>
        <w:rPr>
          <w:color w:val="000000"/>
        </w:rPr>
        <w:t xml:space="preserve">, не отражены сведения </w:t>
      </w:r>
      <w:r w:rsidRPr="004F072F">
        <w:rPr>
          <w:color w:val="000000"/>
        </w:rPr>
        <w:t>о</w:t>
      </w:r>
      <w:r>
        <w:rPr>
          <w:color w:val="000000"/>
        </w:rPr>
        <w:t xml:space="preserve"> </w:t>
      </w:r>
      <w:r w:rsidRPr="004F072F">
        <w:rPr>
          <w:color w:val="000000"/>
        </w:rPr>
        <w:t>получени</w:t>
      </w:r>
      <w:r>
        <w:rPr>
          <w:color w:val="000000"/>
        </w:rPr>
        <w:t>и</w:t>
      </w:r>
      <w:r w:rsidRPr="004F072F">
        <w:rPr>
          <w:color w:val="000000"/>
        </w:rPr>
        <w:t xml:space="preserve"> ею пособия при рождении ребенка в течение 2-х лет с момента регистрации брака в размере 5 000 рублей и доводит до сведения, что </w:t>
      </w:r>
      <w:r w:rsidRPr="004F072F">
        <w:rPr>
          <w:bCs/>
          <w:iCs/>
        </w:rPr>
        <w:t>она не имела цели сокрытия дохода</w:t>
      </w:r>
      <w:r>
        <w:rPr>
          <w:bCs/>
          <w:iCs/>
        </w:rPr>
        <w:t xml:space="preserve"> и</w:t>
      </w:r>
      <w:r w:rsidRPr="004F072F">
        <w:rPr>
          <w:color w:val="000000"/>
        </w:rPr>
        <w:t xml:space="preserve"> ранее </w:t>
      </w:r>
      <w:r w:rsidRPr="004F072F">
        <w:rPr>
          <w:color w:val="000000"/>
        </w:rPr>
        <w:lastRenderedPageBreak/>
        <w:t xml:space="preserve">никаких пособий не получала и не знала, что данная выплата не отражается в справке 2 – НДФЛ; </w:t>
      </w:r>
    </w:p>
    <w:p w:rsidR="00E02A69" w:rsidRPr="00A02EBF" w:rsidRDefault="00E02A69" w:rsidP="00E02A6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  <w:sz w:val="28"/>
          <w:szCs w:val="28"/>
        </w:rPr>
        <w:t>Решили:</w:t>
      </w:r>
      <w:r w:rsidRPr="004F072F">
        <w:rPr>
          <w:b/>
          <w:bCs/>
          <w:i/>
          <w:iCs/>
        </w:rPr>
        <w:t xml:space="preserve"> </w:t>
      </w:r>
    </w:p>
    <w:p w:rsidR="00E02A69" w:rsidRPr="00A02EBF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b/>
          <w:bCs/>
          <w:i/>
          <w:iCs/>
        </w:rPr>
        <w:t xml:space="preserve">По первому вопросу: </w:t>
      </w:r>
      <w:r w:rsidRPr="004F072F">
        <w:t xml:space="preserve">Комиссия рекомендует привлечь к дисциплинарной ответственности в виде замечания, следующих муниципальных служащих: </w:t>
      </w:r>
      <w:r w:rsidR="009337B9">
        <w:t xml:space="preserve">должность, ФИО (5 </w:t>
      </w:r>
      <w:r w:rsidR="00C93853">
        <w:t>сотрудников</w:t>
      </w:r>
      <w:r w:rsidR="009337B9">
        <w:t>)</w:t>
      </w:r>
      <w:r w:rsidRPr="004F072F">
        <w:t xml:space="preserve"> за </w:t>
      </w:r>
      <w:r w:rsidRPr="004F072F">
        <w:rPr>
          <w:color w:val="000000"/>
        </w:rPr>
        <w:t>неотражении сведений в получении дохода и допущенных неточностях в оформлении справок о доходах, расходах, об имуществе и обязательствах имущественного характера за 2014 год.</w:t>
      </w: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Привлечь к дисциплинарной ответственности </w:t>
      </w:r>
      <w:r w:rsidR="00C93853">
        <w:rPr>
          <w:bCs/>
          <w:iCs/>
        </w:rPr>
        <w:t xml:space="preserve">должность (2 сотрудника) </w:t>
      </w:r>
      <w:r w:rsidRPr="004F072F">
        <w:rPr>
          <w:bCs/>
          <w:iCs/>
        </w:rPr>
        <w:t>в соответствии со статьей 193 Трудового кодекса РФ</w:t>
      </w:r>
      <w:r>
        <w:rPr>
          <w:bCs/>
          <w:iCs/>
        </w:rPr>
        <w:t xml:space="preserve"> </w:t>
      </w:r>
      <w:r w:rsidRPr="004F072F">
        <w:rPr>
          <w:bCs/>
          <w:iCs/>
        </w:rPr>
        <w:t xml:space="preserve">не представляется возможным, в связи с тем, что данные муниципальные служащие находятся в отпуске по уходу за ребенком до 3 – х лет. </w:t>
      </w:r>
    </w:p>
    <w:p w:rsidR="00E02A69" w:rsidRDefault="00E02A69" w:rsidP="00E02A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bCs/>
          <w:iCs/>
        </w:rPr>
        <w:t>Привлечь к дисциплинарной ответственности</w:t>
      </w:r>
      <w:r>
        <w:rPr>
          <w:bCs/>
          <w:iCs/>
        </w:rPr>
        <w:t xml:space="preserve"> </w:t>
      </w:r>
      <w:r w:rsidR="00C93853">
        <w:rPr>
          <w:color w:val="000000"/>
        </w:rPr>
        <w:t>должность, ФИО</w:t>
      </w:r>
      <w:r>
        <w:rPr>
          <w:color w:val="000000"/>
        </w:rPr>
        <w:t xml:space="preserve"> не представляется возможным в связи с ликвидацией учреждения.</w:t>
      </w:r>
    </w:p>
    <w:p w:rsidR="00E02A69" w:rsidRPr="00964F88" w:rsidRDefault="00E02A69" w:rsidP="00E02A6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E02A69" w:rsidRPr="00964F88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муниципальных служащих:      Алгадьеву В.И.,       Волкову Т.К.,         Ворошилову Е.Г., </w:t>
      </w: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>Сологуб Е.Г.</w:t>
      </w:r>
    </w:p>
    <w:p w:rsidR="00E02A69" w:rsidRPr="00A51435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Pr="00A51435">
        <w:rPr>
          <w:b/>
          <w:bCs/>
          <w:iCs/>
          <w:u w:val="single"/>
        </w:rPr>
        <w:t>6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E02A69" w:rsidRPr="00964F88" w:rsidRDefault="00E02A69" w:rsidP="00E02A6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E02A69" w:rsidRDefault="00C93853" w:rsidP="00E02A69">
      <w:pPr>
        <w:pStyle w:val="a3"/>
        <w:spacing w:before="0" w:beforeAutospacing="0" w:after="0" w:afterAutospacing="0"/>
        <w:jc w:val="both"/>
      </w:pPr>
      <w:r>
        <w:rPr>
          <w:bCs/>
          <w:iCs/>
        </w:rPr>
        <w:t>ФИО</w:t>
      </w:r>
      <w:r w:rsidR="00E02A69" w:rsidRPr="004F072F">
        <w:rPr>
          <w:bCs/>
          <w:iCs/>
        </w:rPr>
        <w:t xml:space="preserve"> не может принимать участие в рассмотрении своего вопроса и в голосовании</w:t>
      </w:r>
      <w:r w:rsidR="00E02A69">
        <w:rPr>
          <w:bCs/>
          <w:iCs/>
        </w:rPr>
        <w:t xml:space="preserve">, </w:t>
      </w:r>
      <w:r w:rsidR="00E02A69" w:rsidRPr="004F072F">
        <w:t>о чем</w:t>
      </w:r>
      <w:r w:rsidR="00E02A69">
        <w:t xml:space="preserve"> и </w:t>
      </w:r>
      <w:r w:rsidR="00E02A69" w:rsidRPr="004F072F">
        <w:t>уве</w:t>
      </w:r>
      <w:r w:rsidR="00E02A69">
        <w:t>домила в своем заявлении</w:t>
      </w:r>
      <w:r w:rsidR="00E02A69">
        <w:rPr>
          <w:bCs/>
          <w:iCs/>
        </w:rPr>
        <w:t xml:space="preserve"> </w:t>
      </w:r>
      <w:r w:rsidR="00E02A69" w:rsidRPr="004F072F">
        <w:rPr>
          <w:bCs/>
          <w:iCs/>
        </w:rPr>
        <w:t xml:space="preserve">в соответствии с пунктом 13 Положения </w:t>
      </w:r>
      <w:r w:rsidR="00E02A69" w:rsidRPr="004F072F">
        <w:t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интересов, утвержденного постановлением Администрации от 25.03.2016 года № 36 «О 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интересов»</w:t>
      </w: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муниципального служащего: </w:t>
      </w:r>
      <w:r w:rsidR="009B3E9A">
        <w:rPr>
          <w:bCs/>
          <w:iCs/>
        </w:rPr>
        <w:t>ФИО</w:t>
      </w:r>
    </w:p>
    <w:p w:rsidR="00E02A69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E02A69" w:rsidRPr="00A51435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Pr="00A51435">
        <w:rPr>
          <w:b/>
          <w:bCs/>
          <w:iCs/>
          <w:u w:val="single"/>
        </w:rPr>
        <w:t>5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E02A69" w:rsidRPr="00964F88" w:rsidRDefault="00E02A69" w:rsidP="00E02A6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02A69" w:rsidRDefault="00E02A69" w:rsidP="00E02A69">
      <w:pPr>
        <w:autoSpaceDE w:val="0"/>
        <w:autoSpaceDN w:val="0"/>
        <w:adjustRightInd w:val="0"/>
        <w:jc w:val="both"/>
        <w:rPr>
          <w:color w:val="000000"/>
        </w:rPr>
      </w:pPr>
      <w:r w:rsidRPr="00027CF5">
        <w:rPr>
          <w:b/>
          <w:bCs/>
          <w:i/>
        </w:rPr>
        <w:t>По второму вопросу</w:t>
      </w:r>
      <w:r w:rsidRPr="00027CF5">
        <w:rPr>
          <w:bCs/>
        </w:rPr>
        <w:t>:</w:t>
      </w:r>
      <w:r w:rsidRPr="004F072F">
        <w:rPr>
          <w:bCs/>
        </w:rPr>
        <w:t xml:space="preserve"> слушали пояснения </w:t>
      </w:r>
      <w:r w:rsidR="009B3E9A">
        <w:rPr>
          <w:bCs/>
        </w:rPr>
        <w:t xml:space="preserve">должность, ФИО </w:t>
      </w:r>
      <w:r w:rsidRPr="004F072F">
        <w:rPr>
          <w:bCs/>
        </w:rPr>
        <w:t xml:space="preserve">по контролю над заполнением справок </w:t>
      </w:r>
      <w:r w:rsidRPr="004F072F">
        <w:rPr>
          <w:color w:val="000000"/>
        </w:rPr>
        <w:t>о доходах, расходах, об имуществе и обязательствах имущественного характера не соответствующих предъявляемым требованиям, что допущенные упущения учтены, и впредь контроль над заполнением справок будет осуществляться более тщательно.</w:t>
      </w:r>
    </w:p>
    <w:p w:rsidR="00E02A69" w:rsidRPr="00AF67A8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16"/>
          <w:szCs w:val="16"/>
        </w:rPr>
      </w:pPr>
    </w:p>
    <w:p w:rsidR="00E02A69" w:rsidRPr="00001DB6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E02A69" w:rsidRPr="00AF67A8" w:rsidRDefault="00E02A69" w:rsidP="00E02A69">
      <w:pPr>
        <w:pStyle w:val="a3"/>
        <w:spacing w:before="0" w:beforeAutospacing="0" w:after="0" w:afterAutospacing="0"/>
        <w:jc w:val="both"/>
        <w:rPr>
          <w:bCs/>
          <w:iCs/>
          <w:sz w:val="16"/>
          <w:szCs w:val="16"/>
        </w:rPr>
      </w:pPr>
    </w:p>
    <w:p w:rsidR="00E02A69" w:rsidRDefault="009B3E9A" w:rsidP="00E02A69">
      <w:pPr>
        <w:pStyle w:val="a3"/>
        <w:spacing w:before="0" w:beforeAutospacing="0" w:after="0" w:afterAutospacing="0"/>
        <w:jc w:val="both"/>
      </w:pPr>
      <w:r>
        <w:rPr>
          <w:bCs/>
          <w:iCs/>
        </w:rPr>
        <w:t>ФИО</w:t>
      </w:r>
      <w:r w:rsidR="00E02A69" w:rsidRPr="004F072F">
        <w:rPr>
          <w:bCs/>
          <w:iCs/>
        </w:rPr>
        <w:t xml:space="preserve"> не может принимать участие в рассмотрении своего вопроса и в голосовании</w:t>
      </w:r>
      <w:r w:rsidR="00E02A69">
        <w:rPr>
          <w:bCs/>
          <w:iCs/>
        </w:rPr>
        <w:t xml:space="preserve">, </w:t>
      </w:r>
      <w:r w:rsidR="00E02A69" w:rsidRPr="004F072F">
        <w:t>о чем</w:t>
      </w:r>
      <w:r w:rsidR="00E02A69">
        <w:t xml:space="preserve"> и </w:t>
      </w:r>
      <w:r w:rsidR="00E02A69" w:rsidRPr="004F072F">
        <w:t>уве</w:t>
      </w:r>
      <w:r w:rsidR="00E02A69">
        <w:t>домила в своем заявлении</w:t>
      </w:r>
      <w:r w:rsidR="00E02A69">
        <w:rPr>
          <w:bCs/>
          <w:iCs/>
        </w:rPr>
        <w:t xml:space="preserve"> </w:t>
      </w:r>
      <w:r w:rsidR="00E02A69" w:rsidRPr="004F072F">
        <w:rPr>
          <w:bCs/>
          <w:iCs/>
        </w:rPr>
        <w:t xml:space="preserve">в соответствии с пунктом 13 Положения </w:t>
      </w:r>
      <w:r w:rsidR="00E02A69" w:rsidRPr="004F072F">
        <w:t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интересов, утвержденного постановлением Администрации от 25.03.2016 года № 36 «О Комиссии по соблюдению требований к служебному поведению муниципальных служащих МУ Администрация сельского  поселения Хулимсунт и урег</w:t>
      </w:r>
      <w:r w:rsidR="00E02A69">
        <w:t>улированию конфликта интересов».</w:t>
      </w:r>
    </w:p>
    <w:p w:rsidR="00E02A69" w:rsidRDefault="00E02A69" w:rsidP="00E02A69">
      <w:pPr>
        <w:pStyle w:val="a3"/>
        <w:spacing w:before="0" w:beforeAutospacing="0" w:after="0" w:afterAutospacing="0"/>
        <w:jc w:val="both"/>
      </w:pPr>
    </w:p>
    <w:p w:rsidR="00E02A69" w:rsidRPr="00E27444" w:rsidRDefault="00E02A69" w:rsidP="00E02A6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1C7E1C">
        <w:rPr>
          <w:b/>
          <w:bCs/>
          <w:iCs/>
        </w:rPr>
        <w:t>«за» _</w:t>
      </w:r>
      <w:r w:rsidRPr="001C7E1C">
        <w:rPr>
          <w:b/>
          <w:bCs/>
          <w:iCs/>
          <w:u w:val="single"/>
        </w:rPr>
        <w:t>5</w:t>
      </w:r>
      <w:r w:rsidRPr="001C7E1C">
        <w:rPr>
          <w:b/>
          <w:bCs/>
          <w:iCs/>
        </w:rPr>
        <w:t>_ чел., «против» __</w:t>
      </w:r>
      <w:r w:rsidRPr="001C7E1C">
        <w:rPr>
          <w:b/>
          <w:bCs/>
          <w:iCs/>
          <w:u w:val="single"/>
        </w:rPr>
        <w:t>-</w:t>
      </w:r>
      <w:r w:rsidRPr="001C7E1C">
        <w:rPr>
          <w:b/>
          <w:bCs/>
          <w:iCs/>
        </w:rPr>
        <w:t>___ чел., «воздержались» _</w:t>
      </w:r>
      <w:r w:rsidRPr="001C7E1C">
        <w:rPr>
          <w:b/>
          <w:bCs/>
          <w:iCs/>
          <w:u w:val="single"/>
        </w:rPr>
        <w:t>-</w:t>
      </w:r>
      <w:r w:rsidRPr="001C7E1C">
        <w:rPr>
          <w:b/>
          <w:bCs/>
          <w:iCs/>
        </w:rPr>
        <w:t>__ чел.</w:t>
      </w:r>
    </w:p>
    <w:p w:rsidR="00E02A69" w:rsidRPr="00964F88" w:rsidRDefault="00E02A69" w:rsidP="00E02A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2A69" w:rsidRPr="00994290" w:rsidRDefault="00E02A69" w:rsidP="00E02A69">
      <w:pPr>
        <w:pStyle w:val="a6"/>
        <w:rPr>
          <w:sz w:val="24"/>
          <w:szCs w:val="24"/>
          <w:lang w:val="ru-RU"/>
        </w:rPr>
      </w:pPr>
      <w:r w:rsidRPr="00274732">
        <w:rPr>
          <w:b/>
          <w:i/>
          <w:sz w:val="24"/>
          <w:szCs w:val="24"/>
          <w:lang w:val="ru-RU"/>
        </w:rPr>
        <w:t>По третьему вопросу:</w:t>
      </w:r>
      <w:r w:rsidRPr="00274732">
        <w:rPr>
          <w:lang w:val="ru-RU"/>
        </w:rPr>
        <w:t xml:space="preserve"> </w:t>
      </w:r>
      <w:r w:rsidR="009B3E9A">
        <w:rPr>
          <w:sz w:val="24"/>
          <w:szCs w:val="24"/>
          <w:lang w:val="ru-RU"/>
        </w:rPr>
        <w:t>ФИО</w:t>
      </w:r>
      <w:r w:rsidRPr="00274732">
        <w:rPr>
          <w:sz w:val="24"/>
          <w:szCs w:val="24"/>
          <w:lang w:val="ru-RU"/>
        </w:rPr>
        <w:t xml:space="preserve"> объяснила, сложившуюся ситуацию по рассмотрению вопроса о выполнении </w:t>
      </w:r>
      <w:r w:rsidR="009B3E9A">
        <w:rPr>
          <w:sz w:val="24"/>
          <w:szCs w:val="24"/>
          <w:lang w:val="ru-RU"/>
        </w:rPr>
        <w:t xml:space="preserve">должность, ФИО </w:t>
      </w:r>
      <w:r w:rsidRPr="00274732">
        <w:rPr>
          <w:sz w:val="24"/>
          <w:szCs w:val="24"/>
          <w:lang w:val="ru-RU"/>
        </w:rPr>
        <w:t xml:space="preserve">иной оплачиваемой работы по подготовке и проведению выборов </w:t>
      </w:r>
      <w:r w:rsidRPr="00274732">
        <w:rPr>
          <w:sz w:val="24"/>
          <w:szCs w:val="24"/>
          <w:lang w:val="ru-RU"/>
        </w:rPr>
        <w:lastRenderedPageBreak/>
        <w:t xml:space="preserve">Губернатора Тюменской области и получении дохода в размере 7225 рублей. </w:t>
      </w:r>
      <w:r w:rsidRPr="00994290">
        <w:rPr>
          <w:sz w:val="24"/>
          <w:szCs w:val="24"/>
          <w:lang w:val="ru-RU"/>
        </w:rPr>
        <w:t>Ворошилова Е.Г. уведомила главу сельского поселения Хулимсунт Баранову О.В. о намерении выполнять иную оплачиваемую работу 30.07.2014 года, окончательного решения Комиссии с. Няксимволь, состав которой утвержден распоряжением Администрации от 17.04</w:t>
      </w:r>
      <w:r>
        <w:rPr>
          <w:sz w:val="24"/>
          <w:szCs w:val="24"/>
          <w:lang w:val="ru-RU"/>
        </w:rPr>
        <w:t xml:space="preserve">.2012 года </w:t>
      </w:r>
      <w:r w:rsidRPr="00994290">
        <w:rPr>
          <w:sz w:val="24"/>
          <w:szCs w:val="24"/>
          <w:lang w:val="ru-RU"/>
        </w:rPr>
        <w:t>№ 39-р</w:t>
      </w:r>
      <w:r>
        <w:rPr>
          <w:sz w:val="24"/>
          <w:szCs w:val="24"/>
          <w:lang w:val="ru-RU"/>
        </w:rPr>
        <w:t xml:space="preserve"> </w:t>
      </w:r>
      <w:r w:rsidRPr="00994290">
        <w:rPr>
          <w:sz w:val="24"/>
          <w:szCs w:val="24"/>
          <w:lang w:val="ru-RU"/>
        </w:rPr>
        <w:t xml:space="preserve">«О внесении изменений в распоряжение Администрации сельского поселения Хулимсунт от 31.08.2010 № 59-р «О комиссии по соблюдению требований к служебному поведению муниципальных служащих администрации сельского поселения Хулимсунт», не получила, и начала свою деятельность в избирательной комиссии с устного разрешения </w:t>
      </w:r>
      <w:r w:rsidR="004F38B6">
        <w:rPr>
          <w:sz w:val="24"/>
          <w:szCs w:val="24"/>
          <w:lang w:val="ru-RU"/>
        </w:rPr>
        <w:t>должность, ФИО</w:t>
      </w:r>
      <w:r w:rsidRPr="00994290">
        <w:rPr>
          <w:sz w:val="24"/>
          <w:szCs w:val="24"/>
          <w:lang w:val="ru-RU"/>
        </w:rPr>
        <w:t xml:space="preserve"> также хочу отметить, что Елена Григорьевна имеет многолетний трудовой стаж, который составляет 28 лет, из них стаж муниципальной службы составляет 19 лет, за время работы награждена: Благодарностью Ассоциации «Совета муниципальных образований Ханты – Мансийского автономного округа - Югры» в 2015 году, Благодарностью </w:t>
      </w:r>
      <w:r w:rsidRPr="00111CAC">
        <w:rPr>
          <w:sz w:val="24"/>
          <w:szCs w:val="24"/>
          <w:lang w:val="ru-RU"/>
        </w:rPr>
        <w:t>Главы Березовского района в 2011 году и в 2016 году.</w:t>
      </w:r>
    </w:p>
    <w:p w:rsidR="00E02A69" w:rsidRPr="00A02EBF" w:rsidRDefault="00E02A69" w:rsidP="00E02A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2A69" w:rsidRPr="004F072F" w:rsidRDefault="00E02A69" w:rsidP="00E02A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F072F">
        <w:rPr>
          <w:rFonts w:ascii="Times New Roman" w:hAnsi="Times New Roman"/>
          <w:b/>
          <w:i/>
          <w:sz w:val="24"/>
          <w:szCs w:val="24"/>
        </w:rPr>
        <w:t>По третьему вопросу:</w:t>
      </w:r>
      <w:r w:rsidRPr="004F072F">
        <w:rPr>
          <w:rFonts w:ascii="Times New Roman" w:hAnsi="Times New Roman"/>
          <w:sz w:val="24"/>
          <w:szCs w:val="24"/>
        </w:rPr>
        <w:t xml:space="preserve"> Комиссия рекомендует привлечь к дисциплинарной ответственности в виде выговора </w:t>
      </w:r>
      <w:r w:rsidR="004F38B6">
        <w:rPr>
          <w:rFonts w:ascii="Times New Roman" w:hAnsi="Times New Roman"/>
          <w:sz w:val="24"/>
          <w:szCs w:val="24"/>
        </w:rPr>
        <w:t>ФИО</w:t>
      </w:r>
      <w:r w:rsidRPr="004F072F">
        <w:rPr>
          <w:rFonts w:ascii="Times New Roman" w:hAnsi="Times New Roman"/>
          <w:sz w:val="24"/>
          <w:szCs w:val="24"/>
        </w:rPr>
        <w:t xml:space="preserve"> за </w:t>
      </w:r>
      <w:r w:rsidRPr="004F072F">
        <w:rPr>
          <w:rFonts w:ascii="Times New Roman" w:hAnsi="Times New Roman"/>
          <w:color w:val="000000"/>
          <w:sz w:val="24"/>
          <w:szCs w:val="24"/>
        </w:rPr>
        <w:t>непри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4F072F">
        <w:rPr>
          <w:rFonts w:ascii="Times New Roman" w:hAnsi="Times New Roman"/>
          <w:color w:val="000000"/>
          <w:sz w:val="24"/>
          <w:szCs w:val="24"/>
        </w:rPr>
        <w:t xml:space="preserve">ятие муниципальным служащим, являющимся стороной конфликта интересов, окончательных мер по предотвращению или урегулированию конфликта интересов. </w:t>
      </w:r>
    </w:p>
    <w:p w:rsidR="00E02A69" w:rsidRPr="004F072F" w:rsidRDefault="00E02A69" w:rsidP="00E02A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F072F">
        <w:rPr>
          <w:rFonts w:ascii="Times New Roman" w:hAnsi="Times New Roman"/>
          <w:sz w:val="24"/>
          <w:szCs w:val="24"/>
        </w:rPr>
        <w:t xml:space="preserve">Комиссия рекомендует </w:t>
      </w:r>
      <w:r w:rsidR="004F38B6">
        <w:rPr>
          <w:rFonts w:ascii="Times New Roman" w:hAnsi="Times New Roman"/>
          <w:sz w:val="24"/>
          <w:szCs w:val="24"/>
        </w:rPr>
        <w:t>должность, ФИО</w:t>
      </w:r>
      <w:r w:rsidRPr="004F072F">
        <w:rPr>
          <w:rFonts w:ascii="Times New Roman" w:hAnsi="Times New Roman"/>
          <w:sz w:val="24"/>
          <w:szCs w:val="24"/>
        </w:rPr>
        <w:t xml:space="preserve"> осуществлять надлежащий контроль над исполнением вынесенных резолюций</w:t>
      </w:r>
      <w:r>
        <w:rPr>
          <w:rFonts w:ascii="Times New Roman" w:hAnsi="Times New Roman"/>
          <w:sz w:val="24"/>
          <w:szCs w:val="24"/>
        </w:rPr>
        <w:t>, учитывая впредь случай с уведомлением</w:t>
      </w:r>
      <w:r w:rsidRPr="004F072F">
        <w:rPr>
          <w:rFonts w:ascii="Times New Roman" w:hAnsi="Times New Roman"/>
          <w:sz w:val="24"/>
          <w:szCs w:val="24"/>
        </w:rPr>
        <w:t xml:space="preserve"> </w:t>
      </w:r>
      <w:r w:rsidR="004F38B6">
        <w:rPr>
          <w:rFonts w:ascii="Times New Roman" w:hAnsi="Times New Roman"/>
          <w:sz w:val="24"/>
          <w:szCs w:val="24"/>
        </w:rPr>
        <w:t>должность, ФИО</w:t>
      </w:r>
      <w:r w:rsidRPr="004F072F">
        <w:rPr>
          <w:rFonts w:ascii="Times New Roman" w:hAnsi="Times New Roman"/>
          <w:sz w:val="24"/>
          <w:szCs w:val="24"/>
        </w:rPr>
        <w:t xml:space="preserve"> об иной оплачиваемой работе в подготовке и проведении выборов Губернатора Тюменской области.</w:t>
      </w:r>
    </w:p>
    <w:p w:rsidR="00E02A69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E02A69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E02A69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E02A69" w:rsidRPr="00C4236F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C4236F">
        <w:rPr>
          <w:b/>
          <w:bCs/>
          <w:iCs/>
        </w:rPr>
        <w:t>«за» _</w:t>
      </w:r>
      <w:r w:rsidRPr="00C4236F">
        <w:rPr>
          <w:b/>
          <w:bCs/>
          <w:iCs/>
          <w:u w:val="single"/>
        </w:rPr>
        <w:t>6</w:t>
      </w:r>
      <w:r w:rsidRPr="00C4236F">
        <w:rPr>
          <w:b/>
          <w:bCs/>
          <w:iCs/>
        </w:rPr>
        <w:t>_ чел., «против» __</w:t>
      </w:r>
      <w:r w:rsidRPr="00C4236F">
        <w:rPr>
          <w:b/>
          <w:bCs/>
          <w:iCs/>
          <w:u w:val="single"/>
        </w:rPr>
        <w:t>-</w:t>
      </w:r>
      <w:r w:rsidRPr="00C4236F">
        <w:rPr>
          <w:b/>
          <w:bCs/>
          <w:iCs/>
        </w:rPr>
        <w:t>___ чел., «воздержались» _</w:t>
      </w:r>
      <w:r w:rsidRPr="00C4236F">
        <w:rPr>
          <w:b/>
          <w:bCs/>
          <w:iCs/>
          <w:u w:val="single"/>
        </w:rPr>
        <w:t>-</w:t>
      </w:r>
      <w:r w:rsidRPr="00C4236F">
        <w:rPr>
          <w:b/>
          <w:bCs/>
          <w:iCs/>
        </w:rPr>
        <w:t>__ чел.</w:t>
      </w:r>
    </w:p>
    <w:p w:rsidR="00E02A69" w:rsidRPr="004F072F" w:rsidRDefault="00E02A69" w:rsidP="00E02A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A69" w:rsidRPr="004F072F" w:rsidRDefault="00E02A69" w:rsidP="00E02A69">
      <w:pPr>
        <w:autoSpaceDE w:val="0"/>
        <w:autoSpaceDN w:val="0"/>
        <w:adjustRightInd w:val="0"/>
        <w:jc w:val="both"/>
        <w:rPr>
          <w:color w:val="000000"/>
        </w:rPr>
      </w:pPr>
      <w:r w:rsidRPr="00C4236F">
        <w:rPr>
          <w:rFonts w:eastAsia="Calibri"/>
          <w:b/>
          <w:i/>
          <w:lang w:eastAsia="en-US"/>
        </w:rPr>
        <w:t>По четвертому вопросу:</w:t>
      </w:r>
      <w:r w:rsidRPr="004F072F">
        <w:rPr>
          <w:rFonts w:eastAsia="Calibri"/>
          <w:lang w:eastAsia="en-US"/>
        </w:rPr>
        <w:t xml:space="preserve"> </w:t>
      </w:r>
      <w:r w:rsidR="00D070D1">
        <w:rPr>
          <w:rFonts w:eastAsia="Calibri"/>
          <w:lang w:eastAsia="en-US"/>
        </w:rPr>
        <w:t>ФИО</w:t>
      </w:r>
      <w:r w:rsidRPr="004F072F">
        <w:rPr>
          <w:rFonts w:eastAsia="Calibri"/>
          <w:lang w:eastAsia="en-US"/>
        </w:rPr>
        <w:t xml:space="preserve"> </w:t>
      </w:r>
      <w:r w:rsidRPr="004F072F">
        <w:rPr>
          <w:color w:val="000000"/>
        </w:rPr>
        <w:t xml:space="preserve">пояснила, что в Комиссию поступило два заявления об уведомлении, о намерении выполнять иную оплачиваемую работу, в связи с образованием Добровольной народной дружины в д. Хулимсунт и качественным осуществлением ее деятельности, в состав ДНД вошли два наших сотрудника: </w:t>
      </w:r>
      <w:r w:rsidR="00D070D1">
        <w:rPr>
          <w:color w:val="000000"/>
        </w:rPr>
        <w:t>должность,</w:t>
      </w:r>
      <w:r w:rsidRPr="004F072F">
        <w:rPr>
          <w:color w:val="000000"/>
        </w:rPr>
        <w:t xml:space="preserve"> </w:t>
      </w:r>
      <w:r w:rsidR="00D070D1">
        <w:rPr>
          <w:color w:val="000000"/>
        </w:rPr>
        <w:t>ФИО</w:t>
      </w:r>
      <w:r w:rsidRPr="004F072F">
        <w:rPr>
          <w:color w:val="000000"/>
        </w:rPr>
        <w:t xml:space="preserve">, которая избрана командиром ДНД, и </w:t>
      </w:r>
      <w:r w:rsidR="00D070D1">
        <w:rPr>
          <w:color w:val="000000"/>
        </w:rPr>
        <w:t>должность, ФИО,</w:t>
      </w:r>
      <w:r w:rsidRPr="004F072F">
        <w:rPr>
          <w:color w:val="000000"/>
        </w:rPr>
        <w:t xml:space="preserve"> поэтому необходимо рассмотреть вопрос может ли данная деятельность нести конфликт интересов с основным местом работы.</w:t>
      </w:r>
    </w:p>
    <w:p w:rsidR="00E02A69" w:rsidRPr="004F072F" w:rsidRDefault="00D070D1" w:rsidP="00E02A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ФИО</w:t>
      </w:r>
      <w:r w:rsidR="00E02A69" w:rsidRPr="004F072F">
        <w:rPr>
          <w:color w:val="000000"/>
        </w:rPr>
        <w:t xml:space="preserve"> высказал мнение, что выполнение работы в ДНД не </w:t>
      </w:r>
      <w:r w:rsidR="00E02A69">
        <w:rPr>
          <w:color w:val="000000"/>
        </w:rPr>
        <w:t>несет</w:t>
      </w:r>
      <w:r w:rsidR="00E02A69" w:rsidRPr="004F072F">
        <w:rPr>
          <w:color w:val="000000"/>
        </w:rPr>
        <w:t xml:space="preserve"> конфликт</w:t>
      </w:r>
      <w:r w:rsidR="00E02A69">
        <w:rPr>
          <w:color w:val="000000"/>
        </w:rPr>
        <w:t>а</w:t>
      </w:r>
      <w:r w:rsidR="00E02A69" w:rsidRPr="004F072F">
        <w:rPr>
          <w:color w:val="000000"/>
        </w:rPr>
        <w:t xml:space="preserve"> интересов с выполняемой работой по основному месту работы.</w:t>
      </w:r>
    </w:p>
    <w:p w:rsidR="00E02A69" w:rsidRPr="004F072F" w:rsidRDefault="00D070D1" w:rsidP="00E02A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ФИО</w:t>
      </w:r>
      <w:r w:rsidR="00E02A69" w:rsidRPr="004F072F">
        <w:rPr>
          <w:color w:val="000000"/>
        </w:rPr>
        <w:t xml:space="preserve">: «Я поддерживанию мнение </w:t>
      </w:r>
      <w:r>
        <w:rPr>
          <w:color w:val="000000"/>
        </w:rPr>
        <w:t>ФИО</w:t>
      </w:r>
      <w:r w:rsidR="00E02A69" w:rsidRPr="004F072F">
        <w:rPr>
          <w:color w:val="000000"/>
        </w:rPr>
        <w:t xml:space="preserve">». </w:t>
      </w:r>
    </w:p>
    <w:p w:rsidR="00E02A69" w:rsidRPr="004F072F" w:rsidRDefault="00E02A69" w:rsidP="00E02A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2A69" w:rsidRPr="004F072F" w:rsidRDefault="00E02A69" w:rsidP="00E02A6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F072F">
        <w:rPr>
          <w:b/>
          <w:i/>
          <w:color w:val="000000"/>
        </w:rPr>
        <w:t xml:space="preserve">По четвертому вопросу: </w:t>
      </w:r>
      <w:r w:rsidRPr="004F072F">
        <w:rPr>
          <w:bCs/>
          <w:iCs/>
        </w:rPr>
        <w:t xml:space="preserve">Комиссия не усматривает </w:t>
      </w:r>
      <w:r w:rsidRPr="004F072F">
        <w:rPr>
          <w:rFonts w:eastAsia="Calibri"/>
          <w:color w:val="000000"/>
          <w:lang w:eastAsia="en-US"/>
        </w:rPr>
        <w:t xml:space="preserve">конфликта интересов в </w:t>
      </w:r>
      <w:r w:rsidRPr="004F072F">
        <w:rPr>
          <w:color w:val="000000"/>
        </w:rPr>
        <w:t xml:space="preserve">деятельности муниципальных служащих: </w:t>
      </w:r>
      <w:r w:rsidR="00D070D1">
        <w:rPr>
          <w:color w:val="000000"/>
        </w:rPr>
        <w:t>ФИО</w:t>
      </w:r>
      <w:r w:rsidRPr="004F072F">
        <w:rPr>
          <w:color w:val="000000"/>
        </w:rPr>
        <w:t xml:space="preserve"> и </w:t>
      </w:r>
      <w:r w:rsidR="00D070D1">
        <w:rPr>
          <w:color w:val="000000"/>
        </w:rPr>
        <w:t xml:space="preserve">ФИО </w:t>
      </w:r>
      <w:r w:rsidRPr="004F072F">
        <w:rPr>
          <w:color w:val="000000"/>
        </w:rPr>
        <w:t xml:space="preserve">при осуществлении деятельности в </w:t>
      </w:r>
      <w:r>
        <w:rPr>
          <w:color w:val="000000"/>
        </w:rPr>
        <w:t>ДНД</w:t>
      </w:r>
      <w:r w:rsidRPr="004F072F">
        <w:rPr>
          <w:color w:val="000000"/>
        </w:rPr>
        <w:t>, которая не несет конфликта интересов с основным местом работы.</w:t>
      </w:r>
      <w:r w:rsidRPr="004F072F">
        <w:rPr>
          <w:rFonts w:eastAsia="Calibri"/>
          <w:color w:val="000000"/>
          <w:lang w:eastAsia="en-US"/>
        </w:rPr>
        <w:t xml:space="preserve"> </w:t>
      </w:r>
    </w:p>
    <w:p w:rsidR="00E02A69" w:rsidRPr="004F072F" w:rsidRDefault="00E02A69" w:rsidP="00E02A6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</w:pPr>
    </w:p>
    <w:p w:rsidR="00E02A69" w:rsidRPr="00CF56B0" w:rsidRDefault="00E02A69" w:rsidP="00E02A6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CF56B0">
        <w:rPr>
          <w:b/>
          <w:bCs/>
          <w:iCs/>
        </w:rPr>
        <w:t>«за» _</w:t>
      </w:r>
      <w:r w:rsidRPr="00CF56B0">
        <w:rPr>
          <w:b/>
          <w:bCs/>
          <w:iCs/>
          <w:u w:val="single"/>
        </w:rPr>
        <w:t>4</w:t>
      </w:r>
      <w:r w:rsidRPr="00CF56B0">
        <w:rPr>
          <w:b/>
          <w:bCs/>
          <w:iCs/>
        </w:rPr>
        <w:t>_ чел., «против» __</w:t>
      </w:r>
      <w:r w:rsidRPr="00CF56B0">
        <w:rPr>
          <w:b/>
          <w:bCs/>
          <w:iCs/>
          <w:u w:val="single"/>
        </w:rPr>
        <w:t>-</w:t>
      </w:r>
      <w:r w:rsidRPr="00CF56B0">
        <w:rPr>
          <w:b/>
          <w:bCs/>
          <w:iCs/>
        </w:rPr>
        <w:t>___ чел., «воздержались» _</w:t>
      </w:r>
      <w:r w:rsidRPr="00CF56B0">
        <w:rPr>
          <w:b/>
          <w:bCs/>
          <w:iCs/>
          <w:u w:val="single"/>
        </w:rPr>
        <w:t>-</w:t>
      </w:r>
      <w:r w:rsidRPr="00CF56B0">
        <w:rPr>
          <w:b/>
          <w:bCs/>
          <w:iCs/>
        </w:rPr>
        <w:t>__ чел.</w:t>
      </w:r>
    </w:p>
    <w:p w:rsidR="00E02A69" w:rsidRDefault="00E02A69" w:rsidP="00E02A69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</w:rPr>
        <w:t>_____________________________________________________________________________</w:t>
      </w:r>
    </w:p>
    <w:p w:rsidR="00E02A69" w:rsidRPr="004F072F" w:rsidRDefault="00E02A69" w:rsidP="00E02A69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E02A69" w:rsidRPr="004F072F" w:rsidRDefault="00E02A69" w:rsidP="00E02A6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/>
      </w:tblPr>
      <w:tblGrid>
        <w:gridCol w:w="3528"/>
        <w:gridCol w:w="6120"/>
      </w:tblGrid>
      <w:tr w:rsidR="00E02A69" w:rsidRPr="004F072F" w:rsidTr="007564AB">
        <w:tc>
          <w:tcPr>
            <w:tcW w:w="3528" w:type="dxa"/>
          </w:tcPr>
          <w:p w:rsidR="00E02A69" w:rsidRPr="004F072F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Председатель Комиссии </w:t>
            </w:r>
          </w:p>
        </w:tc>
        <w:tc>
          <w:tcPr>
            <w:tcW w:w="6120" w:type="dxa"/>
            <w:vAlign w:val="bottom"/>
          </w:tcPr>
          <w:p w:rsidR="00E02A69" w:rsidRPr="004F072F" w:rsidRDefault="00E02A69" w:rsidP="007564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>____________________    _____</w:t>
            </w:r>
            <w:r w:rsidR="00D070D1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E02A69" w:rsidRPr="004F072F" w:rsidRDefault="00E02A69" w:rsidP="007564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E02A69" w:rsidRPr="004F072F" w:rsidTr="007564AB">
        <w:tc>
          <w:tcPr>
            <w:tcW w:w="3528" w:type="dxa"/>
          </w:tcPr>
          <w:p w:rsidR="00E02A69" w:rsidRPr="004F072F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E02A69" w:rsidRPr="004F072F" w:rsidRDefault="00E02A69" w:rsidP="007564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02A69" w:rsidRPr="00812DE5" w:rsidTr="007564AB">
        <w:tc>
          <w:tcPr>
            <w:tcW w:w="3528" w:type="dxa"/>
          </w:tcPr>
          <w:p w:rsidR="00E02A69" w:rsidRPr="004F072F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Зам.председателя Комиссии </w:t>
            </w:r>
          </w:p>
        </w:tc>
        <w:tc>
          <w:tcPr>
            <w:tcW w:w="6120" w:type="dxa"/>
            <w:vAlign w:val="bottom"/>
          </w:tcPr>
          <w:p w:rsidR="00E02A69" w:rsidRPr="004F072F" w:rsidRDefault="00E02A69" w:rsidP="007564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>____________________    _____</w:t>
            </w:r>
            <w:r w:rsidR="00D070D1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E02A69" w:rsidRPr="00812DE5" w:rsidRDefault="00E02A69" w:rsidP="007564A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E02A69" w:rsidRPr="00812DE5" w:rsidTr="007564AB">
        <w:tc>
          <w:tcPr>
            <w:tcW w:w="3528" w:type="dxa"/>
          </w:tcPr>
          <w:p w:rsidR="00E02A69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______</w:t>
            </w:r>
            <w:r w:rsidR="00D070D1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</w:tc>
      </w:tr>
      <w:tr w:rsidR="00E02A69" w:rsidRPr="00812DE5" w:rsidTr="007564AB">
        <w:tc>
          <w:tcPr>
            <w:tcW w:w="3528" w:type="dxa"/>
          </w:tcPr>
          <w:p w:rsidR="00E02A69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20" w:type="dxa"/>
          </w:tcPr>
          <w:p w:rsidR="00E02A69" w:rsidRDefault="00E02A69" w:rsidP="007564A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02A69" w:rsidRPr="00812DE5" w:rsidRDefault="00E02A69" w:rsidP="007564A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</w:t>
            </w:r>
            <w:r>
              <w:rPr>
                <w:color w:val="000000"/>
                <w:sz w:val="20"/>
                <w:szCs w:val="20"/>
              </w:rPr>
              <w:t>_</w:t>
            </w:r>
            <w:r w:rsidR="00D070D1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</w:t>
            </w:r>
            <w:r>
              <w:rPr>
                <w:color w:val="000000"/>
                <w:sz w:val="20"/>
                <w:szCs w:val="20"/>
              </w:rPr>
              <w:t xml:space="preserve">дпись)                 </w:t>
            </w:r>
            <w:r w:rsidRPr="00812DE5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</w:tr>
      <w:tr w:rsidR="00E02A69" w:rsidRPr="00812DE5" w:rsidTr="007564AB">
        <w:tc>
          <w:tcPr>
            <w:tcW w:w="3528" w:type="dxa"/>
          </w:tcPr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r w:rsidRPr="0094234B">
              <w:rPr>
                <w:color w:val="000000"/>
                <w:sz w:val="20"/>
                <w:szCs w:val="20"/>
              </w:rPr>
              <w:t>______</w:t>
            </w:r>
            <w:r w:rsidR="00D070D1">
              <w:rPr>
                <w:color w:val="000000"/>
                <w:sz w:val="20"/>
                <w:szCs w:val="20"/>
                <w:u w:val="single"/>
              </w:rPr>
              <w:t>ФИО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E02A69" w:rsidRPr="00812DE5" w:rsidTr="007564AB">
        <w:tc>
          <w:tcPr>
            <w:tcW w:w="3528" w:type="dxa"/>
          </w:tcPr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02A69" w:rsidRPr="00812DE5" w:rsidTr="007564AB">
        <w:tc>
          <w:tcPr>
            <w:tcW w:w="3528" w:type="dxa"/>
          </w:tcPr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_______</w:t>
            </w:r>
            <w:r w:rsidR="00D070D1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E02A69" w:rsidRPr="00812DE5" w:rsidRDefault="00E02A69" w:rsidP="007564A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</w:t>
            </w:r>
            <w:r>
              <w:rPr>
                <w:color w:val="000000"/>
                <w:sz w:val="20"/>
                <w:szCs w:val="20"/>
              </w:rPr>
              <w:t>пись)                 </w:t>
            </w:r>
            <w:r w:rsidRPr="00812DE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E02A69" w:rsidRDefault="00E02A69" w:rsidP="00E02A69"/>
    <w:p w:rsidR="005D39F2" w:rsidRDefault="005D39F2"/>
    <w:sectPr w:rsidR="005D39F2" w:rsidSect="00A02E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93"/>
    <w:multiLevelType w:val="hybridMultilevel"/>
    <w:tmpl w:val="AC68AE3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A69"/>
    <w:rsid w:val="001F7664"/>
    <w:rsid w:val="004F38B6"/>
    <w:rsid w:val="005D39F2"/>
    <w:rsid w:val="005D4A08"/>
    <w:rsid w:val="005F3CEF"/>
    <w:rsid w:val="00843364"/>
    <w:rsid w:val="009337B9"/>
    <w:rsid w:val="009B17FB"/>
    <w:rsid w:val="009B3E9A"/>
    <w:rsid w:val="00AF596F"/>
    <w:rsid w:val="00C17CE7"/>
    <w:rsid w:val="00C93853"/>
    <w:rsid w:val="00D070D1"/>
    <w:rsid w:val="00DB15AE"/>
    <w:rsid w:val="00E02A69"/>
    <w:rsid w:val="00F7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E02A6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A69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E02A6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02A69"/>
    <w:pPr>
      <w:ind w:left="720"/>
      <w:contextualSpacing/>
    </w:pPr>
  </w:style>
  <w:style w:type="paragraph" w:styleId="a5">
    <w:name w:val="No Spacing"/>
    <w:uiPriority w:val="1"/>
    <w:qFormat/>
    <w:rsid w:val="00E02A6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ody Text"/>
    <w:basedOn w:val="a"/>
    <w:link w:val="a7"/>
    <w:rsid w:val="00E02A69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7">
    <w:name w:val="Основной текст Знак"/>
    <w:basedOn w:val="a0"/>
    <w:link w:val="a6"/>
    <w:rsid w:val="00E02A69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2017-04-13T05:13:00Z</dcterms:created>
  <dcterms:modified xsi:type="dcterms:W3CDTF">2017-04-13T05:32:00Z</dcterms:modified>
</cp:coreProperties>
</file>