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50C" w:rsidRPr="0007350C" w:rsidRDefault="0007350C" w:rsidP="00255080">
      <w:pPr>
        <w:spacing w:before="100" w:beforeAutospacing="1" w:after="100" w:afterAutospacing="1"/>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w:t>
      </w:r>
      <w:r w:rsidRPr="0007350C">
        <w:rPr>
          <w:rFonts w:ascii="Times New Roman" w:eastAsia="Times New Roman" w:hAnsi="Times New Roman" w:cs="Times New Roman"/>
          <w:sz w:val="24"/>
          <w:szCs w:val="24"/>
          <w:lang w:eastAsia="ru-RU"/>
        </w:rPr>
        <w:br/>
        <w:t>ХАНТЫ-МАНСИЙСКОГО АВТОН</w:t>
      </w:r>
      <w:r>
        <w:rPr>
          <w:rFonts w:ascii="Times New Roman" w:eastAsia="Times New Roman" w:hAnsi="Times New Roman" w:cs="Times New Roman"/>
          <w:sz w:val="24"/>
          <w:szCs w:val="24"/>
          <w:lang w:eastAsia="ru-RU"/>
        </w:rPr>
        <w:t>ОМНОГО ОКРУГА - ЮГРЫ</w:t>
      </w:r>
      <w:r w:rsidRPr="0007350C">
        <w:rPr>
          <w:rFonts w:ascii="Times New Roman" w:eastAsia="Times New Roman" w:hAnsi="Times New Roman" w:cs="Times New Roman"/>
          <w:sz w:val="24"/>
          <w:szCs w:val="24"/>
          <w:lang w:eastAsia="ru-RU"/>
        </w:rPr>
        <w:br/>
        <w:t>от 27 февраля 2020 года N 2-оз</w:t>
      </w:r>
      <w:r w:rsidRPr="0007350C">
        <w:rPr>
          <w:rFonts w:ascii="Times New Roman" w:eastAsia="Times New Roman" w:hAnsi="Times New Roman" w:cs="Times New Roman"/>
          <w:sz w:val="24"/>
          <w:szCs w:val="24"/>
          <w:lang w:eastAsia="ru-RU"/>
        </w:rPr>
        <w:br/>
      </w:r>
      <w:r w:rsidRPr="0007350C">
        <w:rPr>
          <w:rFonts w:ascii="Times New Roman" w:eastAsia="Times New Roman" w:hAnsi="Times New Roman" w:cs="Times New Roman"/>
          <w:b/>
          <w:sz w:val="28"/>
          <w:szCs w:val="28"/>
          <w:lang w:eastAsia="ru-RU"/>
        </w:rPr>
        <w:br/>
        <w:t xml:space="preserve">О наделении органов местного самоуправления муниципальных образований Ханты-Мансийского автономного округа - </w:t>
      </w:r>
      <w:proofErr w:type="spellStart"/>
      <w:r w:rsidRPr="0007350C">
        <w:rPr>
          <w:rFonts w:ascii="Times New Roman" w:eastAsia="Times New Roman" w:hAnsi="Times New Roman" w:cs="Times New Roman"/>
          <w:b/>
          <w:sz w:val="28"/>
          <w:szCs w:val="28"/>
          <w:lang w:eastAsia="ru-RU"/>
        </w:rPr>
        <w:t>Югры</w:t>
      </w:r>
      <w:proofErr w:type="spellEnd"/>
      <w:r w:rsidRPr="0007350C">
        <w:rPr>
          <w:rFonts w:ascii="Times New Roman" w:eastAsia="Times New Roman" w:hAnsi="Times New Roman" w:cs="Times New Roman"/>
          <w:b/>
          <w:sz w:val="28"/>
          <w:szCs w:val="28"/>
          <w:lang w:eastAsia="ru-RU"/>
        </w:rPr>
        <w:t xml:space="preserve"> отдельными государственными полномочиями по подготовке и проведению Всероссийской переписи населения 2020 года</w:t>
      </w:r>
    </w:p>
    <w:p w:rsidR="0007350C" w:rsidRPr="0007350C" w:rsidRDefault="0007350C" w:rsidP="0007350C">
      <w:pPr>
        <w:spacing w:before="100" w:beforeAutospacing="1" w:after="100" w:afterAutospacing="1"/>
        <w:ind w:firstLine="0"/>
        <w:jc w:val="right"/>
        <w:rPr>
          <w:rFonts w:ascii="Times New Roman" w:eastAsia="Times New Roman" w:hAnsi="Times New Roman" w:cs="Times New Roman"/>
          <w:sz w:val="24"/>
          <w:szCs w:val="24"/>
          <w:lang w:eastAsia="ru-RU"/>
        </w:rPr>
      </w:pPr>
      <w:proofErr w:type="gramStart"/>
      <w:r w:rsidRPr="0007350C">
        <w:rPr>
          <w:rFonts w:ascii="Times New Roman" w:eastAsia="Times New Roman" w:hAnsi="Times New Roman" w:cs="Times New Roman"/>
          <w:sz w:val="24"/>
          <w:szCs w:val="24"/>
          <w:lang w:eastAsia="ru-RU"/>
        </w:rPr>
        <w:t>Принят</w:t>
      </w:r>
      <w:proofErr w:type="gramEnd"/>
      <w:r w:rsidRPr="0007350C">
        <w:rPr>
          <w:rFonts w:ascii="Times New Roman" w:eastAsia="Times New Roman" w:hAnsi="Times New Roman" w:cs="Times New Roman"/>
          <w:sz w:val="24"/>
          <w:szCs w:val="24"/>
          <w:lang w:eastAsia="ru-RU"/>
        </w:rPr>
        <w:br/>
        <w:t>Думой Ханты-Мансийского</w:t>
      </w:r>
      <w:r w:rsidRPr="0007350C">
        <w:rPr>
          <w:rFonts w:ascii="Times New Roman" w:eastAsia="Times New Roman" w:hAnsi="Times New Roman" w:cs="Times New Roman"/>
          <w:sz w:val="24"/>
          <w:szCs w:val="24"/>
          <w:lang w:eastAsia="ru-RU"/>
        </w:rPr>
        <w:br/>
        <w:t xml:space="preserve">автономного округа - </w:t>
      </w:r>
      <w:proofErr w:type="spellStart"/>
      <w:r w:rsidRPr="0007350C">
        <w:rPr>
          <w:rFonts w:ascii="Times New Roman" w:eastAsia="Times New Roman" w:hAnsi="Times New Roman" w:cs="Times New Roman"/>
          <w:sz w:val="24"/>
          <w:szCs w:val="24"/>
          <w:lang w:eastAsia="ru-RU"/>
        </w:rPr>
        <w:t>Югры</w:t>
      </w:r>
      <w:proofErr w:type="spellEnd"/>
      <w:r w:rsidRPr="0007350C">
        <w:rPr>
          <w:rFonts w:ascii="Times New Roman" w:eastAsia="Times New Roman" w:hAnsi="Times New Roman" w:cs="Times New Roman"/>
          <w:sz w:val="24"/>
          <w:szCs w:val="24"/>
          <w:lang w:eastAsia="ru-RU"/>
        </w:rPr>
        <w:br/>
        <w:t xml:space="preserve">27 февраля 2020 года </w:t>
      </w:r>
    </w:p>
    <w:p w:rsidR="0007350C" w:rsidRDefault="0007350C" w:rsidP="0007350C">
      <w:pPr>
        <w:ind w:firstLine="709"/>
        <w:jc w:val="center"/>
        <w:outlineLvl w:val="1"/>
        <w:rPr>
          <w:rFonts w:ascii="Times New Roman" w:eastAsia="Times New Roman" w:hAnsi="Times New Roman" w:cs="Times New Roman"/>
          <w:b/>
          <w:bCs/>
          <w:sz w:val="28"/>
          <w:szCs w:val="28"/>
          <w:lang w:eastAsia="ru-RU"/>
        </w:rPr>
      </w:pPr>
      <w:r w:rsidRPr="0007350C">
        <w:rPr>
          <w:rFonts w:ascii="Times New Roman" w:eastAsia="Times New Roman" w:hAnsi="Times New Roman" w:cs="Times New Roman"/>
          <w:b/>
          <w:bCs/>
          <w:sz w:val="28"/>
          <w:szCs w:val="28"/>
          <w:lang w:eastAsia="ru-RU"/>
        </w:rPr>
        <w:t>Статья 1. Общие положения</w:t>
      </w:r>
    </w:p>
    <w:p w:rsidR="00255080" w:rsidRDefault="00255080" w:rsidP="0007350C">
      <w:pPr>
        <w:ind w:firstLine="709"/>
        <w:jc w:val="center"/>
        <w:outlineLvl w:val="1"/>
        <w:rPr>
          <w:rFonts w:ascii="Times New Roman" w:eastAsia="Times New Roman" w:hAnsi="Times New Roman" w:cs="Times New Roman"/>
          <w:sz w:val="28"/>
          <w:szCs w:val="28"/>
          <w:lang w:eastAsia="ru-RU"/>
        </w:rPr>
      </w:pPr>
    </w:p>
    <w:p w:rsidR="0007350C" w:rsidRPr="00255080" w:rsidRDefault="0007350C" w:rsidP="00255080">
      <w:pPr>
        <w:ind w:firstLine="709"/>
        <w:jc w:val="both"/>
        <w:outlineLvl w:val="1"/>
        <w:rPr>
          <w:rFonts w:ascii="Times New Roman" w:eastAsia="Times New Roman" w:hAnsi="Times New Roman" w:cs="Times New Roman"/>
          <w:b/>
          <w:bCs/>
          <w:sz w:val="25"/>
          <w:szCs w:val="25"/>
          <w:lang w:eastAsia="ru-RU"/>
        </w:rPr>
      </w:pPr>
      <w:proofErr w:type="gramStart"/>
      <w:r w:rsidRPr="00255080">
        <w:rPr>
          <w:rFonts w:ascii="Times New Roman" w:eastAsia="Times New Roman" w:hAnsi="Times New Roman" w:cs="Times New Roman"/>
          <w:sz w:val="25"/>
          <w:szCs w:val="25"/>
          <w:lang w:eastAsia="ru-RU"/>
        </w:rPr>
        <w:t xml:space="preserve">Настоящий Закон в соответствии с </w:t>
      </w:r>
      <w:hyperlink r:id="rId4" w:history="1">
        <w:r w:rsidRPr="00255080">
          <w:rPr>
            <w:rFonts w:ascii="Times New Roman" w:eastAsia="Times New Roman" w:hAnsi="Times New Roman" w:cs="Times New Roman"/>
            <w:sz w:val="25"/>
            <w:szCs w:val="25"/>
            <w:u w:val="single"/>
            <w:lang w:eastAsia="ru-RU"/>
          </w:rPr>
          <w:t>Конституцией Российской Федерации</w:t>
        </w:r>
      </w:hyperlink>
      <w:r w:rsidRPr="00255080">
        <w:rPr>
          <w:rFonts w:ascii="Times New Roman" w:eastAsia="Times New Roman" w:hAnsi="Times New Roman" w:cs="Times New Roman"/>
          <w:sz w:val="25"/>
          <w:szCs w:val="25"/>
          <w:lang w:eastAsia="ru-RU"/>
        </w:rPr>
        <w:t xml:space="preserve">, Федеральными законами </w:t>
      </w:r>
      <w:hyperlink r:id="rId5" w:history="1">
        <w:r w:rsidRPr="00255080">
          <w:rPr>
            <w:rFonts w:ascii="Times New Roman" w:eastAsia="Times New Roman" w:hAnsi="Times New Roman" w:cs="Times New Roman"/>
            <w:sz w:val="25"/>
            <w:szCs w:val="25"/>
            <w:u w:val="single"/>
            <w:lang w:eastAsia="ru-RU"/>
          </w:rPr>
          <w:t>"Об общих принципах организации местного самоуправления в Российской Федерации"</w:t>
        </w:r>
      </w:hyperlink>
      <w:r w:rsidRPr="00255080">
        <w:rPr>
          <w:rFonts w:ascii="Times New Roman" w:eastAsia="Times New Roman" w:hAnsi="Times New Roman" w:cs="Times New Roman"/>
          <w:sz w:val="25"/>
          <w:szCs w:val="25"/>
          <w:lang w:eastAsia="ru-RU"/>
        </w:rPr>
        <w:t xml:space="preserve">, </w:t>
      </w:r>
      <w:hyperlink r:id="rId6" w:history="1">
        <w:r w:rsidRPr="00255080">
          <w:rPr>
            <w:rFonts w:ascii="Times New Roman" w:eastAsia="Times New Roman" w:hAnsi="Times New Roman" w:cs="Times New Roman"/>
            <w:sz w:val="25"/>
            <w:szCs w:val="25"/>
            <w:u w:val="single"/>
            <w:lang w:eastAsia="ru-RU"/>
          </w:rPr>
          <w:t>"О Всероссийской переписи населения"</w:t>
        </w:r>
      </w:hyperlink>
      <w:r w:rsidRPr="00255080">
        <w:rPr>
          <w:rFonts w:ascii="Times New Roman" w:eastAsia="Times New Roman" w:hAnsi="Times New Roman" w:cs="Times New Roman"/>
          <w:sz w:val="25"/>
          <w:szCs w:val="25"/>
          <w:lang w:eastAsia="ru-RU"/>
        </w:rPr>
        <w:t xml:space="preserve">, </w:t>
      </w:r>
      <w:hyperlink r:id="rId7" w:history="1">
        <w:r w:rsidRPr="00255080">
          <w:rPr>
            <w:rFonts w:ascii="Times New Roman" w:eastAsia="Times New Roman" w:hAnsi="Times New Roman" w:cs="Times New Roman"/>
            <w:sz w:val="25"/>
            <w:szCs w:val="25"/>
            <w:u w:val="single"/>
            <w:lang w:eastAsia="ru-RU"/>
          </w:rPr>
          <w:t xml:space="preserve">Уставом (Основным законом) Ханты-Мансийского автономного округа - </w:t>
        </w:r>
        <w:proofErr w:type="spellStart"/>
        <w:r w:rsidRPr="00255080">
          <w:rPr>
            <w:rFonts w:ascii="Times New Roman" w:eastAsia="Times New Roman" w:hAnsi="Times New Roman" w:cs="Times New Roman"/>
            <w:sz w:val="25"/>
            <w:szCs w:val="25"/>
            <w:u w:val="single"/>
            <w:lang w:eastAsia="ru-RU"/>
          </w:rPr>
          <w:t>Югры</w:t>
        </w:r>
        <w:proofErr w:type="spellEnd"/>
      </w:hyperlink>
      <w:r w:rsidRPr="00255080">
        <w:rPr>
          <w:rFonts w:ascii="Times New Roman" w:eastAsia="Times New Roman" w:hAnsi="Times New Roman" w:cs="Times New Roman"/>
          <w:sz w:val="25"/>
          <w:szCs w:val="25"/>
          <w:lang w:eastAsia="ru-RU"/>
        </w:rPr>
        <w:t xml:space="preserve"> наделяет органы местного самоуправления муниципальных образований Ханты-Мансийского автономного округа - </w:t>
      </w:r>
      <w:proofErr w:type="spellStart"/>
      <w:r w:rsidRPr="00255080">
        <w:rPr>
          <w:rFonts w:ascii="Times New Roman" w:eastAsia="Times New Roman" w:hAnsi="Times New Roman" w:cs="Times New Roman"/>
          <w:sz w:val="25"/>
          <w:szCs w:val="25"/>
          <w:lang w:eastAsia="ru-RU"/>
        </w:rPr>
        <w:t>Югры</w:t>
      </w:r>
      <w:proofErr w:type="spellEnd"/>
      <w:r w:rsidRPr="00255080">
        <w:rPr>
          <w:rFonts w:ascii="Times New Roman" w:eastAsia="Times New Roman" w:hAnsi="Times New Roman" w:cs="Times New Roman"/>
          <w:sz w:val="25"/>
          <w:szCs w:val="25"/>
          <w:lang w:eastAsia="ru-RU"/>
        </w:rPr>
        <w:t xml:space="preserve"> (далее - органы местного самоуправления) отдельными государственными полномочиями Российской Федерации по подготовке и проведению Всероссийской переписи населения 2020 года (далее - отдельные</w:t>
      </w:r>
      <w:proofErr w:type="gramEnd"/>
      <w:r w:rsidRPr="00255080">
        <w:rPr>
          <w:rFonts w:ascii="Times New Roman" w:eastAsia="Times New Roman" w:hAnsi="Times New Roman" w:cs="Times New Roman"/>
          <w:sz w:val="25"/>
          <w:szCs w:val="25"/>
          <w:lang w:eastAsia="ru-RU"/>
        </w:rPr>
        <w:t xml:space="preserve"> государственные полномочия).</w:t>
      </w:r>
    </w:p>
    <w:p w:rsidR="0007350C" w:rsidRPr="00255080" w:rsidRDefault="0007350C" w:rsidP="00255080">
      <w:pPr>
        <w:ind w:firstLine="709"/>
        <w:jc w:val="both"/>
        <w:outlineLvl w:val="1"/>
        <w:rPr>
          <w:rFonts w:ascii="Times New Roman" w:eastAsia="Times New Roman" w:hAnsi="Times New Roman" w:cs="Times New Roman"/>
          <w:b/>
          <w:bCs/>
          <w:sz w:val="25"/>
          <w:szCs w:val="25"/>
          <w:lang w:eastAsia="ru-RU"/>
        </w:rPr>
      </w:pPr>
    </w:p>
    <w:p w:rsidR="0007350C" w:rsidRDefault="0007350C" w:rsidP="00255080">
      <w:pPr>
        <w:ind w:firstLine="709"/>
        <w:jc w:val="center"/>
        <w:outlineLvl w:val="1"/>
        <w:rPr>
          <w:rFonts w:ascii="Times New Roman" w:eastAsia="Times New Roman" w:hAnsi="Times New Roman" w:cs="Times New Roman"/>
          <w:b/>
          <w:bCs/>
          <w:sz w:val="25"/>
          <w:szCs w:val="25"/>
          <w:lang w:eastAsia="ru-RU"/>
        </w:rPr>
      </w:pPr>
      <w:r w:rsidRPr="00255080">
        <w:rPr>
          <w:rFonts w:ascii="Times New Roman" w:eastAsia="Times New Roman" w:hAnsi="Times New Roman" w:cs="Times New Roman"/>
          <w:b/>
          <w:bCs/>
          <w:sz w:val="25"/>
          <w:szCs w:val="25"/>
          <w:lang w:eastAsia="ru-RU"/>
        </w:rPr>
        <w:t xml:space="preserve">Статья 2. Муниципальные образования Ханты-Мансийского автономного округа - </w:t>
      </w:r>
      <w:proofErr w:type="spellStart"/>
      <w:r w:rsidRPr="00255080">
        <w:rPr>
          <w:rFonts w:ascii="Times New Roman" w:eastAsia="Times New Roman" w:hAnsi="Times New Roman" w:cs="Times New Roman"/>
          <w:b/>
          <w:bCs/>
          <w:sz w:val="25"/>
          <w:szCs w:val="25"/>
          <w:lang w:eastAsia="ru-RU"/>
        </w:rPr>
        <w:t>Югры</w:t>
      </w:r>
      <w:proofErr w:type="spellEnd"/>
      <w:r w:rsidRPr="00255080">
        <w:rPr>
          <w:rFonts w:ascii="Times New Roman" w:eastAsia="Times New Roman" w:hAnsi="Times New Roman" w:cs="Times New Roman"/>
          <w:b/>
          <w:bCs/>
          <w:sz w:val="25"/>
          <w:szCs w:val="25"/>
          <w:lang w:eastAsia="ru-RU"/>
        </w:rPr>
        <w:t xml:space="preserve"> и передаваемые им отдельные государственные полномочия</w:t>
      </w:r>
    </w:p>
    <w:p w:rsidR="00255080" w:rsidRPr="00255080" w:rsidRDefault="00255080" w:rsidP="00255080">
      <w:pPr>
        <w:ind w:firstLine="709"/>
        <w:jc w:val="center"/>
        <w:outlineLvl w:val="1"/>
        <w:rPr>
          <w:rFonts w:ascii="Times New Roman" w:eastAsia="Times New Roman" w:hAnsi="Times New Roman" w:cs="Times New Roman"/>
          <w:sz w:val="25"/>
          <w:szCs w:val="25"/>
          <w:lang w:eastAsia="ru-RU"/>
        </w:rPr>
      </w:pP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 xml:space="preserve">1. Муниципальными образованиями Ханты-Мансийского автономного округа - </w:t>
      </w:r>
      <w:proofErr w:type="spellStart"/>
      <w:r w:rsidRPr="00255080">
        <w:rPr>
          <w:rFonts w:ascii="Times New Roman" w:eastAsia="Times New Roman" w:hAnsi="Times New Roman" w:cs="Times New Roman"/>
          <w:sz w:val="25"/>
          <w:szCs w:val="25"/>
          <w:lang w:eastAsia="ru-RU"/>
        </w:rPr>
        <w:t>Югры</w:t>
      </w:r>
      <w:proofErr w:type="spellEnd"/>
      <w:r w:rsidRPr="00255080">
        <w:rPr>
          <w:rFonts w:ascii="Times New Roman" w:eastAsia="Times New Roman" w:hAnsi="Times New Roman" w:cs="Times New Roman"/>
          <w:sz w:val="25"/>
          <w:szCs w:val="25"/>
          <w:lang w:eastAsia="ru-RU"/>
        </w:rPr>
        <w:t xml:space="preserve"> (далее - автономный округ), органы местного </w:t>
      </w:r>
      <w:proofErr w:type="gramStart"/>
      <w:r w:rsidRPr="00255080">
        <w:rPr>
          <w:rFonts w:ascii="Times New Roman" w:eastAsia="Times New Roman" w:hAnsi="Times New Roman" w:cs="Times New Roman"/>
          <w:sz w:val="25"/>
          <w:szCs w:val="25"/>
          <w:lang w:eastAsia="ru-RU"/>
        </w:rPr>
        <w:t>самоуправления</w:t>
      </w:r>
      <w:proofErr w:type="gramEnd"/>
      <w:r w:rsidRPr="00255080">
        <w:rPr>
          <w:rFonts w:ascii="Times New Roman" w:eastAsia="Times New Roman" w:hAnsi="Times New Roman" w:cs="Times New Roman"/>
          <w:sz w:val="25"/>
          <w:szCs w:val="25"/>
          <w:lang w:eastAsia="ru-RU"/>
        </w:rPr>
        <w:t xml:space="preserve"> которых наделяются отдельными государственными полномочиями, являются муниципальные районы и городские округа (далее - муниципальные образования).</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2. Органы местного самоуправления наделяются следующими отдельными государственными полномочиями:</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1) обеспечение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2) обеспечение охраняемыми помещениями для хранения переписных листов и иных документов Всероссийской переписи населения 2020 года;</w:t>
      </w:r>
    </w:p>
    <w:p w:rsidR="0007350C" w:rsidRPr="00255080" w:rsidRDefault="0007350C" w:rsidP="00255080">
      <w:pPr>
        <w:ind w:firstLine="709"/>
        <w:jc w:val="both"/>
        <w:outlineLvl w:val="1"/>
        <w:rPr>
          <w:rFonts w:ascii="Times New Roman" w:eastAsia="Times New Roman" w:hAnsi="Times New Roman" w:cs="Times New Roman"/>
          <w:b/>
          <w:bCs/>
          <w:sz w:val="25"/>
          <w:szCs w:val="25"/>
          <w:lang w:eastAsia="ru-RU"/>
        </w:rPr>
      </w:pPr>
      <w:r w:rsidRPr="00255080">
        <w:rPr>
          <w:rFonts w:ascii="Times New Roman" w:eastAsia="Times New Roman" w:hAnsi="Times New Roman" w:cs="Times New Roman"/>
          <w:sz w:val="25"/>
          <w:szCs w:val="25"/>
          <w:lang w:eastAsia="ru-RU"/>
        </w:rPr>
        <w:t>3) предоставление необходимых транспортных средств, сре</w:t>
      </w:r>
      <w:proofErr w:type="gramStart"/>
      <w:r w:rsidRPr="00255080">
        <w:rPr>
          <w:rFonts w:ascii="Times New Roman" w:eastAsia="Times New Roman" w:hAnsi="Times New Roman" w:cs="Times New Roman"/>
          <w:sz w:val="25"/>
          <w:szCs w:val="25"/>
          <w:lang w:eastAsia="ru-RU"/>
        </w:rPr>
        <w:t>дств св</w:t>
      </w:r>
      <w:proofErr w:type="gramEnd"/>
      <w:r w:rsidRPr="00255080">
        <w:rPr>
          <w:rFonts w:ascii="Times New Roman" w:eastAsia="Times New Roman" w:hAnsi="Times New Roman" w:cs="Times New Roman"/>
          <w:sz w:val="25"/>
          <w:szCs w:val="25"/>
          <w:lang w:eastAsia="ru-RU"/>
        </w:rPr>
        <w:t>язи.</w:t>
      </w:r>
    </w:p>
    <w:p w:rsidR="0007350C" w:rsidRPr="00255080" w:rsidRDefault="0007350C" w:rsidP="00255080">
      <w:pPr>
        <w:ind w:firstLine="709"/>
        <w:jc w:val="both"/>
        <w:outlineLvl w:val="1"/>
        <w:rPr>
          <w:rFonts w:ascii="Times New Roman" w:eastAsia="Times New Roman" w:hAnsi="Times New Roman" w:cs="Times New Roman"/>
          <w:b/>
          <w:bCs/>
          <w:sz w:val="25"/>
          <w:szCs w:val="25"/>
          <w:lang w:eastAsia="ru-RU"/>
        </w:rPr>
      </w:pPr>
      <w:r w:rsidRPr="00255080">
        <w:rPr>
          <w:rFonts w:ascii="Times New Roman" w:eastAsia="Times New Roman" w:hAnsi="Times New Roman" w:cs="Times New Roman"/>
          <w:sz w:val="25"/>
          <w:szCs w:val="25"/>
          <w:lang w:eastAsia="ru-RU"/>
        </w:rPr>
        <w:t>3. Органы местного самоуправления наделяются отдельными государственными полномочиями на срок до 31 декабря 2020 года.</w:t>
      </w:r>
    </w:p>
    <w:p w:rsidR="0007350C" w:rsidRPr="00255080" w:rsidRDefault="0007350C" w:rsidP="00255080">
      <w:pPr>
        <w:ind w:firstLine="709"/>
        <w:jc w:val="center"/>
        <w:outlineLvl w:val="1"/>
        <w:rPr>
          <w:rFonts w:ascii="Times New Roman" w:eastAsia="Times New Roman" w:hAnsi="Times New Roman" w:cs="Times New Roman"/>
          <w:b/>
          <w:bCs/>
          <w:sz w:val="25"/>
          <w:szCs w:val="25"/>
          <w:lang w:eastAsia="ru-RU"/>
        </w:rPr>
      </w:pPr>
    </w:p>
    <w:p w:rsidR="0007350C" w:rsidRDefault="0007350C" w:rsidP="00255080">
      <w:pPr>
        <w:ind w:firstLine="709"/>
        <w:jc w:val="center"/>
        <w:outlineLvl w:val="1"/>
        <w:rPr>
          <w:rFonts w:ascii="Times New Roman" w:eastAsia="Times New Roman" w:hAnsi="Times New Roman" w:cs="Times New Roman"/>
          <w:b/>
          <w:bCs/>
          <w:sz w:val="25"/>
          <w:szCs w:val="25"/>
          <w:lang w:eastAsia="ru-RU"/>
        </w:rPr>
      </w:pPr>
      <w:r w:rsidRPr="00255080">
        <w:rPr>
          <w:rFonts w:ascii="Times New Roman" w:eastAsia="Times New Roman" w:hAnsi="Times New Roman" w:cs="Times New Roman"/>
          <w:b/>
          <w:bCs/>
          <w:sz w:val="25"/>
          <w:szCs w:val="25"/>
          <w:lang w:eastAsia="ru-RU"/>
        </w:rPr>
        <w:t>Статья 3. Финансовое обеспечение переданных органам местного самоуправления отдельных государственных полномочий</w:t>
      </w:r>
    </w:p>
    <w:p w:rsidR="00255080" w:rsidRPr="00255080" w:rsidRDefault="00255080" w:rsidP="00255080">
      <w:pPr>
        <w:ind w:firstLine="709"/>
        <w:jc w:val="center"/>
        <w:outlineLvl w:val="1"/>
        <w:rPr>
          <w:rFonts w:ascii="Times New Roman" w:eastAsia="Times New Roman" w:hAnsi="Times New Roman" w:cs="Times New Roman"/>
          <w:sz w:val="25"/>
          <w:szCs w:val="25"/>
          <w:lang w:eastAsia="ru-RU"/>
        </w:rPr>
      </w:pPr>
    </w:p>
    <w:p w:rsidR="0007350C" w:rsidRPr="00255080" w:rsidRDefault="0007350C" w:rsidP="00255080">
      <w:pPr>
        <w:ind w:firstLine="709"/>
        <w:jc w:val="both"/>
        <w:outlineLvl w:val="1"/>
        <w:rPr>
          <w:rFonts w:ascii="Times New Roman" w:eastAsia="Times New Roman" w:hAnsi="Times New Roman" w:cs="Times New Roman"/>
          <w:b/>
          <w:bCs/>
          <w:sz w:val="25"/>
          <w:szCs w:val="25"/>
          <w:lang w:eastAsia="ru-RU"/>
        </w:rPr>
      </w:pPr>
      <w:r w:rsidRPr="00255080">
        <w:rPr>
          <w:rFonts w:ascii="Times New Roman" w:eastAsia="Times New Roman" w:hAnsi="Times New Roman" w:cs="Times New Roman"/>
          <w:sz w:val="25"/>
          <w:szCs w:val="25"/>
          <w:lang w:eastAsia="ru-RU"/>
        </w:rPr>
        <w:t xml:space="preserve">1. Расходы на осуществление отдельных государственных полномочий в соответствии с </w:t>
      </w:r>
      <w:hyperlink r:id="rId8" w:history="1">
        <w:r w:rsidRPr="00255080">
          <w:rPr>
            <w:rFonts w:ascii="Times New Roman" w:eastAsia="Times New Roman" w:hAnsi="Times New Roman" w:cs="Times New Roman"/>
            <w:sz w:val="25"/>
            <w:szCs w:val="25"/>
            <w:lang w:eastAsia="ru-RU"/>
          </w:rPr>
          <w:t>Федеральным законом "О Всероссийской переписи населения"</w:t>
        </w:r>
      </w:hyperlink>
      <w:r w:rsidRPr="00255080">
        <w:rPr>
          <w:rFonts w:ascii="Times New Roman" w:eastAsia="Times New Roman" w:hAnsi="Times New Roman" w:cs="Times New Roman"/>
          <w:sz w:val="25"/>
          <w:szCs w:val="25"/>
          <w:lang w:eastAsia="ru-RU"/>
        </w:rPr>
        <w:t xml:space="preserve"> осуществляются за счет субвенций из федерального бюджета, предоставляемых бюджету автономного округа.</w:t>
      </w:r>
    </w:p>
    <w:p w:rsidR="0007350C" w:rsidRPr="00255080" w:rsidRDefault="0007350C" w:rsidP="00255080">
      <w:pPr>
        <w:ind w:firstLine="709"/>
        <w:jc w:val="both"/>
        <w:outlineLvl w:val="1"/>
        <w:rPr>
          <w:rFonts w:ascii="Times New Roman" w:eastAsia="Times New Roman" w:hAnsi="Times New Roman" w:cs="Times New Roman"/>
          <w:b/>
          <w:bCs/>
          <w:sz w:val="25"/>
          <w:szCs w:val="25"/>
          <w:lang w:eastAsia="ru-RU"/>
        </w:rPr>
      </w:pPr>
      <w:r w:rsidRPr="00255080">
        <w:rPr>
          <w:rFonts w:ascii="Times New Roman" w:eastAsia="Times New Roman" w:hAnsi="Times New Roman" w:cs="Times New Roman"/>
          <w:sz w:val="25"/>
          <w:szCs w:val="25"/>
          <w:lang w:eastAsia="ru-RU"/>
        </w:rPr>
        <w:t>2. Для осуществления переданных органам местного самоуправления отдельных государственных полномочий бюджетам соответствующих муниципальных образований из бюджета автономного округа предоставляются субвенции в объеме, предусмотренном законом о бюджете автономного округа на очередной финансовый год и на плановый период (далее - субвенции).</w:t>
      </w:r>
    </w:p>
    <w:p w:rsidR="0007350C" w:rsidRPr="00255080" w:rsidRDefault="0007350C" w:rsidP="00255080">
      <w:pPr>
        <w:ind w:firstLine="709"/>
        <w:jc w:val="center"/>
        <w:outlineLvl w:val="1"/>
        <w:rPr>
          <w:rFonts w:ascii="Times New Roman" w:eastAsia="Times New Roman" w:hAnsi="Times New Roman" w:cs="Times New Roman"/>
          <w:b/>
          <w:bCs/>
          <w:sz w:val="25"/>
          <w:szCs w:val="25"/>
          <w:lang w:eastAsia="ru-RU"/>
        </w:rPr>
      </w:pPr>
    </w:p>
    <w:p w:rsidR="0007350C" w:rsidRDefault="0007350C" w:rsidP="00255080">
      <w:pPr>
        <w:ind w:firstLine="709"/>
        <w:jc w:val="center"/>
        <w:outlineLvl w:val="1"/>
        <w:rPr>
          <w:rFonts w:ascii="Times New Roman" w:eastAsia="Times New Roman" w:hAnsi="Times New Roman" w:cs="Times New Roman"/>
          <w:b/>
          <w:bCs/>
          <w:sz w:val="25"/>
          <w:szCs w:val="25"/>
          <w:lang w:eastAsia="ru-RU"/>
        </w:rPr>
      </w:pPr>
      <w:r w:rsidRPr="00255080">
        <w:rPr>
          <w:rFonts w:ascii="Times New Roman" w:eastAsia="Times New Roman" w:hAnsi="Times New Roman" w:cs="Times New Roman"/>
          <w:b/>
          <w:bCs/>
          <w:sz w:val="25"/>
          <w:szCs w:val="25"/>
          <w:lang w:eastAsia="ru-RU"/>
        </w:rPr>
        <w:t>Статья 4. Методика расчета объема субвенций для осуществления переданных органам местного самоуправления отдельных государственных полномочий и показатель (критерий) распределения общего объема указанных субвенций между муниципальными образованиями</w:t>
      </w:r>
    </w:p>
    <w:p w:rsidR="00255080" w:rsidRPr="00255080" w:rsidRDefault="00255080" w:rsidP="00255080">
      <w:pPr>
        <w:ind w:firstLine="709"/>
        <w:jc w:val="center"/>
        <w:outlineLvl w:val="1"/>
        <w:rPr>
          <w:rFonts w:ascii="Times New Roman" w:eastAsia="Times New Roman" w:hAnsi="Times New Roman" w:cs="Times New Roman"/>
          <w:sz w:val="25"/>
          <w:szCs w:val="25"/>
          <w:lang w:eastAsia="ru-RU"/>
        </w:rPr>
      </w:pP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1. Общий объем субвенций бюджетам муниципальных образований для осуществления переданных отдельных государственных полномочий (</w:t>
      </w:r>
      <w:proofErr w:type="spellStart"/>
      <w:proofErr w:type="gramStart"/>
      <w:r w:rsidRPr="00255080">
        <w:rPr>
          <w:rFonts w:ascii="Times New Roman" w:eastAsia="Times New Roman" w:hAnsi="Times New Roman" w:cs="Times New Roman"/>
          <w:sz w:val="25"/>
          <w:szCs w:val="25"/>
          <w:lang w:eastAsia="ru-RU"/>
        </w:rPr>
        <w:t>V</w:t>
      </w:r>
      <w:proofErr w:type="gramEnd"/>
      <w:r w:rsidRPr="00255080">
        <w:rPr>
          <w:rFonts w:ascii="Times New Roman" w:eastAsia="Times New Roman" w:hAnsi="Times New Roman" w:cs="Times New Roman"/>
          <w:sz w:val="25"/>
          <w:szCs w:val="25"/>
          <w:lang w:eastAsia="ru-RU"/>
        </w:rPr>
        <w:t>об</w:t>
      </w:r>
      <w:proofErr w:type="spellEnd"/>
      <w:r w:rsidRPr="00255080">
        <w:rPr>
          <w:rFonts w:ascii="Times New Roman" w:eastAsia="Times New Roman" w:hAnsi="Times New Roman" w:cs="Times New Roman"/>
          <w:sz w:val="25"/>
          <w:szCs w:val="25"/>
          <w:lang w:eastAsia="ru-RU"/>
        </w:rPr>
        <w:t>) определяется по следующей формуле:</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proofErr w:type="spellStart"/>
      <w:proofErr w:type="gramStart"/>
      <w:r w:rsidRPr="00255080">
        <w:rPr>
          <w:rFonts w:ascii="Times New Roman" w:eastAsia="Times New Roman" w:hAnsi="Times New Roman" w:cs="Times New Roman"/>
          <w:sz w:val="25"/>
          <w:szCs w:val="25"/>
          <w:lang w:eastAsia="ru-RU"/>
        </w:rPr>
        <w:t>V</w:t>
      </w:r>
      <w:proofErr w:type="gramEnd"/>
      <w:r w:rsidRPr="00255080">
        <w:rPr>
          <w:rFonts w:ascii="Times New Roman" w:eastAsia="Times New Roman" w:hAnsi="Times New Roman" w:cs="Times New Roman"/>
          <w:sz w:val="25"/>
          <w:szCs w:val="25"/>
          <w:lang w:eastAsia="ru-RU"/>
        </w:rPr>
        <w:t>об</w:t>
      </w:r>
      <w:proofErr w:type="spellEnd"/>
      <w:r w:rsidRPr="00255080">
        <w:rPr>
          <w:rFonts w:ascii="Times New Roman" w:eastAsia="Times New Roman" w:hAnsi="Times New Roman" w:cs="Times New Roman"/>
          <w:sz w:val="25"/>
          <w:szCs w:val="25"/>
          <w:lang w:eastAsia="ru-RU"/>
        </w:rPr>
        <w:t xml:space="preserve"> = SUM(</w:t>
      </w:r>
      <w:proofErr w:type="spellStart"/>
      <w:r w:rsidRPr="00255080">
        <w:rPr>
          <w:rFonts w:ascii="Times New Roman" w:eastAsia="Times New Roman" w:hAnsi="Times New Roman" w:cs="Times New Roman"/>
          <w:sz w:val="25"/>
          <w:szCs w:val="25"/>
          <w:lang w:eastAsia="ru-RU"/>
        </w:rPr>
        <w:t>Vобщi</w:t>
      </w:r>
      <w:proofErr w:type="spellEnd"/>
      <w:r w:rsidRPr="00255080">
        <w:rPr>
          <w:rFonts w:ascii="Times New Roman" w:eastAsia="Times New Roman" w:hAnsi="Times New Roman" w:cs="Times New Roman"/>
          <w:sz w:val="25"/>
          <w:szCs w:val="25"/>
          <w:lang w:eastAsia="ru-RU"/>
        </w:rPr>
        <w:t>), где:</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proofErr w:type="spellStart"/>
      <w:proofErr w:type="gramStart"/>
      <w:r w:rsidRPr="00255080">
        <w:rPr>
          <w:rFonts w:ascii="Times New Roman" w:eastAsia="Times New Roman" w:hAnsi="Times New Roman" w:cs="Times New Roman"/>
          <w:sz w:val="25"/>
          <w:szCs w:val="25"/>
          <w:lang w:eastAsia="ru-RU"/>
        </w:rPr>
        <w:t>V</w:t>
      </w:r>
      <w:proofErr w:type="gramEnd"/>
      <w:r w:rsidRPr="00255080">
        <w:rPr>
          <w:rFonts w:ascii="Times New Roman" w:eastAsia="Times New Roman" w:hAnsi="Times New Roman" w:cs="Times New Roman"/>
          <w:sz w:val="25"/>
          <w:szCs w:val="25"/>
          <w:lang w:eastAsia="ru-RU"/>
        </w:rPr>
        <w:t>общi</w:t>
      </w:r>
      <w:proofErr w:type="spellEnd"/>
      <w:r w:rsidRPr="00255080">
        <w:rPr>
          <w:rFonts w:ascii="Times New Roman" w:eastAsia="Times New Roman" w:hAnsi="Times New Roman" w:cs="Times New Roman"/>
          <w:sz w:val="25"/>
          <w:szCs w:val="25"/>
          <w:lang w:eastAsia="ru-RU"/>
        </w:rPr>
        <w:t xml:space="preserve"> - общий объем субвенции бюджету i-го муниципального образования для осуществления переданных отдельных государственных полномочий;</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SUM - знак суммирования.</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2. Общий объем субвенции бюджету i-го муниципального образования для осуществления переданных отдельных государственных полномочий (</w:t>
      </w:r>
      <w:proofErr w:type="spellStart"/>
      <w:proofErr w:type="gramStart"/>
      <w:r w:rsidRPr="00255080">
        <w:rPr>
          <w:rFonts w:ascii="Times New Roman" w:eastAsia="Times New Roman" w:hAnsi="Times New Roman" w:cs="Times New Roman"/>
          <w:sz w:val="25"/>
          <w:szCs w:val="25"/>
          <w:lang w:eastAsia="ru-RU"/>
        </w:rPr>
        <w:t>V</w:t>
      </w:r>
      <w:proofErr w:type="gramEnd"/>
      <w:r w:rsidRPr="00255080">
        <w:rPr>
          <w:rFonts w:ascii="Times New Roman" w:eastAsia="Times New Roman" w:hAnsi="Times New Roman" w:cs="Times New Roman"/>
          <w:sz w:val="25"/>
          <w:szCs w:val="25"/>
          <w:lang w:eastAsia="ru-RU"/>
        </w:rPr>
        <w:t>общi</w:t>
      </w:r>
      <w:proofErr w:type="spellEnd"/>
      <w:r w:rsidRPr="00255080">
        <w:rPr>
          <w:rFonts w:ascii="Times New Roman" w:eastAsia="Times New Roman" w:hAnsi="Times New Roman" w:cs="Times New Roman"/>
          <w:sz w:val="25"/>
          <w:szCs w:val="25"/>
          <w:lang w:eastAsia="ru-RU"/>
        </w:rPr>
        <w:t>) определяется по следующей формуле:</w:t>
      </w:r>
      <w:r w:rsidRPr="00255080">
        <w:rPr>
          <w:rFonts w:ascii="Times New Roman" w:eastAsia="Times New Roman" w:hAnsi="Times New Roman" w:cs="Times New Roman"/>
          <w:sz w:val="25"/>
          <w:szCs w:val="25"/>
          <w:lang w:eastAsia="ru-RU"/>
        </w:rPr>
        <w:br/>
      </w:r>
      <w:proofErr w:type="spellStart"/>
      <w:r w:rsidRPr="00255080">
        <w:rPr>
          <w:rFonts w:ascii="Times New Roman" w:eastAsia="Times New Roman" w:hAnsi="Times New Roman" w:cs="Times New Roman"/>
          <w:sz w:val="25"/>
          <w:szCs w:val="25"/>
          <w:lang w:eastAsia="ru-RU"/>
        </w:rPr>
        <w:t>Vобщi</w:t>
      </w:r>
      <w:proofErr w:type="spellEnd"/>
      <w:r w:rsidRPr="00255080">
        <w:rPr>
          <w:rFonts w:ascii="Times New Roman" w:eastAsia="Times New Roman" w:hAnsi="Times New Roman" w:cs="Times New Roman"/>
          <w:sz w:val="25"/>
          <w:szCs w:val="25"/>
          <w:lang w:eastAsia="ru-RU"/>
        </w:rPr>
        <w:t xml:space="preserve"> = </w:t>
      </w:r>
      <w:proofErr w:type="spellStart"/>
      <w:r w:rsidRPr="00255080">
        <w:rPr>
          <w:rFonts w:ascii="Times New Roman" w:eastAsia="Times New Roman" w:hAnsi="Times New Roman" w:cs="Times New Roman"/>
          <w:sz w:val="25"/>
          <w:szCs w:val="25"/>
          <w:lang w:eastAsia="ru-RU"/>
        </w:rPr>
        <w:t>Vрпуi</w:t>
      </w:r>
      <w:proofErr w:type="spellEnd"/>
      <w:r w:rsidRPr="00255080">
        <w:rPr>
          <w:rFonts w:ascii="Times New Roman" w:eastAsia="Times New Roman" w:hAnsi="Times New Roman" w:cs="Times New Roman"/>
          <w:sz w:val="25"/>
          <w:szCs w:val="25"/>
          <w:lang w:eastAsia="ru-RU"/>
        </w:rPr>
        <w:t xml:space="preserve"> + </w:t>
      </w:r>
      <w:proofErr w:type="spellStart"/>
      <w:r w:rsidRPr="00255080">
        <w:rPr>
          <w:rFonts w:ascii="Times New Roman" w:eastAsia="Times New Roman" w:hAnsi="Times New Roman" w:cs="Times New Roman"/>
          <w:sz w:val="25"/>
          <w:szCs w:val="25"/>
          <w:lang w:eastAsia="ru-RU"/>
        </w:rPr>
        <w:t>Vохрi</w:t>
      </w:r>
      <w:proofErr w:type="spellEnd"/>
      <w:r w:rsidRPr="00255080">
        <w:rPr>
          <w:rFonts w:ascii="Times New Roman" w:eastAsia="Times New Roman" w:hAnsi="Times New Roman" w:cs="Times New Roman"/>
          <w:sz w:val="25"/>
          <w:szCs w:val="25"/>
          <w:lang w:eastAsia="ru-RU"/>
        </w:rPr>
        <w:t xml:space="preserve"> + </w:t>
      </w:r>
      <w:proofErr w:type="spellStart"/>
      <w:r w:rsidRPr="00255080">
        <w:rPr>
          <w:rFonts w:ascii="Times New Roman" w:eastAsia="Times New Roman" w:hAnsi="Times New Roman" w:cs="Times New Roman"/>
          <w:sz w:val="25"/>
          <w:szCs w:val="25"/>
          <w:lang w:eastAsia="ru-RU"/>
        </w:rPr>
        <w:t>Vтрi</w:t>
      </w:r>
      <w:proofErr w:type="spellEnd"/>
      <w:r w:rsidRPr="00255080">
        <w:rPr>
          <w:rFonts w:ascii="Times New Roman" w:eastAsia="Times New Roman" w:hAnsi="Times New Roman" w:cs="Times New Roman"/>
          <w:sz w:val="25"/>
          <w:szCs w:val="25"/>
          <w:lang w:eastAsia="ru-RU"/>
        </w:rPr>
        <w:t xml:space="preserve"> + </w:t>
      </w:r>
      <w:proofErr w:type="spellStart"/>
      <w:r w:rsidRPr="00255080">
        <w:rPr>
          <w:rFonts w:ascii="Times New Roman" w:eastAsia="Times New Roman" w:hAnsi="Times New Roman" w:cs="Times New Roman"/>
          <w:sz w:val="25"/>
          <w:szCs w:val="25"/>
          <w:lang w:eastAsia="ru-RU"/>
        </w:rPr>
        <w:t>Vc</w:t>
      </w:r>
      <w:proofErr w:type="gramStart"/>
      <w:r w:rsidRPr="00255080">
        <w:rPr>
          <w:rFonts w:ascii="Times New Roman" w:eastAsia="Times New Roman" w:hAnsi="Times New Roman" w:cs="Times New Roman"/>
          <w:sz w:val="25"/>
          <w:szCs w:val="25"/>
          <w:lang w:eastAsia="ru-RU"/>
        </w:rPr>
        <w:t>в</w:t>
      </w:r>
      <w:proofErr w:type="gramEnd"/>
      <w:r w:rsidRPr="00255080">
        <w:rPr>
          <w:rFonts w:ascii="Times New Roman" w:eastAsia="Times New Roman" w:hAnsi="Times New Roman" w:cs="Times New Roman"/>
          <w:sz w:val="25"/>
          <w:szCs w:val="25"/>
          <w:lang w:eastAsia="ru-RU"/>
        </w:rPr>
        <w:t>i</w:t>
      </w:r>
      <w:proofErr w:type="spellEnd"/>
      <w:r w:rsidRPr="00255080">
        <w:rPr>
          <w:rFonts w:ascii="Times New Roman" w:eastAsia="Times New Roman" w:hAnsi="Times New Roman" w:cs="Times New Roman"/>
          <w:sz w:val="25"/>
          <w:szCs w:val="25"/>
          <w:lang w:eastAsia="ru-RU"/>
        </w:rPr>
        <w:t>, где:</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proofErr w:type="spellStart"/>
      <w:proofErr w:type="gramStart"/>
      <w:r w:rsidRPr="00255080">
        <w:rPr>
          <w:rFonts w:ascii="Times New Roman" w:eastAsia="Times New Roman" w:hAnsi="Times New Roman" w:cs="Times New Roman"/>
          <w:sz w:val="25"/>
          <w:szCs w:val="25"/>
          <w:lang w:eastAsia="ru-RU"/>
        </w:rPr>
        <w:t>V</w:t>
      </w:r>
      <w:proofErr w:type="gramEnd"/>
      <w:r w:rsidRPr="00255080">
        <w:rPr>
          <w:rFonts w:ascii="Times New Roman" w:eastAsia="Times New Roman" w:hAnsi="Times New Roman" w:cs="Times New Roman"/>
          <w:sz w:val="25"/>
          <w:szCs w:val="25"/>
          <w:lang w:eastAsia="ru-RU"/>
        </w:rPr>
        <w:t>рпуi</w:t>
      </w:r>
      <w:proofErr w:type="spellEnd"/>
      <w:r w:rsidRPr="00255080">
        <w:rPr>
          <w:rFonts w:ascii="Times New Roman" w:eastAsia="Times New Roman" w:hAnsi="Times New Roman" w:cs="Times New Roman"/>
          <w:sz w:val="25"/>
          <w:szCs w:val="25"/>
          <w:lang w:eastAsia="ru-RU"/>
        </w:rPr>
        <w:t xml:space="preserve"> - объем субвенции бюджету i-го муниципального образования на обеспечение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proofErr w:type="spellStart"/>
      <w:r w:rsidRPr="00255080">
        <w:rPr>
          <w:rFonts w:ascii="Times New Roman" w:eastAsia="Times New Roman" w:hAnsi="Times New Roman" w:cs="Times New Roman"/>
          <w:sz w:val="25"/>
          <w:szCs w:val="25"/>
          <w:lang w:eastAsia="ru-RU"/>
        </w:rPr>
        <w:t>Vохрi</w:t>
      </w:r>
      <w:proofErr w:type="spellEnd"/>
      <w:r w:rsidRPr="00255080">
        <w:rPr>
          <w:rFonts w:ascii="Times New Roman" w:eastAsia="Times New Roman" w:hAnsi="Times New Roman" w:cs="Times New Roman"/>
          <w:sz w:val="25"/>
          <w:szCs w:val="25"/>
          <w:lang w:eastAsia="ru-RU"/>
        </w:rPr>
        <w:t xml:space="preserve"> - объем субвенции бюджету i-го муниципального </w:t>
      </w:r>
      <w:proofErr w:type="gramStart"/>
      <w:r w:rsidRPr="00255080">
        <w:rPr>
          <w:rFonts w:ascii="Times New Roman" w:eastAsia="Times New Roman" w:hAnsi="Times New Roman" w:cs="Times New Roman"/>
          <w:sz w:val="25"/>
          <w:szCs w:val="25"/>
          <w:lang w:eastAsia="ru-RU"/>
        </w:rPr>
        <w:t>образования</w:t>
      </w:r>
      <w:proofErr w:type="gramEnd"/>
      <w:r w:rsidRPr="00255080">
        <w:rPr>
          <w:rFonts w:ascii="Times New Roman" w:eastAsia="Times New Roman" w:hAnsi="Times New Roman" w:cs="Times New Roman"/>
          <w:sz w:val="25"/>
          <w:szCs w:val="25"/>
          <w:lang w:eastAsia="ru-RU"/>
        </w:rPr>
        <w:t xml:space="preserve"> на обеспечение охраняемыми помещениями для хранения переписных листов и иных документов Всероссийской переписи населения 2020 года;</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proofErr w:type="spellStart"/>
      <w:proofErr w:type="gramStart"/>
      <w:r w:rsidRPr="00255080">
        <w:rPr>
          <w:rFonts w:ascii="Times New Roman" w:eastAsia="Times New Roman" w:hAnsi="Times New Roman" w:cs="Times New Roman"/>
          <w:sz w:val="25"/>
          <w:szCs w:val="25"/>
          <w:lang w:eastAsia="ru-RU"/>
        </w:rPr>
        <w:t>V</w:t>
      </w:r>
      <w:proofErr w:type="gramEnd"/>
      <w:r w:rsidRPr="00255080">
        <w:rPr>
          <w:rFonts w:ascii="Times New Roman" w:eastAsia="Times New Roman" w:hAnsi="Times New Roman" w:cs="Times New Roman"/>
          <w:sz w:val="25"/>
          <w:szCs w:val="25"/>
          <w:lang w:eastAsia="ru-RU"/>
        </w:rPr>
        <w:t>трi</w:t>
      </w:r>
      <w:proofErr w:type="spellEnd"/>
      <w:r w:rsidRPr="00255080">
        <w:rPr>
          <w:rFonts w:ascii="Times New Roman" w:eastAsia="Times New Roman" w:hAnsi="Times New Roman" w:cs="Times New Roman"/>
          <w:sz w:val="25"/>
          <w:szCs w:val="25"/>
          <w:lang w:eastAsia="ru-RU"/>
        </w:rPr>
        <w:t xml:space="preserve"> - объем субвенции бюджету i-го муниципального образования на предоставление необходимых транспортных средств;</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proofErr w:type="spellStart"/>
      <w:r w:rsidRPr="00255080">
        <w:rPr>
          <w:rFonts w:ascii="Times New Roman" w:eastAsia="Times New Roman" w:hAnsi="Times New Roman" w:cs="Times New Roman"/>
          <w:sz w:val="25"/>
          <w:szCs w:val="25"/>
          <w:lang w:eastAsia="ru-RU"/>
        </w:rPr>
        <w:t>Vc</w:t>
      </w:r>
      <w:proofErr w:type="gramStart"/>
      <w:r w:rsidRPr="00255080">
        <w:rPr>
          <w:rFonts w:ascii="Times New Roman" w:eastAsia="Times New Roman" w:hAnsi="Times New Roman" w:cs="Times New Roman"/>
          <w:sz w:val="25"/>
          <w:szCs w:val="25"/>
          <w:lang w:eastAsia="ru-RU"/>
        </w:rPr>
        <w:t>в</w:t>
      </w:r>
      <w:proofErr w:type="gramEnd"/>
      <w:r w:rsidRPr="00255080">
        <w:rPr>
          <w:rFonts w:ascii="Times New Roman" w:eastAsia="Times New Roman" w:hAnsi="Times New Roman" w:cs="Times New Roman"/>
          <w:sz w:val="25"/>
          <w:szCs w:val="25"/>
          <w:lang w:eastAsia="ru-RU"/>
        </w:rPr>
        <w:t>i</w:t>
      </w:r>
      <w:proofErr w:type="spellEnd"/>
      <w:r w:rsidRPr="00255080">
        <w:rPr>
          <w:rFonts w:ascii="Times New Roman" w:eastAsia="Times New Roman" w:hAnsi="Times New Roman" w:cs="Times New Roman"/>
          <w:sz w:val="25"/>
          <w:szCs w:val="25"/>
          <w:lang w:eastAsia="ru-RU"/>
        </w:rPr>
        <w:t xml:space="preserve"> - объем субвенции бюджету i-го муниципального образования на предоставление необходимых средств связи.</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3. Объем субвенции бюджету i-го муниципального образования на обеспечение помещениями, охраняемыми, оборудованными мебелью, средствами связи и пригодными для обучения и работы лиц, привлекаемых к сбору сведений о населении (</w:t>
      </w:r>
      <w:proofErr w:type="spellStart"/>
      <w:proofErr w:type="gramStart"/>
      <w:r w:rsidRPr="00255080">
        <w:rPr>
          <w:rFonts w:ascii="Times New Roman" w:eastAsia="Times New Roman" w:hAnsi="Times New Roman" w:cs="Times New Roman"/>
          <w:sz w:val="25"/>
          <w:szCs w:val="25"/>
          <w:lang w:eastAsia="ru-RU"/>
        </w:rPr>
        <w:t>V</w:t>
      </w:r>
      <w:proofErr w:type="gramEnd"/>
      <w:r w:rsidRPr="00255080">
        <w:rPr>
          <w:rFonts w:ascii="Times New Roman" w:eastAsia="Times New Roman" w:hAnsi="Times New Roman" w:cs="Times New Roman"/>
          <w:sz w:val="25"/>
          <w:szCs w:val="25"/>
          <w:lang w:eastAsia="ru-RU"/>
        </w:rPr>
        <w:t>рпуi</w:t>
      </w:r>
      <w:proofErr w:type="spellEnd"/>
      <w:r w:rsidRPr="00255080">
        <w:rPr>
          <w:rFonts w:ascii="Times New Roman" w:eastAsia="Times New Roman" w:hAnsi="Times New Roman" w:cs="Times New Roman"/>
          <w:sz w:val="25"/>
          <w:szCs w:val="25"/>
          <w:lang w:eastAsia="ru-RU"/>
        </w:rPr>
        <w:t>), определяется по следующей формуле:</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proofErr w:type="spellStart"/>
      <w:r w:rsidRPr="00255080">
        <w:rPr>
          <w:rFonts w:ascii="Times New Roman" w:eastAsia="Times New Roman" w:hAnsi="Times New Roman" w:cs="Times New Roman"/>
          <w:sz w:val="25"/>
          <w:szCs w:val="25"/>
          <w:lang w:eastAsia="ru-RU"/>
        </w:rPr>
        <w:t>Vрпуi</w:t>
      </w:r>
      <w:proofErr w:type="spellEnd"/>
      <w:r w:rsidRPr="00255080">
        <w:rPr>
          <w:rFonts w:ascii="Times New Roman" w:eastAsia="Times New Roman" w:hAnsi="Times New Roman" w:cs="Times New Roman"/>
          <w:sz w:val="25"/>
          <w:szCs w:val="25"/>
          <w:lang w:eastAsia="ru-RU"/>
        </w:rPr>
        <w:t xml:space="preserve"> = </w:t>
      </w:r>
      <w:proofErr w:type="spellStart"/>
      <w:r w:rsidRPr="00255080">
        <w:rPr>
          <w:rFonts w:ascii="Times New Roman" w:eastAsia="Times New Roman" w:hAnsi="Times New Roman" w:cs="Times New Roman"/>
          <w:sz w:val="25"/>
          <w:szCs w:val="25"/>
          <w:lang w:eastAsia="ru-RU"/>
        </w:rPr>
        <w:t>Сбi</w:t>
      </w:r>
      <w:proofErr w:type="spellEnd"/>
      <w:r w:rsidRPr="00255080">
        <w:rPr>
          <w:rFonts w:ascii="Times New Roman" w:eastAsia="Times New Roman" w:hAnsi="Times New Roman" w:cs="Times New Roman"/>
          <w:sz w:val="25"/>
          <w:szCs w:val="25"/>
          <w:lang w:eastAsia="ru-RU"/>
        </w:rPr>
        <w:t xml:space="preserve"> </w:t>
      </w:r>
      <w:proofErr w:type="spellStart"/>
      <w:r w:rsidRPr="00255080">
        <w:rPr>
          <w:rFonts w:ascii="Times New Roman" w:eastAsia="Times New Roman" w:hAnsi="Times New Roman" w:cs="Times New Roman"/>
          <w:sz w:val="25"/>
          <w:szCs w:val="25"/>
          <w:lang w:eastAsia="ru-RU"/>
        </w:rPr>
        <w:t>x</w:t>
      </w:r>
      <w:proofErr w:type="spellEnd"/>
      <w:r w:rsidRPr="00255080">
        <w:rPr>
          <w:rFonts w:ascii="Times New Roman" w:eastAsia="Times New Roman" w:hAnsi="Times New Roman" w:cs="Times New Roman"/>
          <w:sz w:val="25"/>
          <w:szCs w:val="25"/>
          <w:lang w:eastAsia="ru-RU"/>
        </w:rPr>
        <w:t xml:space="preserve"> </w:t>
      </w:r>
      <w:proofErr w:type="spellStart"/>
      <w:r w:rsidRPr="00255080">
        <w:rPr>
          <w:rFonts w:ascii="Times New Roman" w:eastAsia="Times New Roman" w:hAnsi="Times New Roman" w:cs="Times New Roman"/>
          <w:sz w:val="25"/>
          <w:szCs w:val="25"/>
          <w:lang w:eastAsia="ru-RU"/>
        </w:rPr>
        <w:t>П</w:t>
      </w:r>
      <w:proofErr w:type="gramStart"/>
      <w:r w:rsidRPr="00255080">
        <w:rPr>
          <w:rFonts w:ascii="Times New Roman" w:eastAsia="Times New Roman" w:hAnsi="Times New Roman" w:cs="Times New Roman"/>
          <w:sz w:val="25"/>
          <w:szCs w:val="25"/>
          <w:lang w:eastAsia="ru-RU"/>
        </w:rPr>
        <w:t>n</w:t>
      </w:r>
      <w:proofErr w:type="spellEnd"/>
      <w:proofErr w:type="gramEnd"/>
      <w:r w:rsidRPr="00255080">
        <w:rPr>
          <w:rFonts w:ascii="Times New Roman" w:eastAsia="Times New Roman" w:hAnsi="Times New Roman" w:cs="Times New Roman"/>
          <w:sz w:val="25"/>
          <w:szCs w:val="25"/>
          <w:lang w:eastAsia="ru-RU"/>
        </w:rPr>
        <w:t xml:space="preserve"> </w:t>
      </w:r>
      <w:proofErr w:type="spellStart"/>
      <w:r w:rsidRPr="00255080">
        <w:rPr>
          <w:rFonts w:ascii="Times New Roman" w:eastAsia="Times New Roman" w:hAnsi="Times New Roman" w:cs="Times New Roman"/>
          <w:sz w:val="25"/>
          <w:szCs w:val="25"/>
          <w:lang w:eastAsia="ru-RU"/>
        </w:rPr>
        <w:t>x</w:t>
      </w:r>
      <w:proofErr w:type="spellEnd"/>
      <w:r w:rsidRPr="00255080">
        <w:rPr>
          <w:rFonts w:ascii="Times New Roman" w:eastAsia="Times New Roman" w:hAnsi="Times New Roman" w:cs="Times New Roman"/>
          <w:sz w:val="25"/>
          <w:szCs w:val="25"/>
          <w:lang w:eastAsia="ru-RU"/>
        </w:rPr>
        <w:t xml:space="preserve"> </w:t>
      </w:r>
      <w:proofErr w:type="spellStart"/>
      <w:r w:rsidRPr="00255080">
        <w:rPr>
          <w:rFonts w:ascii="Times New Roman" w:eastAsia="Times New Roman" w:hAnsi="Times New Roman" w:cs="Times New Roman"/>
          <w:sz w:val="25"/>
          <w:szCs w:val="25"/>
          <w:lang w:eastAsia="ru-RU"/>
        </w:rPr>
        <w:t>Вn</w:t>
      </w:r>
      <w:proofErr w:type="spellEnd"/>
      <w:r w:rsidRPr="00255080">
        <w:rPr>
          <w:rFonts w:ascii="Times New Roman" w:eastAsia="Times New Roman" w:hAnsi="Times New Roman" w:cs="Times New Roman"/>
          <w:sz w:val="25"/>
          <w:szCs w:val="25"/>
          <w:lang w:eastAsia="ru-RU"/>
        </w:rPr>
        <w:t xml:space="preserve"> </w:t>
      </w:r>
      <w:proofErr w:type="spellStart"/>
      <w:r w:rsidRPr="00255080">
        <w:rPr>
          <w:rFonts w:ascii="Times New Roman" w:eastAsia="Times New Roman" w:hAnsi="Times New Roman" w:cs="Times New Roman"/>
          <w:sz w:val="25"/>
          <w:szCs w:val="25"/>
          <w:lang w:eastAsia="ru-RU"/>
        </w:rPr>
        <w:t>x</w:t>
      </w:r>
      <w:proofErr w:type="spellEnd"/>
      <w:r w:rsidRPr="00255080">
        <w:rPr>
          <w:rFonts w:ascii="Times New Roman" w:eastAsia="Times New Roman" w:hAnsi="Times New Roman" w:cs="Times New Roman"/>
          <w:sz w:val="25"/>
          <w:szCs w:val="25"/>
          <w:lang w:eastAsia="ru-RU"/>
        </w:rPr>
        <w:t xml:space="preserve"> </w:t>
      </w:r>
      <w:proofErr w:type="spellStart"/>
      <w:r w:rsidRPr="00255080">
        <w:rPr>
          <w:rFonts w:ascii="Times New Roman" w:eastAsia="Times New Roman" w:hAnsi="Times New Roman" w:cs="Times New Roman"/>
          <w:sz w:val="25"/>
          <w:szCs w:val="25"/>
          <w:lang w:eastAsia="ru-RU"/>
        </w:rPr>
        <w:t>Кпi</w:t>
      </w:r>
      <w:proofErr w:type="spellEnd"/>
      <w:r w:rsidRPr="00255080">
        <w:rPr>
          <w:rFonts w:ascii="Times New Roman" w:eastAsia="Times New Roman" w:hAnsi="Times New Roman" w:cs="Times New Roman"/>
          <w:sz w:val="25"/>
          <w:szCs w:val="25"/>
          <w:lang w:eastAsia="ru-RU"/>
        </w:rPr>
        <w:t>, где:</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proofErr w:type="spellStart"/>
      <w:r w:rsidRPr="00255080">
        <w:rPr>
          <w:rFonts w:ascii="Times New Roman" w:eastAsia="Times New Roman" w:hAnsi="Times New Roman" w:cs="Times New Roman"/>
          <w:sz w:val="25"/>
          <w:szCs w:val="25"/>
          <w:lang w:eastAsia="ru-RU"/>
        </w:rPr>
        <w:t>Сб</w:t>
      </w:r>
      <w:proofErr w:type="gramStart"/>
      <w:r w:rsidRPr="00255080">
        <w:rPr>
          <w:rFonts w:ascii="Times New Roman" w:eastAsia="Times New Roman" w:hAnsi="Times New Roman" w:cs="Times New Roman"/>
          <w:sz w:val="25"/>
          <w:szCs w:val="25"/>
          <w:lang w:eastAsia="ru-RU"/>
        </w:rPr>
        <w:t>i</w:t>
      </w:r>
      <w:proofErr w:type="spellEnd"/>
      <w:proofErr w:type="gramEnd"/>
      <w:r w:rsidRPr="00255080">
        <w:rPr>
          <w:rFonts w:ascii="Times New Roman" w:eastAsia="Times New Roman" w:hAnsi="Times New Roman" w:cs="Times New Roman"/>
          <w:sz w:val="25"/>
          <w:szCs w:val="25"/>
          <w:lang w:eastAsia="ru-RU"/>
        </w:rPr>
        <w:t xml:space="preserve"> - базовая ставка арендной платы, установленная в i-м муниципальном образовании, или норматив, определяющий затраты (тыс. рублей в сутки) на содержание помещений для бюджетных учреждений (включая эксплуатационные расходы) за 1 кв. метр в i-м муниципальном образовании;</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proofErr w:type="spellStart"/>
      <w:r w:rsidRPr="00255080">
        <w:rPr>
          <w:rFonts w:ascii="Times New Roman" w:eastAsia="Times New Roman" w:hAnsi="Times New Roman" w:cs="Times New Roman"/>
          <w:sz w:val="25"/>
          <w:szCs w:val="25"/>
          <w:lang w:eastAsia="ru-RU"/>
        </w:rPr>
        <w:t>П</w:t>
      </w:r>
      <w:proofErr w:type="gramStart"/>
      <w:r w:rsidRPr="00255080">
        <w:rPr>
          <w:rFonts w:ascii="Times New Roman" w:eastAsia="Times New Roman" w:hAnsi="Times New Roman" w:cs="Times New Roman"/>
          <w:sz w:val="25"/>
          <w:szCs w:val="25"/>
          <w:lang w:eastAsia="ru-RU"/>
        </w:rPr>
        <w:t>n</w:t>
      </w:r>
      <w:proofErr w:type="spellEnd"/>
      <w:proofErr w:type="gramEnd"/>
      <w:r w:rsidRPr="00255080">
        <w:rPr>
          <w:rFonts w:ascii="Times New Roman" w:eastAsia="Times New Roman" w:hAnsi="Times New Roman" w:cs="Times New Roman"/>
          <w:sz w:val="25"/>
          <w:szCs w:val="25"/>
          <w:lang w:eastAsia="ru-RU"/>
        </w:rPr>
        <w:t xml:space="preserve"> - норматив, определяющий площадь помещения (кв. метров);</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proofErr w:type="spellStart"/>
      <w:r w:rsidRPr="00255080">
        <w:rPr>
          <w:rFonts w:ascii="Times New Roman" w:eastAsia="Times New Roman" w:hAnsi="Times New Roman" w:cs="Times New Roman"/>
          <w:sz w:val="25"/>
          <w:szCs w:val="25"/>
          <w:lang w:eastAsia="ru-RU"/>
        </w:rPr>
        <w:t>В</w:t>
      </w:r>
      <w:proofErr w:type="gramStart"/>
      <w:r w:rsidRPr="00255080">
        <w:rPr>
          <w:rFonts w:ascii="Times New Roman" w:eastAsia="Times New Roman" w:hAnsi="Times New Roman" w:cs="Times New Roman"/>
          <w:sz w:val="25"/>
          <w:szCs w:val="25"/>
          <w:lang w:eastAsia="ru-RU"/>
        </w:rPr>
        <w:t>n</w:t>
      </w:r>
      <w:proofErr w:type="spellEnd"/>
      <w:proofErr w:type="gramEnd"/>
      <w:r w:rsidRPr="00255080">
        <w:rPr>
          <w:rFonts w:ascii="Times New Roman" w:eastAsia="Times New Roman" w:hAnsi="Times New Roman" w:cs="Times New Roman"/>
          <w:sz w:val="25"/>
          <w:szCs w:val="25"/>
          <w:lang w:eastAsia="ru-RU"/>
        </w:rPr>
        <w:t xml:space="preserve"> - норматив, определяющий период использования помещения (суток);</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proofErr w:type="spellStart"/>
      <w:r w:rsidRPr="00255080">
        <w:rPr>
          <w:rFonts w:ascii="Times New Roman" w:eastAsia="Times New Roman" w:hAnsi="Times New Roman" w:cs="Times New Roman"/>
          <w:sz w:val="25"/>
          <w:szCs w:val="25"/>
          <w:lang w:eastAsia="ru-RU"/>
        </w:rPr>
        <w:t>Кп</w:t>
      </w:r>
      <w:proofErr w:type="gramStart"/>
      <w:r w:rsidRPr="00255080">
        <w:rPr>
          <w:rFonts w:ascii="Times New Roman" w:eastAsia="Times New Roman" w:hAnsi="Times New Roman" w:cs="Times New Roman"/>
          <w:sz w:val="25"/>
          <w:szCs w:val="25"/>
          <w:lang w:eastAsia="ru-RU"/>
        </w:rPr>
        <w:t>i</w:t>
      </w:r>
      <w:proofErr w:type="spellEnd"/>
      <w:proofErr w:type="gramEnd"/>
      <w:r w:rsidRPr="00255080">
        <w:rPr>
          <w:rFonts w:ascii="Times New Roman" w:eastAsia="Times New Roman" w:hAnsi="Times New Roman" w:cs="Times New Roman"/>
          <w:sz w:val="25"/>
          <w:szCs w:val="25"/>
          <w:lang w:eastAsia="ru-RU"/>
        </w:rPr>
        <w:t xml:space="preserve"> - количество помещений в i-м муниципальном образовании.</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 xml:space="preserve">4. Объем субвенции бюджету i-го муниципального </w:t>
      </w:r>
      <w:proofErr w:type="gramStart"/>
      <w:r w:rsidRPr="00255080">
        <w:rPr>
          <w:rFonts w:ascii="Times New Roman" w:eastAsia="Times New Roman" w:hAnsi="Times New Roman" w:cs="Times New Roman"/>
          <w:sz w:val="25"/>
          <w:szCs w:val="25"/>
          <w:lang w:eastAsia="ru-RU"/>
        </w:rPr>
        <w:t>образования</w:t>
      </w:r>
      <w:proofErr w:type="gramEnd"/>
      <w:r w:rsidRPr="00255080">
        <w:rPr>
          <w:rFonts w:ascii="Times New Roman" w:eastAsia="Times New Roman" w:hAnsi="Times New Roman" w:cs="Times New Roman"/>
          <w:sz w:val="25"/>
          <w:szCs w:val="25"/>
          <w:lang w:eastAsia="ru-RU"/>
        </w:rPr>
        <w:t xml:space="preserve"> на обеспечение охраняемыми помещениями для хранения переписных листов и иных документов Всероссийской переписи населения 2020 года (</w:t>
      </w:r>
      <w:proofErr w:type="spellStart"/>
      <w:r w:rsidRPr="00255080">
        <w:rPr>
          <w:rFonts w:ascii="Times New Roman" w:eastAsia="Times New Roman" w:hAnsi="Times New Roman" w:cs="Times New Roman"/>
          <w:sz w:val="25"/>
          <w:szCs w:val="25"/>
          <w:lang w:eastAsia="ru-RU"/>
        </w:rPr>
        <w:t>Vохрi</w:t>
      </w:r>
      <w:proofErr w:type="spellEnd"/>
      <w:r w:rsidRPr="00255080">
        <w:rPr>
          <w:rFonts w:ascii="Times New Roman" w:eastAsia="Times New Roman" w:hAnsi="Times New Roman" w:cs="Times New Roman"/>
          <w:sz w:val="25"/>
          <w:szCs w:val="25"/>
          <w:lang w:eastAsia="ru-RU"/>
        </w:rPr>
        <w:t>) определяется по следующей формуле:</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proofErr w:type="spellStart"/>
      <w:r w:rsidRPr="00255080">
        <w:rPr>
          <w:rFonts w:ascii="Times New Roman" w:eastAsia="Times New Roman" w:hAnsi="Times New Roman" w:cs="Times New Roman"/>
          <w:sz w:val="25"/>
          <w:szCs w:val="25"/>
          <w:lang w:eastAsia="ru-RU"/>
        </w:rPr>
        <w:t>Vохрi</w:t>
      </w:r>
      <w:proofErr w:type="spellEnd"/>
      <w:r w:rsidRPr="00255080">
        <w:rPr>
          <w:rFonts w:ascii="Times New Roman" w:eastAsia="Times New Roman" w:hAnsi="Times New Roman" w:cs="Times New Roman"/>
          <w:sz w:val="25"/>
          <w:szCs w:val="25"/>
          <w:lang w:eastAsia="ru-RU"/>
        </w:rPr>
        <w:t xml:space="preserve"> = </w:t>
      </w:r>
      <w:proofErr w:type="spellStart"/>
      <w:r w:rsidRPr="00255080">
        <w:rPr>
          <w:rFonts w:ascii="Times New Roman" w:eastAsia="Times New Roman" w:hAnsi="Times New Roman" w:cs="Times New Roman"/>
          <w:sz w:val="25"/>
          <w:szCs w:val="25"/>
          <w:lang w:eastAsia="ru-RU"/>
        </w:rPr>
        <w:t>Со</w:t>
      </w:r>
      <w:proofErr w:type="gramStart"/>
      <w:r w:rsidRPr="00255080">
        <w:rPr>
          <w:rFonts w:ascii="Times New Roman" w:eastAsia="Times New Roman" w:hAnsi="Times New Roman" w:cs="Times New Roman"/>
          <w:sz w:val="25"/>
          <w:szCs w:val="25"/>
          <w:lang w:eastAsia="ru-RU"/>
        </w:rPr>
        <w:t>n</w:t>
      </w:r>
      <w:proofErr w:type="spellEnd"/>
      <w:proofErr w:type="gramEnd"/>
      <w:r w:rsidRPr="00255080">
        <w:rPr>
          <w:rFonts w:ascii="Times New Roman" w:eastAsia="Times New Roman" w:hAnsi="Times New Roman" w:cs="Times New Roman"/>
          <w:sz w:val="25"/>
          <w:szCs w:val="25"/>
          <w:lang w:eastAsia="ru-RU"/>
        </w:rPr>
        <w:t xml:space="preserve"> </w:t>
      </w:r>
      <w:proofErr w:type="spellStart"/>
      <w:r w:rsidRPr="00255080">
        <w:rPr>
          <w:rFonts w:ascii="Times New Roman" w:eastAsia="Times New Roman" w:hAnsi="Times New Roman" w:cs="Times New Roman"/>
          <w:sz w:val="25"/>
          <w:szCs w:val="25"/>
          <w:lang w:eastAsia="ru-RU"/>
        </w:rPr>
        <w:t>x</w:t>
      </w:r>
      <w:proofErr w:type="spellEnd"/>
      <w:r w:rsidRPr="00255080">
        <w:rPr>
          <w:rFonts w:ascii="Times New Roman" w:eastAsia="Times New Roman" w:hAnsi="Times New Roman" w:cs="Times New Roman"/>
          <w:sz w:val="25"/>
          <w:szCs w:val="25"/>
          <w:lang w:eastAsia="ru-RU"/>
        </w:rPr>
        <w:t xml:space="preserve"> </w:t>
      </w:r>
      <w:proofErr w:type="spellStart"/>
      <w:r w:rsidRPr="00255080">
        <w:rPr>
          <w:rFonts w:ascii="Times New Roman" w:eastAsia="Times New Roman" w:hAnsi="Times New Roman" w:cs="Times New Roman"/>
          <w:sz w:val="25"/>
          <w:szCs w:val="25"/>
          <w:lang w:eastAsia="ru-RU"/>
        </w:rPr>
        <w:t>Поn</w:t>
      </w:r>
      <w:proofErr w:type="spellEnd"/>
      <w:r w:rsidRPr="00255080">
        <w:rPr>
          <w:rFonts w:ascii="Times New Roman" w:eastAsia="Times New Roman" w:hAnsi="Times New Roman" w:cs="Times New Roman"/>
          <w:sz w:val="25"/>
          <w:szCs w:val="25"/>
          <w:lang w:eastAsia="ru-RU"/>
        </w:rPr>
        <w:t xml:space="preserve"> </w:t>
      </w:r>
      <w:proofErr w:type="spellStart"/>
      <w:r w:rsidRPr="00255080">
        <w:rPr>
          <w:rFonts w:ascii="Times New Roman" w:eastAsia="Times New Roman" w:hAnsi="Times New Roman" w:cs="Times New Roman"/>
          <w:sz w:val="25"/>
          <w:szCs w:val="25"/>
          <w:lang w:eastAsia="ru-RU"/>
        </w:rPr>
        <w:t>x</w:t>
      </w:r>
      <w:proofErr w:type="spellEnd"/>
      <w:r w:rsidRPr="00255080">
        <w:rPr>
          <w:rFonts w:ascii="Times New Roman" w:eastAsia="Times New Roman" w:hAnsi="Times New Roman" w:cs="Times New Roman"/>
          <w:sz w:val="25"/>
          <w:szCs w:val="25"/>
          <w:lang w:eastAsia="ru-RU"/>
        </w:rPr>
        <w:t xml:space="preserve"> </w:t>
      </w:r>
      <w:proofErr w:type="spellStart"/>
      <w:r w:rsidRPr="00255080">
        <w:rPr>
          <w:rFonts w:ascii="Times New Roman" w:eastAsia="Times New Roman" w:hAnsi="Times New Roman" w:cs="Times New Roman"/>
          <w:sz w:val="25"/>
          <w:szCs w:val="25"/>
          <w:lang w:eastAsia="ru-RU"/>
        </w:rPr>
        <w:t>Воn</w:t>
      </w:r>
      <w:proofErr w:type="spellEnd"/>
      <w:r w:rsidRPr="00255080">
        <w:rPr>
          <w:rFonts w:ascii="Times New Roman" w:eastAsia="Times New Roman" w:hAnsi="Times New Roman" w:cs="Times New Roman"/>
          <w:sz w:val="25"/>
          <w:szCs w:val="25"/>
          <w:lang w:eastAsia="ru-RU"/>
        </w:rPr>
        <w:t xml:space="preserve"> </w:t>
      </w:r>
      <w:proofErr w:type="spellStart"/>
      <w:r w:rsidRPr="00255080">
        <w:rPr>
          <w:rFonts w:ascii="Times New Roman" w:eastAsia="Times New Roman" w:hAnsi="Times New Roman" w:cs="Times New Roman"/>
          <w:sz w:val="25"/>
          <w:szCs w:val="25"/>
          <w:lang w:eastAsia="ru-RU"/>
        </w:rPr>
        <w:t>x</w:t>
      </w:r>
      <w:proofErr w:type="spellEnd"/>
      <w:r w:rsidRPr="00255080">
        <w:rPr>
          <w:rFonts w:ascii="Times New Roman" w:eastAsia="Times New Roman" w:hAnsi="Times New Roman" w:cs="Times New Roman"/>
          <w:sz w:val="25"/>
          <w:szCs w:val="25"/>
          <w:lang w:eastAsia="ru-RU"/>
        </w:rPr>
        <w:t xml:space="preserve"> </w:t>
      </w:r>
      <w:proofErr w:type="spellStart"/>
      <w:r w:rsidRPr="00255080">
        <w:rPr>
          <w:rFonts w:ascii="Times New Roman" w:eastAsia="Times New Roman" w:hAnsi="Times New Roman" w:cs="Times New Roman"/>
          <w:sz w:val="25"/>
          <w:szCs w:val="25"/>
          <w:lang w:eastAsia="ru-RU"/>
        </w:rPr>
        <w:t>Коi</w:t>
      </w:r>
      <w:proofErr w:type="spellEnd"/>
      <w:r w:rsidRPr="00255080">
        <w:rPr>
          <w:rFonts w:ascii="Times New Roman" w:eastAsia="Times New Roman" w:hAnsi="Times New Roman" w:cs="Times New Roman"/>
          <w:sz w:val="25"/>
          <w:szCs w:val="25"/>
          <w:lang w:eastAsia="ru-RU"/>
        </w:rPr>
        <w:t>, где:</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proofErr w:type="spellStart"/>
      <w:r w:rsidRPr="00255080">
        <w:rPr>
          <w:rFonts w:ascii="Times New Roman" w:eastAsia="Times New Roman" w:hAnsi="Times New Roman" w:cs="Times New Roman"/>
          <w:sz w:val="25"/>
          <w:szCs w:val="25"/>
          <w:lang w:eastAsia="ru-RU"/>
        </w:rPr>
        <w:t>Со</w:t>
      </w:r>
      <w:proofErr w:type="gramStart"/>
      <w:r w:rsidRPr="00255080">
        <w:rPr>
          <w:rFonts w:ascii="Times New Roman" w:eastAsia="Times New Roman" w:hAnsi="Times New Roman" w:cs="Times New Roman"/>
          <w:sz w:val="25"/>
          <w:szCs w:val="25"/>
          <w:lang w:eastAsia="ru-RU"/>
        </w:rPr>
        <w:t>n</w:t>
      </w:r>
      <w:proofErr w:type="spellEnd"/>
      <w:proofErr w:type="gramEnd"/>
      <w:r w:rsidRPr="00255080">
        <w:rPr>
          <w:rFonts w:ascii="Times New Roman" w:eastAsia="Times New Roman" w:hAnsi="Times New Roman" w:cs="Times New Roman"/>
          <w:sz w:val="25"/>
          <w:szCs w:val="25"/>
          <w:lang w:eastAsia="ru-RU"/>
        </w:rPr>
        <w:t xml:space="preserve"> - норматив, определяющий стоимость обеспечения охраняемыми помещениями для хранения переписных листов и иных документов Всероссийской переписи населения 2020 года при круглосуточном режиме работы (тыс. рублей в сутки);</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proofErr w:type="spellStart"/>
      <w:r w:rsidRPr="00255080">
        <w:rPr>
          <w:rFonts w:ascii="Times New Roman" w:eastAsia="Times New Roman" w:hAnsi="Times New Roman" w:cs="Times New Roman"/>
          <w:sz w:val="25"/>
          <w:szCs w:val="25"/>
          <w:lang w:eastAsia="ru-RU"/>
        </w:rPr>
        <w:t>По</w:t>
      </w:r>
      <w:proofErr w:type="gramStart"/>
      <w:r w:rsidRPr="00255080">
        <w:rPr>
          <w:rFonts w:ascii="Times New Roman" w:eastAsia="Times New Roman" w:hAnsi="Times New Roman" w:cs="Times New Roman"/>
          <w:sz w:val="25"/>
          <w:szCs w:val="25"/>
          <w:lang w:eastAsia="ru-RU"/>
        </w:rPr>
        <w:t>n</w:t>
      </w:r>
      <w:proofErr w:type="spellEnd"/>
      <w:proofErr w:type="gramEnd"/>
      <w:r w:rsidRPr="00255080">
        <w:rPr>
          <w:rFonts w:ascii="Times New Roman" w:eastAsia="Times New Roman" w:hAnsi="Times New Roman" w:cs="Times New Roman"/>
          <w:sz w:val="25"/>
          <w:szCs w:val="25"/>
          <w:lang w:eastAsia="ru-RU"/>
        </w:rPr>
        <w:t xml:space="preserve"> - норматив, определяющий площадь охраняемых помещений для хранения переписных листов и иных документов Всероссийской переписи населения 2020 года (кв. метров);</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proofErr w:type="spellStart"/>
      <w:r w:rsidRPr="00255080">
        <w:rPr>
          <w:rFonts w:ascii="Times New Roman" w:eastAsia="Times New Roman" w:hAnsi="Times New Roman" w:cs="Times New Roman"/>
          <w:sz w:val="25"/>
          <w:szCs w:val="25"/>
          <w:lang w:eastAsia="ru-RU"/>
        </w:rPr>
        <w:t>Во</w:t>
      </w:r>
      <w:proofErr w:type="gramStart"/>
      <w:r w:rsidRPr="00255080">
        <w:rPr>
          <w:rFonts w:ascii="Times New Roman" w:eastAsia="Times New Roman" w:hAnsi="Times New Roman" w:cs="Times New Roman"/>
          <w:sz w:val="25"/>
          <w:szCs w:val="25"/>
          <w:lang w:eastAsia="ru-RU"/>
        </w:rPr>
        <w:t>n</w:t>
      </w:r>
      <w:proofErr w:type="spellEnd"/>
      <w:proofErr w:type="gramEnd"/>
      <w:r w:rsidRPr="00255080">
        <w:rPr>
          <w:rFonts w:ascii="Times New Roman" w:eastAsia="Times New Roman" w:hAnsi="Times New Roman" w:cs="Times New Roman"/>
          <w:sz w:val="25"/>
          <w:szCs w:val="25"/>
          <w:lang w:eastAsia="ru-RU"/>
        </w:rPr>
        <w:t xml:space="preserve"> - норматив, определяющий период обеспечения охраняемыми помещениями для хранения переписных листов и иных документов Всероссийской переписи населения 2020 года (суток);</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proofErr w:type="spellStart"/>
      <w:r w:rsidRPr="00255080">
        <w:rPr>
          <w:rFonts w:ascii="Times New Roman" w:eastAsia="Times New Roman" w:hAnsi="Times New Roman" w:cs="Times New Roman"/>
          <w:sz w:val="25"/>
          <w:szCs w:val="25"/>
          <w:lang w:eastAsia="ru-RU"/>
        </w:rPr>
        <w:t>Ко</w:t>
      </w:r>
      <w:proofErr w:type="gramStart"/>
      <w:r w:rsidRPr="00255080">
        <w:rPr>
          <w:rFonts w:ascii="Times New Roman" w:eastAsia="Times New Roman" w:hAnsi="Times New Roman" w:cs="Times New Roman"/>
          <w:sz w:val="25"/>
          <w:szCs w:val="25"/>
          <w:lang w:eastAsia="ru-RU"/>
        </w:rPr>
        <w:t>i</w:t>
      </w:r>
      <w:proofErr w:type="spellEnd"/>
      <w:proofErr w:type="gramEnd"/>
      <w:r w:rsidRPr="00255080">
        <w:rPr>
          <w:rFonts w:ascii="Times New Roman" w:eastAsia="Times New Roman" w:hAnsi="Times New Roman" w:cs="Times New Roman"/>
          <w:sz w:val="25"/>
          <w:szCs w:val="25"/>
          <w:lang w:eastAsia="ru-RU"/>
        </w:rPr>
        <w:t xml:space="preserve"> - количество охраняемых помещений в i-м муниципальном образовании для хранения переписных листов и иных документов Всероссийской переписи населения 2020 года (единиц).</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5. Объем субвенции бюджету i-го муниципального образования на предоставление необходимых транспортных средств (</w:t>
      </w:r>
      <w:proofErr w:type="spellStart"/>
      <w:proofErr w:type="gramStart"/>
      <w:r w:rsidRPr="00255080">
        <w:rPr>
          <w:rFonts w:ascii="Times New Roman" w:eastAsia="Times New Roman" w:hAnsi="Times New Roman" w:cs="Times New Roman"/>
          <w:sz w:val="25"/>
          <w:szCs w:val="25"/>
          <w:lang w:eastAsia="ru-RU"/>
        </w:rPr>
        <w:t>V</w:t>
      </w:r>
      <w:proofErr w:type="gramEnd"/>
      <w:r w:rsidRPr="00255080">
        <w:rPr>
          <w:rFonts w:ascii="Times New Roman" w:eastAsia="Times New Roman" w:hAnsi="Times New Roman" w:cs="Times New Roman"/>
          <w:sz w:val="25"/>
          <w:szCs w:val="25"/>
          <w:lang w:eastAsia="ru-RU"/>
        </w:rPr>
        <w:t>трсi</w:t>
      </w:r>
      <w:proofErr w:type="spellEnd"/>
      <w:r w:rsidRPr="00255080">
        <w:rPr>
          <w:rFonts w:ascii="Times New Roman" w:eastAsia="Times New Roman" w:hAnsi="Times New Roman" w:cs="Times New Roman"/>
          <w:sz w:val="25"/>
          <w:szCs w:val="25"/>
          <w:lang w:eastAsia="ru-RU"/>
        </w:rPr>
        <w:t>) определяется по следующей формуле:</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proofErr w:type="spellStart"/>
      <w:r w:rsidRPr="00255080">
        <w:rPr>
          <w:rFonts w:ascii="Times New Roman" w:eastAsia="Times New Roman" w:hAnsi="Times New Roman" w:cs="Times New Roman"/>
          <w:sz w:val="25"/>
          <w:szCs w:val="25"/>
          <w:lang w:eastAsia="ru-RU"/>
        </w:rPr>
        <w:t>Vтрi</w:t>
      </w:r>
      <w:proofErr w:type="spellEnd"/>
      <w:r w:rsidRPr="00255080">
        <w:rPr>
          <w:rFonts w:ascii="Times New Roman" w:eastAsia="Times New Roman" w:hAnsi="Times New Roman" w:cs="Times New Roman"/>
          <w:sz w:val="25"/>
          <w:szCs w:val="25"/>
          <w:lang w:eastAsia="ru-RU"/>
        </w:rPr>
        <w:t xml:space="preserve"> = </w:t>
      </w:r>
      <w:proofErr w:type="spellStart"/>
      <w:r w:rsidRPr="00255080">
        <w:rPr>
          <w:rFonts w:ascii="Times New Roman" w:eastAsia="Times New Roman" w:hAnsi="Times New Roman" w:cs="Times New Roman"/>
          <w:sz w:val="25"/>
          <w:szCs w:val="25"/>
          <w:lang w:eastAsia="ru-RU"/>
        </w:rPr>
        <w:t>Ст</w:t>
      </w:r>
      <w:proofErr w:type="gramStart"/>
      <w:r w:rsidRPr="00255080">
        <w:rPr>
          <w:rFonts w:ascii="Times New Roman" w:eastAsia="Times New Roman" w:hAnsi="Times New Roman" w:cs="Times New Roman"/>
          <w:sz w:val="25"/>
          <w:szCs w:val="25"/>
          <w:lang w:eastAsia="ru-RU"/>
        </w:rPr>
        <w:t>n</w:t>
      </w:r>
      <w:proofErr w:type="spellEnd"/>
      <w:proofErr w:type="gramEnd"/>
      <w:r w:rsidRPr="00255080">
        <w:rPr>
          <w:rFonts w:ascii="Times New Roman" w:eastAsia="Times New Roman" w:hAnsi="Times New Roman" w:cs="Times New Roman"/>
          <w:sz w:val="25"/>
          <w:szCs w:val="25"/>
          <w:lang w:eastAsia="ru-RU"/>
        </w:rPr>
        <w:t xml:space="preserve"> </w:t>
      </w:r>
      <w:proofErr w:type="spellStart"/>
      <w:r w:rsidRPr="00255080">
        <w:rPr>
          <w:rFonts w:ascii="Times New Roman" w:eastAsia="Times New Roman" w:hAnsi="Times New Roman" w:cs="Times New Roman"/>
          <w:sz w:val="25"/>
          <w:szCs w:val="25"/>
          <w:lang w:eastAsia="ru-RU"/>
        </w:rPr>
        <w:t>x</w:t>
      </w:r>
      <w:proofErr w:type="spellEnd"/>
      <w:r w:rsidRPr="00255080">
        <w:rPr>
          <w:rFonts w:ascii="Times New Roman" w:eastAsia="Times New Roman" w:hAnsi="Times New Roman" w:cs="Times New Roman"/>
          <w:sz w:val="25"/>
          <w:szCs w:val="25"/>
          <w:lang w:eastAsia="ru-RU"/>
        </w:rPr>
        <w:t xml:space="preserve"> </w:t>
      </w:r>
      <w:proofErr w:type="spellStart"/>
      <w:r w:rsidRPr="00255080">
        <w:rPr>
          <w:rFonts w:ascii="Times New Roman" w:eastAsia="Times New Roman" w:hAnsi="Times New Roman" w:cs="Times New Roman"/>
          <w:sz w:val="25"/>
          <w:szCs w:val="25"/>
          <w:lang w:eastAsia="ru-RU"/>
        </w:rPr>
        <w:t>Тn</w:t>
      </w:r>
      <w:proofErr w:type="spellEnd"/>
      <w:r w:rsidRPr="00255080">
        <w:rPr>
          <w:rFonts w:ascii="Times New Roman" w:eastAsia="Times New Roman" w:hAnsi="Times New Roman" w:cs="Times New Roman"/>
          <w:sz w:val="25"/>
          <w:szCs w:val="25"/>
          <w:lang w:eastAsia="ru-RU"/>
        </w:rPr>
        <w:t xml:space="preserve"> </w:t>
      </w:r>
      <w:proofErr w:type="spellStart"/>
      <w:r w:rsidRPr="00255080">
        <w:rPr>
          <w:rFonts w:ascii="Times New Roman" w:eastAsia="Times New Roman" w:hAnsi="Times New Roman" w:cs="Times New Roman"/>
          <w:sz w:val="25"/>
          <w:szCs w:val="25"/>
          <w:lang w:eastAsia="ru-RU"/>
        </w:rPr>
        <w:t>x</w:t>
      </w:r>
      <w:proofErr w:type="spellEnd"/>
      <w:r w:rsidRPr="00255080">
        <w:rPr>
          <w:rFonts w:ascii="Times New Roman" w:eastAsia="Times New Roman" w:hAnsi="Times New Roman" w:cs="Times New Roman"/>
          <w:sz w:val="25"/>
          <w:szCs w:val="25"/>
          <w:lang w:eastAsia="ru-RU"/>
        </w:rPr>
        <w:t xml:space="preserve"> </w:t>
      </w:r>
      <w:proofErr w:type="spellStart"/>
      <w:r w:rsidRPr="00255080">
        <w:rPr>
          <w:rFonts w:ascii="Times New Roman" w:eastAsia="Times New Roman" w:hAnsi="Times New Roman" w:cs="Times New Roman"/>
          <w:sz w:val="25"/>
          <w:szCs w:val="25"/>
          <w:lang w:eastAsia="ru-RU"/>
        </w:rPr>
        <w:t>Тi</w:t>
      </w:r>
      <w:proofErr w:type="spellEnd"/>
      <w:r w:rsidRPr="00255080">
        <w:rPr>
          <w:rFonts w:ascii="Times New Roman" w:eastAsia="Times New Roman" w:hAnsi="Times New Roman" w:cs="Times New Roman"/>
          <w:sz w:val="25"/>
          <w:szCs w:val="25"/>
          <w:lang w:eastAsia="ru-RU"/>
        </w:rPr>
        <w:t>, где:</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proofErr w:type="spellStart"/>
      <w:r w:rsidRPr="00255080">
        <w:rPr>
          <w:rFonts w:ascii="Times New Roman" w:eastAsia="Times New Roman" w:hAnsi="Times New Roman" w:cs="Times New Roman"/>
          <w:sz w:val="25"/>
          <w:szCs w:val="25"/>
          <w:lang w:eastAsia="ru-RU"/>
        </w:rPr>
        <w:t>Ст</w:t>
      </w:r>
      <w:proofErr w:type="gramStart"/>
      <w:r w:rsidRPr="00255080">
        <w:rPr>
          <w:rFonts w:ascii="Times New Roman" w:eastAsia="Times New Roman" w:hAnsi="Times New Roman" w:cs="Times New Roman"/>
          <w:sz w:val="25"/>
          <w:szCs w:val="25"/>
          <w:lang w:eastAsia="ru-RU"/>
        </w:rPr>
        <w:t>n</w:t>
      </w:r>
      <w:proofErr w:type="spellEnd"/>
      <w:proofErr w:type="gramEnd"/>
      <w:r w:rsidRPr="00255080">
        <w:rPr>
          <w:rFonts w:ascii="Times New Roman" w:eastAsia="Times New Roman" w:hAnsi="Times New Roman" w:cs="Times New Roman"/>
          <w:sz w:val="25"/>
          <w:szCs w:val="25"/>
          <w:lang w:eastAsia="ru-RU"/>
        </w:rPr>
        <w:t xml:space="preserve"> - норматив, определяющий стоимость транспортных услуг (тыс. рублей в сутки);</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proofErr w:type="spellStart"/>
      <w:r w:rsidRPr="00255080">
        <w:rPr>
          <w:rFonts w:ascii="Times New Roman" w:eastAsia="Times New Roman" w:hAnsi="Times New Roman" w:cs="Times New Roman"/>
          <w:sz w:val="25"/>
          <w:szCs w:val="25"/>
          <w:lang w:eastAsia="ru-RU"/>
        </w:rPr>
        <w:t>Т</w:t>
      </w:r>
      <w:proofErr w:type="gramStart"/>
      <w:r w:rsidRPr="00255080">
        <w:rPr>
          <w:rFonts w:ascii="Times New Roman" w:eastAsia="Times New Roman" w:hAnsi="Times New Roman" w:cs="Times New Roman"/>
          <w:sz w:val="25"/>
          <w:szCs w:val="25"/>
          <w:lang w:eastAsia="ru-RU"/>
        </w:rPr>
        <w:t>n</w:t>
      </w:r>
      <w:proofErr w:type="spellEnd"/>
      <w:proofErr w:type="gramEnd"/>
      <w:r w:rsidRPr="00255080">
        <w:rPr>
          <w:rFonts w:ascii="Times New Roman" w:eastAsia="Times New Roman" w:hAnsi="Times New Roman" w:cs="Times New Roman"/>
          <w:sz w:val="25"/>
          <w:szCs w:val="25"/>
          <w:lang w:eastAsia="ru-RU"/>
        </w:rPr>
        <w:t xml:space="preserve"> - норматив, определяющий период предоставления транспортных услуг (суток);</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proofErr w:type="spellStart"/>
      <w:r w:rsidRPr="00255080">
        <w:rPr>
          <w:rFonts w:ascii="Times New Roman" w:eastAsia="Times New Roman" w:hAnsi="Times New Roman" w:cs="Times New Roman"/>
          <w:sz w:val="25"/>
          <w:szCs w:val="25"/>
          <w:lang w:eastAsia="ru-RU"/>
        </w:rPr>
        <w:lastRenderedPageBreak/>
        <w:t>Т</w:t>
      </w:r>
      <w:proofErr w:type="gramStart"/>
      <w:r w:rsidRPr="00255080">
        <w:rPr>
          <w:rFonts w:ascii="Times New Roman" w:eastAsia="Times New Roman" w:hAnsi="Times New Roman" w:cs="Times New Roman"/>
          <w:sz w:val="25"/>
          <w:szCs w:val="25"/>
          <w:lang w:eastAsia="ru-RU"/>
        </w:rPr>
        <w:t>i</w:t>
      </w:r>
      <w:proofErr w:type="spellEnd"/>
      <w:proofErr w:type="gramEnd"/>
      <w:r w:rsidRPr="00255080">
        <w:rPr>
          <w:rFonts w:ascii="Times New Roman" w:eastAsia="Times New Roman" w:hAnsi="Times New Roman" w:cs="Times New Roman"/>
          <w:sz w:val="25"/>
          <w:szCs w:val="25"/>
          <w:lang w:eastAsia="ru-RU"/>
        </w:rPr>
        <w:t xml:space="preserve"> - количество предоставляемых транспортных средств в i-м муниципальном образовании (единиц).</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6. Объем субвенции бюджету i-го муниципального образования на предоставление необходимых сре</w:t>
      </w:r>
      <w:proofErr w:type="gramStart"/>
      <w:r w:rsidRPr="00255080">
        <w:rPr>
          <w:rFonts w:ascii="Times New Roman" w:eastAsia="Times New Roman" w:hAnsi="Times New Roman" w:cs="Times New Roman"/>
          <w:sz w:val="25"/>
          <w:szCs w:val="25"/>
          <w:lang w:eastAsia="ru-RU"/>
        </w:rPr>
        <w:t>дств св</w:t>
      </w:r>
      <w:proofErr w:type="gramEnd"/>
      <w:r w:rsidRPr="00255080">
        <w:rPr>
          <w:rFonts w:ascii="Times New Roman" w:eastAsia="Times New Roman" w:hAnsi="Times New Roman" w:cs="Times New Roman"/>
          <w:sz w:val="25"/>
          <w:szCs w:val="25"/>
          <w:lang w:eastAsia="ru-RU"/>
        </w:rPr>
        <w:t>язи (</w:t>
      </w:r>
      <w:proofErr w:type="spellStart"/>
      <w:r w:rsidRPr="00255080">
        <w:rPr>
          <w:rFonts w:ascii="Times New Roman" w:eastAsia="Times New Roman" w:hAnsi="Times New Roman" w:cs="Times New Roman"/>
          <w:sz w:val="25"/>
          <w:szCs w:val="25"/>
          <w:lang w:eastAsia="ru-RU"/>
        </w:rPr>
        <w:t>Vсвi</w:t>
      </w:r>
      <w:proofErr w:type="spellEnd"/>
      <w:r w:rsidRPr="00255080">
        <w:rPr>
          <w:rFonts w:ascii="Times New Roman" w:eastAsia="Times New Roman" w:hAnsi="Times New Roman" w:cs="Times New Roman"/>
          <w:sz w:val="25"/>
          <w:szCs w:val="25"/>
          <w:lang w:eastAsia="ru-RU"/>
        </w:rPr>
        <w:t>) определяется по следующей формуле:</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proofErr w:type="spellStart"/>
      <w:r w:rsidRPr="00255080">
        <w:rPr>
          <w:rFonts w:ascii="Times New Roman" w:eastAsia="Times New Roman" w:hAnsi="Times New Roman" w:cs="Times New Roman"/>
          <w:sz w:val="25"/>
          <w:szCs w:val="25"/>
          <w:lang w:eastAsia="ru-RU"/>
        </w:rPr>
        <w:t>Vсвi</w:t>
      </w:r>
      <w:proofErr w:type="spellEnd"/>
      <w:r w:rsidRPr="00255080">
        <w:rPr>
          <w:rFonts w:ascii="Times New Roman" w:eastAsia="Times New Roman" w:hAnsi="Times New Roman" w:cs="Times New Roman"/>
          <w:sz w:val="25"/>
          <w:szCs w:val="25"/>
          <w:lang w:eastAsia="ru-RU"/>
        </w:rPr>
        <w:t xml:space="preserve"> = </w:t>
      </w:r>
      <w:proofErr w:type="spellStart"/>
      <w:r w:rsidRPr="00255080">
        <w:rPr>
          <w:rFonts w:ascii="Times New Roman" w:eastAsia="Times New Roman" w:hAnsi="Times New Roman" w:cs="Times New Roman"/>
          <w:sz w:val="25"/>
          <w:szCs w:val="25"/>
          <w:lang w:eastAsia="ru-RU"/>
        </w:rPr>
        <w:t>С</w:t>
      </w:r>
      <w:proofErr w:type="gramStart"/>
      <w:r w:rsidRPr="00255080">
        <w:rPr>
          <w:rFonts w:ascii="Times New Roman" w:eastAsia="Times New Roman" w:hAnsi="Times New Roman" w:cs="Times New Roman"/>
          <w:sz w:val="25"/>
          <w:szCs w:val="25"/>
          <w:lang w:eastAsia="ru-RU"/>
        </w:rPr>
        <w:t>n</w:t>
      </w:r>
      <w:proofErr w:type="spellEnd"/>
      <w:proofErr w:type="gramEnd"/>
      <w:r w:rsidRPr="00255080">
        <w:rPr>
          <w:rFonts w:ascii="Times New Roman" w:eastAsia="Times New Roman" w:hAnsi="Times New Roman" w:cs="Times New Roman"/>
          <w:sz w:val="25"/>
          <w:szCs w:val="25"/>
          <w:lang w:eastAsia="ru-RU"/>
        </w:rPr>
        <w:t xml:space="preserve"> </w:t>
      </w:r>
      <w:proofErr w:type="spellStart"/>
      <w:r w:rsidRPr="00255080">
        <w:rPr>
          <w:rFonts w:ascii="Times New Roman" w:eastAsia="Times New Roman" w:hAnsi="Times New Roman" w:cs="Times New Roman"/>
          <w:sz w:val="25"/>
          <w:szCs w:val="25"/>
          <w:lang w:eastAsia="ru-RU"/>
        </w:rPr>
        <w:t>x</w:t>
      </w:r>
      <w:proofErr w:type="spellEnd"/>
      <w:r w:rsidRPr="00255080">
        <w:rPr>
          <w:rFonts w:ascii="Times New Roman" w:eastAsia="Times New Roman" w:hAnsi="Times New Roman" w:cs="Times New Roman"/>
          <w:sz w:val="25"/>
          <w:szCs w:val="25"/>
          <w:lang w:eastAsia="ru-RU"/>
        </w:rPr>
        <w:t xml:space="preserve"> </w:t>
      </w:r>
      <w:proofErr w:type="spellStart"/>
      <w:r w:rsidRPr="00255080">
        <w:rPr>
          <w:rFonts w:ascii="Times New Roman" w:eastAsia="Times New Roman" w:hAnsi="Times New Roman" w:cs="Times New Roman"/>
          <w:sz w:val="25"/>
          <w:szCs w:val="25"/>
          <w:lang w:eastAsia="ru-RU"/>
        </w:rPr>
        <w:t>Сc</w:t>
      </w:r>
      <w:proofErr w:type="spellEnd"/>
      <w:r w:rsidRPr="00255080">
        <w:rPr>
          <w:rFonts w:ascii="Times New Roman" w:eastAsia="Times New Roman" w:hAnsi="Times New Roman" w:cs="Times New Roman"/>
          <w:sz w:val="25"/>
          <w:szCs w:val="25"/>
          <w:lang w:eastAsia="ru-RU"/>
        </w:rPr>
        <w:t xml:space="preserve"> </w:t>
      </w:r>
      <w:proofErr w:type="spellStart"/>
      <w:r w:rsidRPr="00255080">
        <w:rPr>
          <w:rFonts w:ascii="Times New Roman" w:eastAsia="Times New Roman" w:hAnsi="Times New Roman" w:cs="Times New Roman"/>
          <w:sz w:val="25"/>
          <w:szCs w:val="25"/>
          <w:lang w:eastAsia="ru-RU"/>
        </w:rPr>
        <w:t>x</w:t>
      </w:r>
      <w:proofErr w:type="spellEnd"/>
      <w:r w:rsidRPr="00255080">
        <w:rPr>
          <w:rFonts w:ascii="Times New Roman" w:eastAsia="Times New Roman" w:hAnsi="Times New Roman" w:cs="Times New Roman"/>
          <w:sz w:val="25"/>
          <w:szCs w:val="25"/>
          <w:lang w:eastAsia="ru-RU"/>
        </w:rPr>
        <w:t xml:space="preserve"> </w:t>
      </w:r>
      <w:proofErr w:type="spellStart"/>
      <w:r w:rsidRPr="00255080">
        <w:rPr>
          <w:rFonts w:ascii="Times New Roman" w:eastAsia="Times New Roman" w:hAnsi="Times New Roman" w:cs="Times New Roman"/>
          <w:sz w:val="25"/>
          <w:szCs w:val="25"/>
          <w:lang w:eastAsia="ru-RU"/>
        </w:rPr>
        <w:t>Tci</w:t>
      </w:r>
      <w:proofErr w:type="spellEnd"/>
      <w:r w:rsidRPr="00255080">
        <w:rPr>
          <w:rFonts w:ascii="Times New Roman" w:eastAsia="Times New Roman" w:hAnsi="Times New Roman" w:cs="Times New Roman"/>
          <w:sz w:val="25"/>
          <w:szCs w:val="25"/>
          <w:lang w:eastAsia="ru-RU"/>
        </w:rPr>
        <w:t>, где:</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proofErr w:type="spellStart"/>
      <w:r w:rsidRPr="00255080">
        <w:rPr>
          <w:rFonts w:ascii="Times New Roman" w:eastAsia="Times New Roman" w:hAnsi="Times New Roman" w:cs="Times New Roman"/>
          <w:sz w:val="25"/>
          <w:szCs w:val="25"/>
          <w:lang w:eastAsia="ru-RU"/>
        </w:rPr>
        <w:t>С</w:t>
      </w:r>
      <w:proofErr w:type="gramStart"/>
      <w:r w:rsidRPr="00255080">
        <w:rPr>
          <w:rFonts w:ascii="Times New Roman" w:eastAsia="Times New Roman" w:hAnsi="Times New Roman" w:cs="Times New Roman"/>
          <w:sz w:val="25"/>
          <w:szCs w:val="25"/>
          <w:lang w:eastAsia="ru-RU"/>
        </w:rPr>
        <w:t>n</w:t>
      </w:r>
      <w:proofErr w:type="spellEnd"/>
      <w:proofErr w:type="gramEnd"/>
      <w:r w:rsidRPr="00255080">
        <w:rPr>
          <w:rFonts w:ascii="Times New Roman" w:eastAsia="Times New Roman" w:hAnsi="Times New Roman" w:cs="Times New Roman"/>
          <w:sz w:val="25"/>
          <w:szCs w:val="25"/>
          <w:lang w:eastAsia="ru-RU"/>
        </w:rPr>
        <w:t xml:space="preserve"> - норматив, определяющий стоимость средств связи (тыс. рублей в сутки);</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proofErr w:type="spellStart"/>
      <w:r w:rsidRPr="00255080">
        <w:rPr>
          <w:rFonts w:ascii="Times New Roman" w:eastAsia="Times New Roman" w:hAnsi="Times New Roman" w:cs="Times New Roman"/>
          <w:sz w:val="25"/>
          <w:szCs w:val="25"/>
          <w:lang w:eastAsia="ru-RU"/>
        </w:rPr>
        <w:t>Сс</w:t>
      </w:r>
      <w:proofErr w:type="spellEnd"/>
      <w:r w:rsidRPr="00255080">
        <w:rPr>
          <w:rFonts w:ascii="Times New Roman" w:eastAsia="Times New Roman" w:hAnsi="Times New Roman" w:cs="Times New Roman"/>
          <w:sz w:val="25"/>
          <w:szCs w:val="25"/>
          <w:lang w:eastAsia="ru-RU"/>
        </w:rPr>
        <w:t xml:space="preserve"> - норматив, определяющий период предоставления сре</w:t>
      </w:r>
      <w:proofErr w:type="gramStart"/>
      <w:r w:rsidRPr="00255080">
        <w:rPr>
          <w:rFonts w:ascii="Times New Roman" w:eastAsia="Times New Roman" w:hAnsi="Times New Roman" w:cs="Times New Roman"/>
          <w:sz w:val="25"/>
          <w:szCs w:val="25"/>
          <w:lang w:eastAsia="ru-RU"/>
        </w:rPr>
        <w:t>дств св</w:t>
      </w:r>
      <w:proofErr w:type="gramEnd"/>
      <w:r w:rsidRPr="00255080">
        <w:rPr>
          <w:rFonts w:ascii="Times New Roman" w:eastAsia="Times New Roman" w:hAnsi="Times New Roman" w:cs="Times New Roman"/>
          <w:sz w:val="25"/>
          <w:szCs w:val="25"/>
          <w:lang w:eastAsia="ru-RU"/>
        </w:rPr>
        <w:t>язи (суток);</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proofErr w:type="spellStart"/>
      <w:r w:rsidRPr="00255080">
        <w:rPr>
          <w:rFonts w:ascii="Times New Roman" w:eastAsia="Times New Roman" w:hAnsi="Times New Roman" w:cs="Times New Roman"/>
          <w:sz w:val="25"/>
          <w:szCs w:val="25"/>
          <w:lang w:eastAsia="ru-RU"/>
        </w:rPr>
        <w:t>Тсi</w:t>
      </w:r>
      <w:proofErr w:type="spellEnd"/>
      <w:r w:rsidRPr="00255080">
        <w:rPr>
          <w:rFonts w:ascii="Times New Roman" w:eastAsia="Times New Roman" w:hAnsi="Times New Roman" w:cs="Times New Roman"/>
          <w:sz w:val="25"/>
          <w:szCs w:val="25"/>
          <w:lang w:eastAsia="ru-RU"/>
        </w:rPr>
        <w:t xml:space="preserve"> - количество предоставляемых сре</w:t>
      </w:r>
      <w:proofErr w:type="gramStart"/>
      <w:r w:rsidRPr="00255080">
        <w:rPr>
          <w:rFonts w:ascii="Times New Roman" w:eastAsia="Times New Roman" w:hAnsi="Times New Roman" w:cs="Times New Roman"/>
          <w:sz w:val="25"/>
          <w:szCs w:val="25"/>
          <w:lang w:eastAsia="ru-RU"/>
        </w:rPr>
        <w:t>дств св</w:t>
      </w:r>
      <w:proofErr w:type="gramEnd"/>
      <w:r w:rsidRPr="00255080">
        <w:rPr>
          <w:rFonts w:ascii="Times New Roman" w:eastAsia="Times New Roman" w:hAnsi="Times New Roman" w:cs="Times New Roman"/>
          <w:sz w:val="25"/>
          <w:szCs w:val="25"/>
          <w:lang w:eastAsia="ru-RU"/>
        </w:rPr>
        <w:t>язи в i-м муниципальном образовании (единиц).</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 xml:space="preserve">7. </w:t>
      </w:r>
      <w:proofErr w:type="gramStart"/>
      <w:r w:rsidRPr="00255080">
        <w:rPr>
          <w:rFonts w:ascii="Times New Roman" w:eastAsia="Times New Roman" w:hAnsi="Times New Roman" w:cs="Times New Roman"/>
          <w:sz w:val="25"/>
          <w:szCs w:val="25"/>
          <w:lang w:eastAsia="ru-RU"/>
        </w:rPr>
        <w:t>Нормативы, применяемые для расчета в пунктах 1 - 6 настоящей статьи, а также их предельная стоимость устанавливаются в соответствии с методикой распределения субвенций на осуществление переданных полномочий Российской Федерации по подготовке и проведению Всероссийской переписи населения 2020 года, утверждаемой Правительством Российской Федерации.</w:t>
      </w:r>
      <w:proofErr w:type="gramEnd"/>
    </w:p>
    <w:p w:rsidR="0007350C" w:rsidRPr="00255080" w:rsidRDefault="0007350C" w:rsidP="00255080">
      <w:pPr>
        <w:ind w:firstLine="709"/>
        <w:jc w:val="both"/>
        <w:outlineLvl w:val="1"/>
        <w:rPr>
          <w:rFonts w:ascii="Times New Roman" w:eastAsia="Times New Roman" w:hAnsi="Times New Roman" w:cs="Times New Roman"/>
          <w:b/>
          <w:bCs/>
          <w:sz w:val="25"/>
          <w:szCs w:val="25"/>
          <w:lang w:eastAsia="ru-RU"/>
        </w:rPr>
      </w:pPr>
      <w:r w:rsidRPr="00255080">
        <w:rPr>
          <w:rFonts w:ascii="Times New Roman" w:eastAsia="Times New Roman" w:hAnsi="Times New Roman" w:cs="Times New Roman"/>
          <w:sz w:val="25"/>
          <w:szCs w:val="25"/>
          <w:lang w:eastAsia="ru-RU"/>
        </w:rPr>
        <w:t>8. Показателем (критерием) распределения между муниципальными образованиями общего объема субвенций для осуществления переданных отдельных государственных полномочий является количество помещений для организации и проведения Всероссийской переписи населения 2020 года.</w:t>
      </w:r>
    </w:p>
    <w:p w:rsidR="0007350C" w:rsidRPr="00255080" w:rsidRDefault="0007350C" w:rsidP="00255080">
      <w:pPr>
        <w:ind w:firstLine="709"/>
        <w:jc w:val="both"/>
        <w:outlineLvl w:val="1"/>
        <w:rPr>
          <w:rFonts w:ascii="Times New Roman" w:eastAsia="Times New Roman" w:hAnsi="Times New Roman" w:cs="Times New Roman"/>
          <w:b/>
          <w:bCs/>
          <w:sz w:val="25"/>
          <w:szCs w:val="25"/>
          <w:lang w:eastAsia="ru-RU"/>
        </w:rPr>
      </w:pPr>
    </w:p>
    <w:p w:rsidR="0007350C" w:rsidRDefault="0007350C" w:rsidP="00255080">
      <w:pPr>
        <w:ind w:firstLine="709"/>
        <w:jc w:val="center"/>
        <w:outlineLvl w:val="1"/>
        <w:rPr>
          <w:rFonts w:ascii="Times New Roman" w:eastAsia="Times New Roman" w:hAnsi="Times New Roman" w:cs="Times New Roman"/>
          <w:b/>
          <w:bCs/>
          <w:sz w:val="25"/>
          <w:szCs w:val="25"/>
          <w:lang w:eastAsia="ru-RU"/>
        </w:rPr>
      </w:pPr>
      <w:r w:rsidRPr="00255080">
        <w:rPr>
          <w:rFonts w:ascii="Times New Roman" w:eastAsia="Times New Roman" w:hAnsi="Times New Roman" w:cs="Times New Roman"/>
          <w:b/>
          <w:bCs/>
          <w:sz w:val="25"/>
          <w:szCs w:val="25"/>
          <w:lang w:eastAsia="ru-RU"/>
        </w:rPr>
        <w:t xml:space="preserve">Статья 5. Права и обязанности Губернатора Ханты-Мансийского автономного округа - </w:t>
      </w:r>
      <w:proofErr w:type="spellStart"/>
      <w:r w:rsidRPr="00255080">
        <w:rPr>
          <w:rFonts w:ascii="Times New Roman" w:eastAsia="Times New Roman" w:hAnsi="Times New Roman" w:cs="Times New Roman"/>
          <w:b/>
          <w:bCs/>
          <w:sz w:val="25"/>
          <w:szCs w:val="25"/>
          <w:lang w:eastAsia="ru-RU"/>
        </w:rPr>
        <w:t>Югры</w:t>
      </w:r>
      <w:proofErr w:type="spellEnd"/>
      <w:r w:rsidRPr="00255080">
        <w:rPr>
          <w:rFonts w:ascii="Times New Roman" w:eastAsia="Times New Roman" w:hAnsi="Times New Roman" w:cs="Times New Roman"/>
          <w:b/>
          <w:bCs/>
          <w:sz w:val="25"/>
          <w:szCs w:val="25"/>
          <w:lang w:eastAsia="ru-RU"/>
        </w:rPr>
        <w:t>, связанные с осуществлением органами местного самоуправления переданных им отдельных государственных полномочий</w:t>
      </w:r>
    </w:p>
    <w:p w:rsidR="00255080" w:rsidRPr="00255080" w:rsidRDefault="00255080" w:rsidP="00255080">
      <w:pPr>
        <w:ind w:firstLine="709"/>
        <w:jc w:val="center"/>
        <w:outlineLvl w:val="1"/>
        <w:rPr>
          <w:rFonts w:ascii="Times New Roman" w:eastAsia="Times New Roman" w:hAnsi="Times New Roman" w:cs="Times New Roman"/>
          <w:sz w:val="25"/>
          <w:szCs w:val="25"/>
          <w:lang w:eastAsia="ru-RU"/>
        </w:rPr>
      </w:pPr>
    </w:p>
    <w:p w:rsidR="0007350C" w:rsidRPr="00255080" w:rsidRDefault="0007350C" w:rsidP="00255080">
      <w:pPr>
        <w:ind w:firstLine="709"/>
        <w:jc w:val="both"/>
        <w:outlineLvl w:val="1"/>
        <w:rPr>
          <w:rFonts w:ascii="Times New Roman" w:eastAsia="Times New Roman" w:hAnsi="Times New Roman" w:cs="Times New Roman"/>
          <w:b/>
          <w:bCs/>
          <w:sz w:val="25"/>
          <w:szCs w:val="25"/>
          <w:lang w:eastAsia="ru-RU"/>
        </w:rPr>
      </w:pPr>
      <w:proofErr w:type="gramStart"/>
      <w:r w:rsidRPr="00255080">
        <w:rPr>
          <w:rFonts w:ascii="Times New Roman" w:eastAsia="Times New Roman" w:hAnsi="Times New Roman" w:cs="Times New Roman"/>
          <w:sz w:val="25"/>
          <w:szCs w:val="25"/>
          <w:lang w:eastAsia="ru-RU"/>
        </w:rPr>
        <w:t xml:space="preserve">Губернатор Ханты-Мансийского автономного округа - </w:t>
      </w:r>
      <w:proofErr w:type="spellStart"/>
      <w:r w:rsidRPr="00255080">
        <w:rPr>
          <w:rFonts w:ascii="Times New Roman" w:eastAsia="Times New Roman" w:hAnsi="Times New Roman" w:cs="Times New Roman"/>
          <w:sz w:val="25"/>
          <w:szCs w:val="25"/>
          <w:lang w:eastAsia="ru-RU"/>
        </w:rPr>
        <w:t>Югры</w:t>
      </w:r>
      <w:proofErr w:type="spellEnd"/>
      <w:r w:rsidRPr="00255080">
        <w:rPr>
          <w:rFonts w:ascii="Times New Roman" w:eastAsia="Times New Roman" w:hAnsi="Times New Roman" w:cs="Times New Roman"/>
          <w:sz w:val="25"/>
          <w:szCs w:val="25"/>
          <w:lang w:eastAsia="ru-RU"/>
        </w:rPr>
        <w:t xml:space="preserve"> обладает правами и обязанностями, связанными с осуществлением органами местного самоуправления переданных им отдельных государственных полномочий, аналогичными правам и обязанностям федеральных органов исполнительной власти, предусмотренным </w:t>
      </w:r>
      <w:hyperlink r:id="rId9" w:history="1">
        <w:r w:rsidRPr="00255080">
          <w:rPr>
            <w:rFonts w:ascii="Times New Roman" w:eastAsia="Times New Roman" w:hAnsi="Times New Roman" w:cs="Times New Roman"/>
            <w:color w:val="0000FF"/>
            <w:sz w:val="25"/>
            <w:szCs w:val="25"/>
            <w:u w:val="single"/>
            <w:lang w:eastAsia="ru-RU"/>
          </w:rPr>
          <w:t>Федеральным законом "О Всероссийской переписи населения"</w:t>
        </w:r>
      </w:hyperlink>
      <w:r w:rsidRPr="00255080">
        <w:rPr>
          <w:rFonts w:ascii="Times New Roman" w:eastAsia="Times New Roman" w:hAnsi="Times New Roman" w:cs="Times New Roman"/>
          <w:sz w:val="25"/>
          <w:szCs w:val="25"/>
          <w:lang w:eastAsia="ru-RU"/>
        </w:rPr>
        <w:t xml:space="preserve"> и связанным с осуществлением переданных отдельных государственных полномочий, при условии, что осуществление таких прав и обязанностей не противоречит федеральным законам.</w:t>
      </w:r>
      <w:proofErr w:type="gramEnd"/>
    </w:p>
    <w:p w:rsidR="0007350C" w:rsidRPr="00255080" w:rsidRDefault="0007350C" w:rsidP="00255080">
      <w:pPr>
        <w:ind w:firstLine="709"/>
        <w:jc w:val="both"/>
        <w:outlineLvl w:val="1"/>
        <w:rPr>
          <w:rFonts w:ascii="Times New Roman" w:eastAsia="Times New Roman" w:hAnsi="Times New Roman" w:cs="Times New Roman"/>
          <w:b/>
          <w:bCs/>
          <w:sz w:val="25"/>
          <w:szCs w:val="25"/>
          <w:lang w:eastAsia="ru-RU"/>
        </w:rPr>
      </w:pPr>
    </w:p>
    <w:p w:rsidR="0007350C" w:rsidRDefault="0007350C" w:rsidP="00255080">
      <w:pPr>
        <w:ind w:firstLine="709"/>
        <w:jc w:val="center"/>
        <w:outlineLvl w:val="1"/>
        <w:rPr>
          <w:rFonts w:ascii="Times New Roman" w:eastAsia="Times New Roman" w:hAnsi="Times New Roman" w:cs="Times New Roman"/>
          <w:b/>
          <w:bCs/>
          <w:sz w:val="25"/>
          <w:szCs w:val="25"/>
          <w:lang w:eastAsia="ru-RU"/>
        </w:rPr>
      </w:pPr>
      <w:r w:rsidRPr="00255080">
        <w:rPr>
          <w:rFonts w:ascii="Times New Roman" w:eastAsia="Times New Roman" w:hAnsi="Times New Roman" w:cs="Times New Roman"/>
          <w:b/>
          <w:bCs/>
          <w:sz w:val="25"/>
          <w:szCs w:val="25"/>
          <w:lang w:eastAsia="ru-RU"/>
        </w:rPr>
        <w:t xml:space="preserve">Статья 6. Права и обязанности органов местного </w:t>
      </w:r>
      <w:proofErr w:type="gramStart"/>
      <w:r w:rsidRPr="00255080">
        <w:rPr>
          <w:rFonts w:ascii="Times New Roman" w:eastAsia="Times New Roman" w:hAnsi="Times New Roman" w:cs="Times New Roman"/>
          <w:b/>
          <w:bCs/>
          <w:sz w:val="25"/>
          <w:szCs w:val="25"/>
          <w:lang w:eastAsia="ru-RU"/>
        </w:rPr>
        <w:t>самоуправления</w:t>
      </w:r>
      <w:proofErr w:type="gramEnd"/>
      <w:r w:rsidRPr="00255080">
        <w:rPr>
          <w:rFonts w:ascii="Times New Roman" w:eastAsia="Times New Roman" w:hAnsi="Times New Roman" w:cs="Times New Roman"/>
          <w:b/>
          <w:bCs/>
          <w:sz w:val="25"/>
          <w:szCs w:val="25"/>
          <w:lang w:eastAsia="ru-RU"/>
        </w:rPr>
        <w:t xml:space="preserve"> при осуществлении переданных им отдельных государственных полномочий</w:t>
      </w:r>
    </w:p>
    <w:p w:rsidR="00255080" w:rsidRPr="00255080" w:rsidRDefault="00255080" w:rsidP="00255080">
      <w:pPr>
        <w:ind w:firstLine="709"/>
        <w:jc w:val="center"/>
        <w:outlineLvl w:val="1"/>
        <w:rPr>
          <w:rFonts w:ascii="Times New Roman" w:eastAsia="Times New Roman" w:hAnsi="Times New Roman" w:cs="Times New Roman"/>
          <w:sz w:val="25"/>
          <w:szCs w:val="25"/>
          <w:lang w:eastAsia="ru-RU"/>
        </w:rPr>
      </w:pP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1. Органы местного самоуправления при осуществлении переданных им отдельных государственных полномочий имеют право:</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1) получать субвенции из бюджета автономного округа, предназначенные для осуществления переданных им отдельных государственных полномочий;</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2) получать разъяснения и методические рекомендации в уполномоченном исполнительном органе государственной власти автономного округа, осуществляющем функции по реализации единой государственной политики и нормативному правовому регулированию в сфере анализа и прогнозирования социально-экономического развития автономного округа (далее - уполномоченный орган), в иных органах государственной власти автономного округа в пределах их компетенции;</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 xml:space="preserve">3) в пределах своих полномочий принимать муниципальные правовые акты по вопросам, связанным с осуществлением переданных им отдельных государственных полномочий, и осуществлять </w:t>
      </w:r>
      <w:proofErr w:type="gramStart"/>
      <w:r w:rsidRPr="00255080">
        <w:rPr>
          <w:rFonts w:ascii="Times New Roman" w:eastAsia="Times New Roman" w:hAnsi="Times New Roman" w:cs="Times New Roman"/>
          <w:sz w:val="25"/>
          <w:szCs w:val="25"/>
          <w:lang w:eastAsia="ru-RU"/>
        </w:rPr>
        <w:t>контроль за</w:t>
      </w:r>
      <w:proofErr w:type="gramEnd"/>
      <w:r w:rsidRPr="00255080">
        <w:rPr>
          <w:rFonts w:ascii="Times New Roman" w:eastAsia="Times New Roman" w:hAnsi="Times New Roman" w:cs="Times New Roman"/>
          <w:sz w:val="25"/>
          <w:szCs w:val="25"/>
          <w:lang w:eastAsia="ru-RU"/>
        </w:rPr>
        <w:t xml:space="preserve"> их исполнением;</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4) осуществлять иные права, установленные федеральным законодательством и законодательством автономного округа.</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2. Органы местного самоуправления при осуществлении переданных им отдельных государственных полномочий обязаны:</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1) действовать в соответствии с федеральным законодательством и законодательством автономного округа;</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2) использовать по целевому назначению субвенции, передаваемые из бюджета автономного округа для осуществления переданных им отдельных государственных полномочий;</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lastRenderedPageBreak/>
        <w:t>3) возвратить в установленном порядке неиспользованные финансовые средства в случае прекращения осуществления переданных им отдельных государственных полномочий;</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4) обеспечивать условия для беспрепятственного проведения уполномоченным органом проверок осуществления переданных им отдельных государственных полномочий;</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 xml:space="preserve">5) </w:t>
      </w:r>
      <w:proofErr w:type="gramStart"/>
      <w:r w:rsidRPr="00255080">
        <w:rPr>
          <w:rFonts w:ascii="Times New Roman" w:eastAsia="Times New Roman" w:hAnsi="Times New Roman" w:cs="Times New Roman"/>
          <w:sz w:val="25"/>
          <w:szCs w:val="25"/>
          <w:lang w:eastAsia="ru-RU"/>
        </w:rPr>
        <w:t>осуществлять иные обязанности</w:t>
      </w:r>
      <w:proofErr w:type="gramEnd"/>
      <w:r w:rsidRPr="00255080">
        <w:rPr>
          <w:rFonts w:ascii="Times New Roman" w:eastAsia="Times New Roman" w:hAnsi="Times New Roman" w:cs="Times New Roman"/>
          <w:sz w:val="25"/>
          <w:szCs w:val="25"/>
          <w:lang w:eastAsia="ru-RU"/>
        </w:rPr>
        <w:t>, установленные федеральным законодательством и законодательством автономного округа.</w:t>
      </w:r>
    </w:p>
    <w:p w:rsidR="0007350C" w:rsidRPr="00255080" w:rsidRDefault="0007350C" w:rsidP="00255080">
      <w:pPr>
        <w:ind w:firstLine="709"/>
        <w:jc w:val="both"/>
        <w:outlineLvl w:val="1"/>
        <w:rPr>
          <w:rFonts w:ascii="Times New Roman" w:eastAsia="Times New Roman" w:hAnsi="Times New Roman" w:cs="Times New Roman"/>
          <w:b/>
          <w:bCs/>
          <w:sz w:val="25"/>
          <w:szCs w:val="25"/>
          <w:lang w:eastAsia="ru-RU"/>
        </w:rPr>
      </w:pPr>
      <w:r w:rsidRPr="00255080">
        <w:rPr>
          <w:rFonts w:ascii="Times New Roman" w:eastAsia="Times New Roman" w:hAnsi="Times New Roman" w:cs="Times New Roman"/>
          <w:sz w:val="25"/>
          <w:szCs w:val="25"/>
          <w:lang w:eastAsia="ru-RU"/>
        </w:rPr>
        <w:t xml:space="preserve">3. </w:t>
      </w:r>
      <w:proofErr w:type="gramStart"/>
      <w:r w:rsidRPr="00255080">
        <w:rPr>
          <w:rFonts w:ascii="Times New Roman" w:eastAsia="Times New Roman" w:hAnsi="Times New Roman" w:cs="Times New Roman"/>
          <w:sz w:val="25"/>
          <w:szCs w:val="25"/>
          <w:lang w:eastAsia="ru-RU"/>
        </w:rPr>
        <w:t xml:space="preserve">Органы местного самоуправления, кроме прав и обязанностей, установленных настоящей статьей, обладают правами и обязанностями, связанными с осуществлением ими переданных отдельных государственных полномочий, аналогичными правам и обязанностям Губернатора Ханты-Мансийского автономного округа - </w:t>
      </w:r>
      <w:proofErr w:type="spellStart"/>
      <w:r w:rsidRPr="00255080">
        <w:rPr>
          <w:rFonts w:ascii="Times New Roman" w:eastAsia="Times New Roman" w:hAnsi="Times New Roman" w:cs="Times New Roman"/>
          <w:sz w:val="25"/>
          <w:szCs w:val="25"/>
          <w:lang w:eastAsia="ru-RU"/>
        </w:rPr>
        <w:t>Югры</w:t>
      </w:r>
      <w:proofErr w:type="spellEnd"/>
      <w:r w:rsidRPr="00255080">
        <w:rPr>
          <w:rFonts w:ascii="Times New Roman" w:eastAsia="Times New Roman" w:hAnsi="Times New Roman" w:cs="Times New Roman"/>
          <w:sz w:val="25"/>
          <w:szCs w:val="25"/>
          <w:lang w:eastAsia="ru-RU"/>
        </w:rPr>
        <w:t xml:space="preserve">, предусмотренным </w:t>
      </w:r>
      <w:hyperlink r:id="rId10" w:history="1">
        <w:r w:rsidRPr="00255080">
          <w:rPr>
            <w:rFonts w:ascii="Times New Roman" w:eastAsia="Times New Roman" w:hAnsi="Times New Roman" w:cs="Times New Roman"/>
            <w:color w:val="0000FF"/>
            <w:sz w:val="25"/>
            <w:szCs w:val="25"/>
            <w:u w:val="single"/>
            <w:lang w:eastAsia="ru-RU"/>
          </w:rPr>
          <w:t>Федеральным законом "О Всероссийской переписи населения"</w:t>
        </w:r>
      </w:hyperlink>
      <w:r w:rsidRPr="00255080">
        <w:rPr>
          <w:rFonts w:ascii="Times New Roman" w:eastAsia="Times New Roman" w:hAnsi="Times New Roman" w:cs="Times New Roman"/>
          <w:sz w:val="25"/>
          <w:szCs w:val="25"/>
          <w:lang w:eastAsia="ru-RU"/>
        </w:rPr>
        <w:t xml:space="preserve"> и связанным с осуществлением переданных отдельных государственных полномочий, при условии, что осуществление таких прав и обязанностей не противоречит федеральным законам.</w:t>
      </w:r>
      <w:proofErr w:type="gramEnd"/>
    </w:p>
    <w:p w:rsidR="00255080" w:rsidRDefault="00255080" w:rsidP="00255080">
      <w:pPr>
        <w:ind w:firstLine="709"/>
        <w:jc w:val="center"/>
        <w:outlineLvl w:val="1"/>
        <w:rPr>
          <w:rFonts w:ascii="Times New Roman" w:eastAsia="Times New Roman" w:hAnsi="Times New Roman" w:cs="Times New Roman"/>
          <w:b/>
          <w:bCs/>
          <w:sz w:val="25"/>
          <w:szCs w:val="25"/>
          <w:lang w:eastAsia="ru-RU"/>
        </w:rPr>
      </w:pPr>
    </w:p>
    <w:p w:rsidR="0007350C" w:rsidRDefault="0007350C" w:rsidP="00255080">
      <w:pPr>
        <w:ind w:firstLine="709"/>
        <w:jc w:val="center"/>
        <w:outlineLvl w:val="1"/>
        <w:rPr>
          <w:rFonts w:ascii="Times New Roman" w:eastAsia="Times New Roman" w:hAnsi="Times New Roman" w:cs="Times New Roman"/>
          <w:b/>
          <w:bCs/>
          <w:sz w:val="25"/>
          <w:szCs w:val="25"/>
          <w:lang w:eastAsia="ru-RU"/>
        </w:rPr>
      </w:pPr>
      <w:r w:rsidRPr="00255080">
        <w:rPr>
          <w:rFonts w:ascii="Times New Roman" w:eastAsia="Times New Roman" w:hAnsi="Times New Roman" w:cs="Times New Roman"/>
          <w:b/>
          <w:bCs/>
          <w:sz w:val="25"/>
          <w:szCs w:val="25"/>
          <w:lang w:eastAsia="ru-RU"/>
        </w:rPr>
        <w:t>Статья 7. Права и обязанности органов государственной власти автономного округа при осуществлении органами местного самоуправления переданных им отдельных государственных полномочий</w:t>
      </w:r>
    </w:p>
    <w:p w:rsidR="00255080" w:rsidRPr="00255080" w:rsidRDefault="00255080" w:rsidP="00255080">
      <w:pPr>
        <w:ind w:firstLine="709"/>
        <w:jc w:val="center"/>
        <w:outlineLvl w:val="1"/>
        <w:rPr>
          <w:rFonts w:ascii="Times New Roman" w:eastAsia="Times New Roman" w:hAnsi="Times New Roman" w:cs="Times New Roman"/>
          <w:sz w:val="25"/>
          <w:szCs w:val="25"/>
          <w:lang w:eastAsia="ru-RU"/>
        </w:rPr>
      </w:pP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1. Органы государственной власти автономного округа имеют право:</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1) в пределах своей компетенции издавать обязательные для исполнения нормативные правовые акты по вопросам осуществления органами местного самоуправления переданных им отдельных государственных полномочий и контролировать их выполнение;</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2) осуществлять иные права и обязанности, установленные федеральным законодательством и законодательством автономного округа.</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2. Уполномоченный орган имеет право:</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1) запрашивать у органов местного самоуправления устные и письменные объяснения по вопросам осуществления переданных им отдельных государственных полномочий;</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2) в случае выявления нарушений требований законодательства по вопросам осуществления органами местного самоуправления или их должностными лицами переданных отдельных государственных полномочий давать письменные предписания по устранению таких нарушений, обязательные для исполнения органами местного самоуправления и их должностными лицами.</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3. Уполномоченный орган обязан:</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1) обеспечивать планирование и обоснование соответствующих бюджетных ассигнований при формировании бюджета автономного округа;</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 xml:space="preserve">2) устанавливать форму и сроки отчетности органов местного </w:t>
      </w:r>
      <w:proofErr w:type="gramStart"/>
      <w:r w:rsidRPr="00255080">
        <w:rPr>
          <w:rFonts w:ascii="Times New Roman" w:eastAsia="Times New Roman" w:hAnsi="Times New Roman" w:cs="Times New Roman"/>
          <w:sz w:val="25"/>
          <w:szCs w:val="25"/>
          <w:lang w:eastAsia="ru-RU"/>
        </w:rPr>
        <w:t>самоуправления</w:t>
      </w:r>
      <w:proofErr w:type="gramEnd"/>
      <w:r w:rsidRPr="00255080">
        <w:rPr>
          <w:rFonts w:ascii="Times New Roman" w:eastAsia="Times New Roman" w:hAnsi="Times New Roman" w:cs="Times New Roman"/>
          <w:sz w:val="25"/>
          <w:szCs w:val="25"/>
          <w:lang w:eastAsia="ru-RU"/>
        </w:rPr>
        <w:t xml:space="preserve"> об осуществлении переданных им отдельных государственных полномочий и использовании предоставленных субвенций;</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 xml:space="preserve">3) обеспечивать </w:t>
      </w:r>
      <w:proofErr w:type="gramStart"/>
      <w:r w:rsidRPr="00255080">
        <w:rPr>
          <w:rFonts w:ascii="Times New Roman" w:eastAsia="Times New Roman" w:hAnsi="Times New Roman" w:cs="Times New Roman"/>
          <w:sz w:val="25"/>
          <w:szCs w:val="25"/>
          <w:lang w:eastAsia="ru-RU"/>
        </w:rPr>
        <w:t>контроль за</w:t>
      </w:r>
      <w:proofErr w:type="gramEnd"/>
      <w:r w:rsidRPr="00255080">
        <w:rPr>
          <w:rFonts w:ascii="Times New Roman" w:eastAsia="Times New Roman" w:hAnsi="Times New Roman" w:cs="Times New Roman"/>
          <w:sz w:val="25"/>
          <w:szCs w:val="25"/>
          <w:lang w:eastAsia="ru-RU"/>
        </w:rPr>
        <w:t xml:space="preserve"> осуществлением органами местного самоуправления переданных им отдельных государственных полномочий и целевым использованием предоставленных субвенций;</w:t>
      </w:r>
    </w:p>
    <w:p w:rsidR="0007350C" w:rsidRPr="00255080" w:rsidRDefault="0007350C" w:rsidP="00255080">
      <w:pPr>
        <w:ind w:firstLine="709"/>
        <w:jc w:val="both"/>
        <w:outlineLvl w:val="1"/>
        <w:rPr>
          <w:rFonts w:ascii="Times New Roman" w:eastAsia="Times New Roman" w:hAnsi="Times New Roman" w:cs="Times New Roman"/>
          <w:b/>
          <w:bCs/>
          <w:sz w:val="25"/>
          <w:szCs w:val="25"/>
          <w:lang w:eastAsia="ru-RU"/>
        </w:rPr>
      </w:pPr>
      <w:r w:rsidRPr="00255080">
        <w:rPr>
          <w:rFonts w:ascii="Times New Roman" w:eastAsia="Times New Roman" w:hAnsi="Times New Roman" w:cs="Times New Roman"/>
          <w:sz w:val="25"/>
          <w:szCs w:val="25"/>
          <w:lang w:eastAsia="ru-RU"/>
        </w:rPr>
        <w:t>4) представлять в органы местного самоуправления по их запросам разъяснения и методические рекомендации, связанные с осуществлением переданных им отдельных государственных полномочий.</w:t>
      </w:r>
    </w:p>
    <w:p w:rsidR="0007350C" w:rsidRPr="00255080" w:rsidRDefault="0007350C" w:rsidP="00255080">
      <w:pPr>
        <w:ind w:firstLine="709"/>
        <w:jc w:val="both"/>
        <w:outlineLvl w:val="1"/>
        <w:rPr>
          <w:rFonts w:ascii="Times New Roman" w:eastAsia="Times New Roman" w:hAnsi="Times New Roman" w:cs="Times New Roman"/>
          <w:b/>
          <w:bCs/>
          <w:sz w:val="25"/>
          <w:szCs w:val="25"/>
          <w:lang w:eastAsia="ru-RU"/>
        </w:rPr>
      </w:pPr>
    </w:p>
    <w:p w:rsidR="0007350C" w:rsidRDefault="0007350C" w:rsidP="00255080">
      <w:pPr>
        <w:ind w:firstLine="709"/>
        <w:jc w:val="center"/>
        <w:outlineLvl w:val="1"/>
        <w:rPr>
          <w:rFonts w:ascii="Times New Roman" w:eastAsia="Times New Roman" w:hAnsi="Times New Roman" w:cs="Times New Roman"/>
          <w:b/>
          <w:bCs/>
          <w:sz w:val="25"/>
          <w:szCs w:val="25"/>
          <w:lang w:eastAsia="ru-RU"/>
        </w:rPr>
      </w:pPr>
      <w:r w:rsidRPr="00255080">
        <w:rPr>
          <w:rFonts w:ascii="Times New Roman" w:eastAsia="Times New Roman" w:hAnsi="Times New Roman" w:cs="Times New Roman"/>
          <w:b/>
          <w:bCs/>
          <w:sz w:val="25"/>
          <w:szCs w:val="25"/>
          <w:lang w:eastAsia="ru-RU"/>
        </w:rPr>
        <w:t xml:space="preserve">Статья 8. Порядок осуществления </w:t>
      </w:r>
      <w:proofErr w:type="gramStart"/>
      <w:r w:rsidRPr="00255080">
        <w:rPr>
          <w:rFonts w:ascii="Times New Roman" w:eastAsia="Times New Roman" w:hAnsi="Times New Roman" w:cs="Times New Roman"/>
          <w:b/>
          <w:bCs/>
          <w:sz w:val="25"/>
          <w:szCs w:val="25"/>
          <w:lang w:eastAsia="ru-RU"/>
        </w:rPr>
        <w:t>контроля за</w:t>
      </w:r>
      <w:proofErr w:type="gramEnd"/>
      <w:r w:rsidRPr="00255080">
        <w:rPr>
          <w:rFonts w:ascii="Times New Roman" w:eastAsia="Times New Roman" w:hAnsi="Times New Roman" w:cs="Times New Roman"/>
          <w:b/>
          <w:bCs/>
          <w:sz w:val="25"/>
          <w:szCs w:val="25"/>
          <w:lang w:eastAsia="ru-RU"/>
        </w:rPr>
        <w:t xml:space="preserve"> осуществлением органами местного самоуправления переданных им отдельных государственных полномочий</w:t>
      </w:r>
    </w:p>
    <w:p w:rsidR="00255080" w:rsidRPr="00255080" w:rsidRDefault="00255080" w:rsidP="00255080">
      <w:pPr>
        <w:ind w:firstLine="709"/>
        <w:jc w:val="center"/>
        <w:outlineLvl w:val="1"/>
        <w:rPr>
          <w:rFonts w:ascii="Times New Roman" w:eastAsia="Times New Roman" w:hAnsi="Times New Roman" w:cs="Times New Roman"/>
          <w:sz w:val="25"/>
          <w:szCs w:val="25"/>
          <w:lang w:eastAsia="ru-RU"/>
        </w:rPr>
      </w:pP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 xml:space="preserve">1. </w:t>
      </w:r>
      <w:proofErr w:type="gramStart"/>
      <w:r w:rsidRPr="00255080">
        <w:rPr>
          <w:rFonts w:ascii="Times New Roman" w:eastAsia="Times New Roman" w:hAnsi="Times New Roman" w:cs="Times New Roman"/>
          <w:sz w:val="25"/>
          <w:szCs w:val="25"/>
          <w:lang w:eastAsia="ru-RU"/>
        </w:rPr>
        <w:t>Контроль за</w:t>
      </w:r>
      <w:proofErr w:type="gramEnd"/>
      <w:r w:rsidRPr="00255080">
        <w:rPr>
          <w:rFonts w:ascii="Times New Roman" w:eastAsia="Times New Roman" w:hAnsi="Times New Roman" w:cs="Times New Roman"/>
          <w:sz w:val="25"/>
          <w:szCs w:val="25"/>
          <w:lang w:eastAsia="ru-RU"/>
        </w:rPr>
        <w:t xml:space="preserve"> осуществлением органами местного самоуправления переданных им отдельных государственных полномочий осуществляется уполномоченным органом в следующих формах:</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 xml:space="preserve">1) проведение плановых и внеплановых проверок деятельности органов местного самоуправления, осуществляющих переданные им отдельные государственные полномочия, и </w:t>
      </w:r>
      <w:r w:rsidRPr="00255080">
        <w:rPr>
          <w:rFonts w:ascii="Times New Roman" w:eastAsia="Times New Roman" w:hAnsi="Times New Roman" w:cs="Times New Roman"/>
          <w:sz w:val="25"/>
          <w:szCs w:val="25"/>
          <w:lang w:eastAsia="ru-RU"/>
        </w:rPr>
        <w:lastRenderedPageBreak/>
        <w:t>принятие по их результатам необходимых мер по устранению выявленных нарушений либо по их предупреждению;</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2) рассмотрение отчетов органов местного самоуправления, осуществляющих переданные им отдельные государственные полномочия;</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3) истребование документов, информации по осуществлению органами местного самоуправления переданных им отдельных государственных полномочий.</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 xml:space="preserve">2. </w:t>
      </w:r>
      <w:proofErr w:type="gramStart"/>
      <w:r w:rsidRPr="00255080">
        <w:rPr>
          <w:rFonts w:ascii="Times New Roman" w:eastAsia="Times New Roman" w:hAnsi="Times New Roman" w:cs="Times New Roman"/>
          <w:sz w:val="25"/>
          <w:szCs w:val="25"/>
          <w:lang w:eastAsia="ru-RU"/>
        </w:rPr>
        <w:t>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переданных им отдельных государственных полномочий уполномоченный орган вправе давать письменные предписания (в том числе в виде справки, поручения) по устранению таких нарушений, обязательные для исполнения органами местного самоуправления и их должностными лицами, в срок, указанный в предписании.</w:t>
      </w:r>
      <w:proofErr w:type="gramEnd"/>
      <w:r w:rsidRPr="00255080">
        <w:rPr>
          <w:rFonts w:ascii="Times New Roman" w:eastAsia="Times New Roman" w:hAnsi="Times New Roman" w:cs="Times New Roman"/>
          <w:sz w:val="25"/>
          <w:szCs w:val="25"/>
          <w:lang w:eastAsia="ru-RU"/>
        </w:rPr>
        <w:br/>
        <w:t>Органы местного самоуправления в письменной форме представляют в уполномоченный орган, давший предписание, пояснения о результатах рассмотрения предписания.</w:t>
      </w:r>
    </w:p>
    <w:p w:rsidR="0007350C" w:rsidRPr="00255080" w:rsidRDefault="0007350C" w:rsidP="00255080">
      <w:pPr>
        <w:ind w:firstLine="709"/>
        <w:jc w:val="both"/>
        <w:outlineLvl w:val="1"/>
        <w:rPr>
          <w:rFonts w:ascii="Times New Roman" w:eastAsia="Times New Roman" w:hAnsi="Times New Roman" w:cs="Times New Roman"/>
          <w:b/>
          <w:bCs/>
          <w:sz w:val="25"/>
          <w:szCs w:val="25"/>
          <w:lang w:eastAsia="ru-RU"/>
        </w:rPr>
      </w:pPr>
      <w:r w:rsidRPr="00255080">
        <w:rPr>
          <w:rFonts w:ascii="Times New Roman" w:eastAsia="Times New Roman" w:hAnsi="Times New Roman" w:cs="Times New Roman"/>
          <w:sz w:val="25"/>
          <w:szCs w:val="25"/>
          <w:lang w:eastAsia="ru-RU"/>
        </w:rPr>
        <w:t>3. В случаях невыполнения предписаний органами местного самоуправления, а также в случаях выявления фактов ненадлежащего исполнения органами местного самоуправления переданных им отдельных государственных полномочий данные полномочия могут быть полностью или частично изъяты у органов местного самоуправления.</w:t>
      </w:r>
    </w:p>
    <w:p w:rsidR="0007350C" w:rsidRPr="00255080" w:rsidRDefault="0007350C" w:rsidP="00255080">
      <w:pPr>
        <w:ind w:firstLine="709"/>
        <w:jc w:val="both"/>
        <w:outlineLvl w:val="1"/>
        <w:rPr>
          <w:rFonts w:ascii="Times New Roman" w:eastAsia="Times New Roman" w:hAnsi="Times New Roman" w:cs="Times New Roman"/>
          <w:b/>
          <w:bCs/>
          <w:sz w:val="25"/>
          <w:szCs w:val="25"/>
          <w:lang w:eastAsia="ru-RU"/>
        </w:rPr>
      </w:pPr>
    </w:p>
    <w:p w:rsidR="0007350C" w:rsidRPr="00255080" w:rsidRDefault="0007350C" w:rsidP="00255080">
      <w:pPr>
        <w:ind w:firstLine="709"/>
        <w:jc w:val="center"/>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b/>
          <w:bCs/>
          <w:sz w:val="25"/>
          <w:szCs w:val="25"/>
          <w:lang w:eastAsia="ru-RU"/>
        </w:rPr>
        <w:t xml:space="preserve">Статья 9. Порядок осуществления внешнего и внутреннего государственного финансового </w:t>
      </w:r>
      <w:proofErr w:type="gramStart"/>
      <w:r w:rsidRPr="00255080">
        <w:rPr>
          <w:rFonts w:ascii="Times New Roman" w:eastAsia="Times New Roman" w:hAnsi="Times New Roman" w:cs="Times New Roman"/>
          <w:b/>
          <w:bCs/>
          <w:sz w:val="25"/>
          <w:szCs w:val="25"/>
          <w:lang w:eastAsia="ru-RU"/>
        </w:rPr>
        <w:t>контроля за</w:t>
      </w:r>
      <w:proofErr w:type="gramEnd"/>
      <w:r w:rsidRPr="00255080">
        <w:rPr>
          <w:rFonts w:ascii="Times New Roman" w:eastAsia="Times New Roman" w:hAnsi="Times New Roman" w:cs="Times New Roman"/>
          <w:b/>
          <w:bCs/>
          <w:sz w:val="25"/>
          <w:szCs w:val="25"/>
          <w:lang w:eastAsia="ru-RU"/>
        </w:rPr>
        <w:t xml:space="preserve"> использованием органами местного самоуправления субвенций, предоставленных им для осуществления переданных отдельных государственных полномочий</w:t>
      </w:r>
    </w:p>
    <w:p w:rsidR="00255080" w:rsidRDefault="00255080" w:rsidP="00255080">
      <w:pPr>
        <w:ind w:firstLine="709"/>
        <w:jc w:val="both"/>
        <w:outlineLvl w:val="1"/>
        <w:rPr>
          <w:rFonts w:ascii="Times New Roman" w:eastAsia="Times New Roman" w:hAnsi="Times New Roman" w:cs="Times New Roman"/>
          <w:sz w:val="25"/>
          <w:szCs w:val="25"/>
          <w:lang w:eastAsia="ru-RU"/>
        </w:rPr>
      </w:pPr>
    </w:p>
    <w:p w:rsidR="0007350C" w:rsidRPr="00255080" w:rsidRDefault="0007350C" w:rsidP="00255080">
      <w:pPr>
        <w:ind w:firstLine="709"/>
        <w:jc w:val="both"/>
        <w:outlineLvl w:val="1"/>
        <w:rPr>
          <w:rFonts w:ascii="Times New Roman" w:eastAsia="Times New Roman" w:hAnsi="Times New Roman" w:cs="Times New Roman"/>
          <w:b/>
          <w:bCs/>
          <w:sz w:val="25"/>
          <w:szCs w:val="25"/>
          <w:lang w:eastAsia="ru-RU"/>
        </w:rPr>
      </w:pPr>
      <w:r w:rsidRPr="00255080">
        <w:rPr>
          <w:rFonts w:ascii="Times New Roman" w:eastAsia="Times New Roman" w:hAnsi="Times New Roman" w:cs="Times New Roman"/>
          <w:sz w:val="25"/>
          <w:szCs w:val="25"/>
          <w:lang w:eastAsia="ru-RU"/>
        </w:rPr>
        <w:t xml:space="preserve">Внешний и внутренний государственный финансовый </w:t>
      </w:r>
      <w:proofErr w:type="gramStart"/>
      <w:r w:rsidRPr="00255080">
        <w:rPr>
          <w:rFonts w:ascii="Times New Roman" w:eastAsia="Times New Roman" w:hAnsi="Times New Roman" w:cs="Times New Roman"/>
          <w:sz w:val="25"/>
          <w:szCs w:val="25"/>
          <w:lang w:eastAsia="ru-RU"/>
        </w:rPr>
        <w:t>контроль за</w:t>
      </w:r>
      <w:proofErr w:type="gramEnd"/>
      <w:r w:rsidRPr="00255080">
        <w:rPr>
          <w:rFonts w:ascii="Times New Roman" w:eastAsia="Times New Roman" w:hAnsi="Times New Roman" w:cs="Times New Roman"/>
          <w:sz w:val="25"/>
          <w:szCs w:val="25"/>
          <w:lang w:eastAsia="ru-RU"/>
        </w:rPr>
        <w:t xml:space="preserve"> использованием органами местного самоуправления субвенций, предоставленных им для осуществления переданных отдельных государственных полномочий, осуществляется в порядке, установленном федеральным законодательством и законодательством автономного округа.</w:t>
      </w:r>
    </w:p>
    <w:p w:rsidR="0007350C" w:rsidRPr="00255080" w:rsidRDefault="0007350C" w:rsidP="00255080">
      <w:pPr>
        <w:ind w:firstLine="709"/>
        <w:jc w:val="center"/>
        <w:outlineLvl w:val="1"/>
        <w:rPr>
          <w:rFonts w:ascii="Times New Roman" w:eastAsia="Times New Roman" w:hAnsi="Times New Roman" w:cs="Times New Roman"/>
          <w:b/>
          <w:bCs/>
          <w:sz w:val="25"/>
          <w:szCs w:val="25"/>
          <w:lang w:eastAsia="ru-RU"/>
        </w:rPr>
      </w:pPr>
    </w:p>
    <w:p w:rsidR="0007350C" w:rsidRPr="00255080" w:rsidRDefault="0007350C" w:rsidP="00255080">
      <w:pPr>
        <w:ind w:firstLine="709"/>
        <w:jc w:val="center"/>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b/>
          <w:bCs/>
          <w:sz w:val="25"/>
          <w:szCs w:val="25"/>
          <w:lang w:eastAsia="ru-RU"/>
        </w:rPr>
        <w:t xml:space="preserve">Статья 10. Порядок отчетности органов местного </w:t>
      </w:r>
      <w:proofErr w:type="gramStart"/>
      <w:r w:rsidRPr="00255080">
        <w:rPr>
          <w:rFonts w:ascii="Times New Roman" w:eastAsia="Times New Roman" w:hAnsi="Times New Roman" w:cs="Times New Roman"/>
          <w:b/>
          <w:bCs/>
          <w:sz w:val="25"/>
          <w:szCs w:val="25"/>
          <w:lang w:eastAsia="ru-RU"/>
        </w:rPr>
        <w:t>самоуправления</w:t>
      </w:r>
      <w:proofErr w:type="gramEnd"/>
      <w:r w:rsidRPr="00255080">
        <w:rPr>
          <w:rFonts w:ascii="Times New Roman" w:eastAsia="Times New Roman" w:hAnsi="Times New Roman" w:cs="Times New Roman"/>
          <w:b/>
          <w:bCs/>
          <w:sz w:val="25"/>
          <w:szCs w:val="25"/>
          <w:lang w:eastAsia="ru-RU"/>
        </w:rPr>
        <w:t xml:space="preserve"> об осуществлении переданных им отдельных государственных полномочий</w:t>
      </w:r>
    </w:p>
    <w:p w:rsidR="0007350C" w:rsidRPr="00255080" w:rsidRDefault="0007350C" w:rsidP="00255080">
      <w:pPr>
        <w:ind w:firstLine="709"/>
        <w:jc w:val="both"/>
        <w:outlineLvl w:val="1"/>
        <w:rPr>
          <w:rFonts w:ascii="Times New Roman" w:eastAsia="Times New Roman" w:hAnsi="Times New Roman" w:cs="Times New Roman"/>
          <w:b/>
          <w:bCs/>
          <w:sz w:val="25"/>
          <w:szCs w:val="25"/>
          <w:lang w:eastAsia="ru-RU"/>
        </w:rPr>
      </w:pPr>
      <w:r w:rsidRPr="00255080">
        <w:rPr>
          <w:rFonts w:ascii="Times New Roman" w:eastAsia="Times New Roman" w:hAnsi="Times New Roman" w:cs="Times New Roman"/>
          <w:sz w:val="25"/>
          <w:szCs w:val="25"/>
          <w:lang w:eastAsia="ru-RU"/>
        </w:rPr>
        <w:t>При осуществлении переданных отдельных государственных полномочий органы местного самоуправления представляют в уполномоченный орган отчеты по формам и в сроки, которые установлены уполномоченным органом.</w:t>
      </w:r>
    </w:p>
    <w:p w:rsidR="0007350C" w:rsidRPr="00255080" w:rsidRDefault="0007350C" w:rsidP="00255080">
      <w:pPr>
        <w:ind w:firstLine="709"/>
        <w:jc w:val="both"/>
        <w:outlineLvl w:val="1"/>
        <w:rPr>
          <w:rFonts w:ascii="Times New Roman" w:eastAsia="Times New Roman" w:hAnsi="Times New Roman" w:cs="Times New Roman"/>
          <w:b/>
          <w:bCs/>
          <w:sz w:val="25"/>
          <w:szCs w:val="25"/>
          <w:lang w:eastAsia="ru-RU"/>
        </w:rPr>
      </w:pPr>
    </w:p>
    <w:p w:rsidR="0007350C" w:rsidRPr="00255080" w:rsidRDefault="0007350C" w:rsidP="00255080">
      <w:pPr>
        <w:ind w:firstLine="709"/>
        <w:jc w:val="center"/>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b/>
          <w:bCs/>
          <w:sz w:val="25"/>
          <w:szCs w:val="25"/>
          <w:lang w:eastAsia="ru-RU"/>
        </w:rPr>
        <w:t>Статья 11. Порядок прекращения осуществления органами местного самоуправления переданных им отдельных государственных полномочий</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1. Осуществление органами местного самоуправления переданных им отдельных государственных полномочий прекращается, если данные полномочия изъяты из полномочий автономного округа, а также в случае изъятия указанных полномочий у органов местного самоуправления в соответствии с пунктом 3 статьи 8 настоящего Закона.</w:t>
      </w:r>
    </w:p>
    <w:p w:rsidR="0007350C" w:rsidRPr="00255080" w:rsidRDefault="0007350C" w:rsidP="00255080">
      <w:pPr>
        <w:ind w:firstLine="709"/>
        <w:jc w:val="both"/>
        <w:outlineLvl w:val="1"/>
        <w:rPr>
          <w:rFonts w:ascii="Times New Roman" w:eastAsia="Times New Roman" w:hAnsi="Times New Roman" w:cs="Times New Roman"/>
          <w:b/>
          <w:bCs/>
          <w:sz w:val="25"/>
          <w:szCs w:val="25"/>
          <w:lang w:eastAsia="ru-RU"/>
        </w:rPr>
      </w:pPr>
      <w:r w:rsidRPr="00255080">
        <w:rPr>
          <w:rFonts w:ascii="Times New Roman" w:eastAsia="Times New Roman" w:hAnsi="Times New Roman" w:cs="Times New Roman"/>
          <w:sz w:val="25"/>
          <w:szCs w:val="25"/>
          <w:lang w:eastAsia="ru-RU"/>
        </w:rPr>
        <w:t>2. Прекращение осуществления переданных органам местного самоуправления отдельных государственных полномочий устанавливается законом автономного округа.</w:t>
      </w:r>
    </w:p>
    <w:p w:rsidR="0007350C" w:rsidRPr="00255080" w:rsidRDefault="0007350C" w:rsidP="00255080">
      <w:pPr>
        <w:ind w:firstLine="709"/>
        <w:jc w:val="both"/>
        <w:outlineLvl w:val="1"/>
        <w:rPr>
          <w:rFonts w:ascii="Times New Roman" w:eastAsia="Times New Roman" w:hAnsi="Times New Roman" w:cs="Times New Roman"/>
          <w:b/>
          <w:bCs/>
          <w:sz w:val="25"/>
          <w:szCs w:val="25"/>
          <w:lang w:eastAsia="ru-RU"/>
        </w:rPr>
      </w:pPr>
    </w:p>
    <w:p w:rsidR="0007350C" w:rsidRPr="00255080" w:rsidRDefault="0007350C" w:rsidP="00255080">
      <w:pPr>
        <w:ind w:firstLine="709"/>
        <w:jc w:val="center"/>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b/>
          <w:bCs/>
          <w:sz w:val="25"/>
          <w:szCs w:val="25"/>
          <w:lang w:eastAsia="ru-RU"/>
        </w:rPr>
        <w:t>Статья 12. Ответственность органов местного самоуправления и их должностных лиц за неисполнение или ненадлежащее исполнение переданных отдельных государственных полномочий</w:t>
      </w:r>
    </w:p>
    <w:p w:rsidR="0007350C" w:rsidRPr="00255080" w:rsidRDefault="0007350C" w:rsidP="00255080">
      <w:pPr>
        <w:ind w:firstLine="709"/>
        <w:jc w:val="both"/>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sz w:val="25"/>
          <w:szCs w:val="25"/>
          <w:lang w:eastAsia="ru-RU"/>
        </w:rPr>
        <w:t>1. Органы местного самоуправления и их должностные лица несут ответственность за неисполнение или ненадлежащее исполнение переданных отдельных государственных полномочий в соответствии с федеральным законодательством и законодательством автономного округа.</w:t>
      </w:r>
    </w:p>
    <w:p w:rsidR="0007350C" w:rsidRPr="00255080" w:rsidRDefault="0007350C" w:rsidP="00255080">
      <w:pPr>
        <w:ind w:firstLine="709"/>
        <w:jc w:val="both"/>
        <w:outlineLvl w:val="1"/>
        <w:rPr>
          <w:rFonts w:ascii="Times New Roman" w:eastAsia="Times New Roman" w:hAnsi="Times New Roman" w:cs="Times New Roman"/>
          <w:b/>
          <w:bCs/>
          <w:sz w:val="25"/>
          <w:szCs w:val="25"/>
          <w:lang w:eastAsia="ru-RU"/>
        </w:rPr>
      </w:pPr>
      <w:r w:rsidRPr="00255080">
        <w:rPr>
          <w:rFonts w:ascii="Times New Roman" w:eastAsia="Times New Roman" w:hAnsi="Times New Roman" w:cs="Times New Roman"/>
          <w:sz w:val="25"/>
          <w:szCs w:val="25"/>
          <w:lang w:eastAsia="ru-RU"/>
        </w:rPr>
        <w:t xml:space="preserve">2. Глава муниципального образования несет ответственность за неисполнение обязанностей по обеспечению осуществления органами местного самоуправления переданных им отдельных государственных полномочий в соответствии со </w:t>
      </w:r>
      <w:hyperlink r:id="rId11" w:history="1">
        <w:r w:rsidRPr="00255080">
          <w:rPr>
            <w:rFonts w:ascii="Times New Roman" w:eastAsia="Times New Roman" w:hAnsi="Times New Roman" w:cs="Times New Roman"/>
            <w:sz w:val="25"/>
            <w:szCs w:val="25"/>
            <w:lang w:eastAsia="ru-RU"/>
          </w:rPr>
          <w:t>статьей 74.1 Федерального закона "Об общих принципах организации местного самоуправления в Российской Федерации"</w:t>
        </w:r>
      </w:hyperlink>
      <w:r w:rsidRPr="00255080">
        <w:rPr>
          <w:rFonts w:ascii="Times New Roman" w:eastAsia="Times New Roman" w:hAnsi="Times New Roman" w:cs="Times New Roman"/>
          <w:sz w:val="25"/>
          <w:szCs w:val="25"/>
          <w:lang w:eastAsia="ru-RU"/>
        </w:rPr>
        <w:t>.</w:t>
      </w:r>
    </w:p>
    <w:p w:rsidR="0007350C" w:rsidRPr="00255080" w:rsidRDefault="0007350C" w:rsidP="00255080">
      <w:pPr>
        <w:spacing w:before="100" w:beforeAutospacing="1" w:after="100" w:afterAutospacing="1"/>
        <w:ind w:firstLine="0"/>
        <w:jc w:val="center"/>
        <w:outlineLvl w:val="1"/>
        <w:rPr>
          <w:rFonts w:ascii="Times New Roman" w:eastAsia="Times New Roman" w:hAnsi="Times New Roman" w:cs="Times New Roman"/>
          <w:sz w:val="25"/>
          <w:szCs w:val="25"/>
          <w:lang w:eastAsia="ru-RU"/>
        </w:rPr>
      </w:pPr>
      <w:r w:rsidRPr="00255080">
        <w:rPr>
          <w:rFonts w:ascii="Times New Roman" w:eastAsia="Times New Roman" w:hAnsi="Times New Roman" w:cs="Times New Roman"/>
          <w:b/>
          <w:bCs/>
          <w:sz w:val="25"/>
          <w:szCs w:val="25"/>
          <w:lang w:eastAsia="ru-RU"/>
        </w:rPr>
        <w:lastRenderedPageBreak/>
        <w:t>Статья 13. Вступление в силу настоящего Закона</w:t>
      </w:r>
    </w:p>
    <w:p w:rsidR="0007350C" w:rsidRPr="00255080" w:rsidRDefault="0007350C" w:rsidP="00255080">
      <w:pPr>
        <w:spacing w:before="100" w:beforeAutospacing="1" w:after="100" w:afterAutospacing="1"/>
        <w:ind w:firstLine="0"/>
        <w:jc w:val="both"/>
        <w:outlineLvl w:val="1"/>
        <w:rPr>
          <w:rFonts w:ascii="Times New Roman" w:eastAsia="Times New Roman" w:hAnsi="Times New Roman" w:cs="Times New Roman"/>
          <w:b/>
          <w:bCs/>
          <w:sz w:val="25"/>
          <w:szCs w:val="25"/>
          <w:lang w:eastAsia="ru-RU"/>
        </w:rPr>
      </w:pPr>
      <w:r w:rsidRPr="00255080">
        <w:rPr>
          <w:rFonts w:ascii="Times New Roman" w:eastAsia="Times New Roman" w:hAnsi="Times New Roman" w:cs="Times New Roman"/>
          <w:sz w:val="25"/>
          <w:szCs w:val="25"/>
          <w:lang w:eastAsia="ru-RU"/>
        </w:rPr>
        <w:t>Настоящий Закон вступает в силу со дня его официального опубликования и распространяет свое действие на правоотношения, возникшие с 1 января 2020 года.</w:t>
      </w:r>
    </w:p>
    <w:p w:rsidR="0007350C" w:rsidRPr="0007350C" w:rsidRDefault="0007350C" w:rsidP="0007350C">
      <w:pPr>
        <w:spacing w:before="100" w:beforeAutospacing="1" w:after="100" w:afterAutospacing="1"/>
        <w:ind w:firstLine="0"/>
        <w:jc w:val="right"/>
        <w:rPr>
          <w:rFonts w:ascii="Times New Roman" w:eastAsia="Times New Roman" w:hAnsi="Times New Roman" w:cs="Times New Roman"/>
          <w:sz w:val="24"/>
          <w:szCs w:val="24"/>
          <w:lang w:eastAsia="ru-RU"/>
        </w:rPr>
      </w:pPr>
      <w:r w:rsidRPr="0007350C">
        <w:rPr>
          <w:rFonts w:ascii="Times New Roman" w:eastAsia="Times New Roman" w:hAnsi="Times New Roman" w:cs="Times New Roman"/>
          <w:sz w:val="24"/>
          <w:szCs w:val="24"/>
          <w:lang w:eastAsia="ru-RU"/>
        </w:rPr>
        <w:br/>
      </w:r>
      <w:r w:rsidRPr="0007350C">
        <w:rPr>
          <w:rFonts w:ascii="Times New Roman" w:eastAsia="Times New Roman" w:hAnsi="Times New Roman" w:cs="Times New Roman"/>
          <w:sz w:val="24"/>
          <w:szCs w:val="24"/>
          <w:lang w:eastAsia="ru-RU"/>
        </w:rPr>
        <w:br/>
        <w:t>Губернатор</w:t>
      </w:r>
      <w:r w:rsidRPr="0007350C">
        <w:rPr>
          <w:rFonts w:ascii="Times New Roman" w:eastAsia="Times New Roman" w:hAnsi="Times New Roman" w:cs="Times New Roman"/>
          <w:sz w:val="24"/>
          <w:szCs w:val="24"/>
          <w:lang w:eastAsia="ru-RU"/>
        </w:rPr>
        <w:br/>
        <w:t>Ханты-Мансийского</w:t>
      </w:r>
      <w:r w:rsidRPr="0007350C">
        <w:rPr>
          <w:rFonts w:ascii="Times New Roman" w:eastAsia="Times New Roman" w:hAnsi="Times New Roman" w:cs="Times New Roman"/>
          <w:sz w:val="24"/>
          <w:szCs w:val="24"/>
          <w:lang w:eastAsia="ru-RU"/>
        </w:rPr>
        <w:br/>
        <w:t xml:space="preserve">автономного округа - </w:t>
      </w:r>
      <w:proofErr w:type="spellStart"/>
      <w:r w:rsidRPr="0007350C">
        <w:rPr>
          <w:rFonts w:ascii="Times New Roman" w:eastAsia="Times New Roman" w:hAnsi="Times New Roman" w:cs="Times New Roman"/>
          <w:sz w:val="24"/>
          <w:szCs w:val="24"/>
          <w:lang w:eastAsia="ru-RU"/>
        </w:rPr>
        <w:t>Югры</w:t>
      </w:r>
      <w:proofErr w:type="spellEnd"/>
      <w:r w:rsidRPr="0007350C">
        <w:rPr>
          <w:rFonts w:ascii="Times New Roman" w:eastAsia="Times New Roman" w:hAnsi="Times New Roman" w:cs="Times New Roman"/>
          <w:sz w:val="24"/>
          <w:szCs w:val="24"/>
          <w:lang w:eastAsia="ru-RU"/>
        </w:rPr>
        <w:br/>
        <w:t>Н.В.КОМАРОВА</w:t>
      </w:r>
    </w:p>
    <w:p w:rsidR="0007350C" w:rsidRPr="0007350C" w:rsidRDefault="0007350C" w:rsidP="0007350C">
      <w:pPr>
        <w:spacing w:before="100" w:beforeAutospacing="1" w:after="100" w:afterAutospacing="1"/>
        <w:ind w:firstLine="0"/>
        <w:rPr>
          <w:rFonts w:ascii="Times New Roman" w:eastAsia="Times New Roman" w:hAnsi="Times New Roman" w:cs="Times New Roman"/>
          <w:sz w:val="24"/>
          <w:szCs w:val="24"/>
          <w:lang w:eastAsia="ru-RU"/>
        </w:rPr>
      </w:pPr>
      <w:r w:rsidRPr="0007350C">
        <w:rPr>
          <w:rFonts w:ascii="Times New Roman" w:eastAsia="Times New Roman" w:hAnsi="Times New Roman" w:cs="Times New Roman"/>
          <w:sz w:val="24"/>
          <w:szCs w:val="24"/>
          <w:lang w:eastAsia="ru-RU"/>
        </w:rPr>
        <w:t xml:space="preserve">г. Ханты-Мансийск </w:t>
      </w:r>
      <w:r w:rsidRPr="0007350C">
        <w:rPr>
          <w:rFonts w:ascii="Times New Roman" w:eastAsia="Times New Roman" w:hAnsi="Times New Roman" w:cs="Times New Roman"/>
          <w:sz w:val="24"/>
          <w:szCs w:val="24"/>
          <w:lang w:eastAsia="ru-RU"/>
        </w:rPr>
        <w:br/>
        <w:t>27 февраля 2020 года</w:t>
      </w:r>
      <w:r w:rsidRPr="0007350C">
        <w:rPr>
          <w:rFonts w:ascii="Times New Roman" w:eastAsia="Times New Roman" w:hAnsi="Times New Roman" w:cs="Times New Roman"/>
          <w:sz w:val="24"/>
          <w:szCs w:val="24"/>
          <w:lang w:eastAsia="ru-RU"/>
        </w:rPr>
        <w:br/>
        <w:t xml:space="preserve">N 2-оз </w:t>
      </w:r>
    </w:p>
    <w:p w:rsidR="001533C7" w:rsidRDefault="001533C7"/>
    <w:sectPr w:rsidR="001533C7" w:rsidSect="00255080">
      <w:pgSz w:w="11906" w:h="16838"/>
      <w:pgMar w:top="907" w:right="284" w:bottom="85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350C"/>
    <w:rsid w:val="0007350C"/>
    <w:rsid w:val="001533C7"/>
    <w:rsid w:val="00255080"/>
    <w:rsid w:val="0036522C"/>
    <w:rsid w:val="00631988"/>
    <w:rsid w:val="008B1475"/>
    <w:rsid w:val="00EC05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3C7"/>
  </w:style>
  <w:style w:type="paragraph" w:styleId="1">
    <w:name w:val="heading 1"/>
    <w:basedOn w:val="a"/>
    <w:link w:val="10"/>
    <w:uiPriority w:val="9"/>
    <w:qFormat/>
    <w:rsid w:val="0007350C"/>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7350C"/>
    <w:pPr>
      <w:spacing w:before="100" w:beforeAutospacing="1" w:after="100" w:afterAutospacing="1"/>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5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7350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7350C"/>
    <w:rPr>
      <w:color w:val="0000FF"/>
      <w:u w:val="single"/>
    </w:rPr>
  </w:style>
  <w:style w:type="paragraph" w:customStyle="1" w:styleId="headertext">
    <w:name w:val="headertext"/>
    <w:basedOn w:val="a"/>
    <w:rsid w:val="0007350C"/>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formattext">
    <w:name w:val="formattext"/>
    <w:basedOn w:val="a"/>
    <w:rsid w:val="0007350C"/>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3935627">
      <w:bodyDiv w:val="1"/>
      <w:marLeft w:val="0"/>
      <w:marRight w:val="0"/>
      <w:marTop w:val="0"/>
      <w:marBottom w:val="0"/>
      <w:divBdr>
        <w:top w:val="none" w:sz="0" w:space="0" w:color="auto"/>
        <w:left w:val="none" w:sz="0" w:space="0" w:color="auto"/>
        <w:bottom w:val="none" w:sz="0" w:space="0" w:color="auto"/>
        <w:right w:val="none" w:sz="0" w:space="0" w:color="auto"/>
      </w:divBdr>
      <w:divsChild>
        <w:div w:id="348146534">
          <w:marLeft w:val="0"/>
          <w:marRight w:val="0"/>
          <w:marTop w:val="0"/>
          <w:marBottom w:val="0"/>
          <w:divBdr>
            <w:top w:val="none" w:sz="0" w:space="0" w:color="auto"/>
            <w:left w:val="none" w:sz="0" w:space="0" w:color="auto"/>
            <w:bottom w:val="none" w:sz="0" w:space="0" w:color="auto"/>
            <w:right w:val="none" w:sz="0" w:space="0" w:color="auto"/>
          </w:divBdr>
          <w:divsChild>
            <w:div w:id="272788244">
              <w:marLeft w:val="0"/>
              <w:marRight w:val="0"/>
              <w:marTop w:val="0"/>
              <w:marBottom w:val="0"/>
              <w:divBdr>
                <w:top w:val="none" w:sz="0" w:space="0" w:color="auto"/>
                <w:left w:val="none" w:sz="0" w:space="0" w:color="auto"/>
                <w:bottom w:val="none" w:sz="0" w:space="0" w:color="auto"/>
                <w:right w:val="none" w:sz="0" w:space="0" w:color="auto"/>
              </w:divBdr>
              <w:divsChild>
                <w:div w:id="1012756919">
                  <w:marLeft w:val="0"/>
                  <w:marRight w:val="0"/>
                  <w:marTop w:val="0"/>
                  <w:marBottom w:val="0"/>
                  <w:divBdr>
                    <w:top w:val="none" w:sz="0" w:space="0" w:color="auto"/>
                    <w:left w:val="none" w:sz="0" w:space="0" w:color="auto"/>
                    <w:bottom w:val="none" w:sz="0" w:space="0" w:color="auto"/>
                    <w:right w:val="none" w:sz="0" w:space="0" w:color="auto"/>
                  </w:divBdr>
                  <w:divsChild>
                    <w:div w:id="1078289683">
                      <w:marLeft w:val="0"/>
                      <w:marRight w:val="0"/>
                      <w:marTop w:val="0"/>
                      <w:marBottom w:val="0"/>
                      <w:divBdr>
                        <w:top w:val="none" w:sz="0" w:space="0" w:color="auto"/>
                        <w:left w:val="none" w:sz="0" w:space="0" w:color="auto"/>
                        <w:bottom w:val="none" w:sz="0" w:space="0" w:color="auto"/>
                        <w:right w:val="none" w:sz="0" w:space="0" w:color="auto"/>
                      </w:divBdr>
                      <w:divsChild>
                        <w:div w:id="1711300172">
                          <w:marLeft w:val="0"/>
                          <w:marRight w:val="0"/>
                          <w:marTop w:val="0"/>
                          <w:marBottom w:val="0"/>
                          <w:divBdr>
                            <w:top w:val="none" w:sz="0" w:space="0" w:color="auto"/>
                            <w:left w:val="none" w:sz="0" w:space="0" w:color="auto"/>
                            <w:bottom w:val="none" w:sz="0" w:space="0" w:color="auto"/>
                            <w:right w:val="none" w:sz="0" w:space="0" w:color="auto"/>
                          </w:divBdr>
                          <w:divsChild>
                            <w:div w:id="384763490">
                              <w:marLeft w:val="0"/>
                              <w:marRight w:val="0"/>
                              <w:marTop w:val="0"/>
                              <w:marBottom w:val="0"/>
                              <w:divBdr>
                                <w:top w:val="none" w:sz="0" w:space="0" w:color="auto"/>
                                <w:left w:val="none" w:sz="0" w:space="0" w:color="auto"/>
                                <w:bottom w:val="none" w:sz="0" w:space="0" w:color="auto"/>
                                <w:right w:val="none" w:sz="0" w:space="0" w:color="auto"/>
                              </w:divBdr>
                              <w:divsChild>
                                <w:div w:id="529221891">
                                  <w:marLeft w:val="0"/>
                                  <w:marRight w:val="0"/>
                                  <w:marTop w:val="0"/>
                                  <w:marBottom w:val="0"/>
                                  <w:divBdr>
                                    <w:top w:val="none" w:sz="0" w:space="0" w:color="auto"/>
                                    <w:left w:val="none" w:sz="0" w:space="0" w:color="auto"/>
                                    <w:bottom w:val="none" w:sz="0" w:space="0" w:color="auto"/>
                                    <w:right w:val="none" w:sz="0" w:space="0" w:color="auto"/>
                                  </w:divBdr>
                                  <w:divsChild>
                                    <w:div w:id="790781362">
                                      <w:marLeft w:val="0"/>
                                      <w:marRight w:val="0"/>
                                      <w:marTop w:val="0"/>
                                      <w:marBottom w:val="0"/>
                                      <w:divBdr>
                                        <w:top w:val="none" w:sz="0" w:space="0" w:color="auto"/>
                                        <w:left w:val="none" w:sz="0" w:space="0" w:color="auto"/>
                                        <w:bottom w:val="none" w:sz="0" w:space="0" w:color="auto"/>
                                        <w:right w:val="none" w:sz="0" w:space="0" w:color="auto"/>
                                      </w:divBdr>
                                      <w:divsChild>
                                        <w:div w:id="3854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919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5435356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809190" TargetMode="External"/><Relationship Id="rId11" Type="http://schemas.openxmlformats.org/officeDocument/2006/relationships/hyperlink" Target="http://docs.cntd.ru/document/901876063" TargetMode="External"/><Relationship Id="rId5" Type="http://schemas.openxmlformats.org/officeDocument/2006/relationships/hyperlink" Target="http://docs.cntd.ru/document/901876063" TargetMode="External"/><Relationship Id="rId10" Type="http://schemas.openxmlformats.org/officeDocument/2006/relationships/hyperlink" Target="http://docs.cntd.ru/document/901809190" TargetMode="External"/><Relationship Id="rId4" Type="http://schemas.openxmlformats.org/officeDocument/2006/relationships/hyperlink" Target="http://docs.cntd.ru/document/9004937" TargetMode="External"/><Relationship Id="rId9" Type="http://schemas.openxmlformats.org/officeDocument/2006/relationships/hyperlink" Target="http://docs.cntd.ru/document/901809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2576</Words>
  <Characters>14687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2020-03-23T09:56:00Z</cp:lastPrinted>
  <dcterms:created xsi:type="dcterms:W3CDTF">2020-03-23T09:46:00Z</dcterms:created>
  <dcterms:modified xsi:type="dcterms:W3CDTF">2020-03-27T08:39:00Z</dcterms:modified>
</cp:coreProperties>
</file>