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0" w:rsidRPr="003077D3" w:rsidRDefault="00913020" w:rsidP="00913020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913020" w:rsidRPr="003077D3" w:rsidRDefault="00913020" w:rsidP="00913020">
      <w:pPr>
        <w:jc w:val="center"/>
        <w:rPr>
          <w:b/>
        </w:rPr>
      </w:pPr>
    </w:p>
    <w:p w:rsidR="00913020" w:rsidRPr="003077D3" w:rsidRDefault="00913020" w:rsidP="00913020">
      <w:pPr>
        <w:jc w:val="center"/>
        <w:rPr>
          <w:b/>
        </w:rPr>
      </w:pP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913020" w:rsidRDefault="00913020" w:rsidP="00913020">
      <w:pPr>
        <w:jc w:val="center"/>
      </w:pPr>
    </w:p>
    <w:p w:rsidR="00913020" w:rsidRPr="00124ACA" w:rsidRDefault="00913020" w:rsidP="00913020">
      <w:pPr>
        <w:jc w:val="center"/>
      </w:pPr>
    </w:p>
    <w:p w:rsidR="00913020" w:rsidRPr="008D6003" w:rsidRDefault="00913020" w:rsidP="00913020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>от 11.02.2016</w:t>
      </w:r>
      <w:r w:rsidRPr="008D6003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8D60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№ 14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913020" w:rsidRDefault="00913020" w:rsidP="0091302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913020" w:rsidRDefault="00913020" w:rsidP="00913020"/>
    <w:tbl>
      <w:tblPr>
        <w:tblStyle w:val="a5"/>
        <w:tblW w:w="0" w:type="auto"/>
        <w:tblLook w:val="04A0"/>
      </w:tblPr>
      <w:tblGrid>
        <w:gridCol w:w="4785"/>
      </w:tblGrid>
      <w:tr w:rsidR="00913020" w:rsidTr="00B148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3020" w:rsidRDefault="00913020" w:rsidP="00B14834">
            <w:pPr>
              <w:jc w:val="both"/>
            </w:pPr>
            <w:r>
              <w:t>О проведении мониторинга реализации законодательства о муниципальной службе и противодействии коррупции в МУ Администрация сельского поселения Хулимсунт</w:t>
            </w:r>
          </w:p>
        </w:tc>
      </w:tr>
    </w:tbl>
    <w:p w:rsidR="00913020" w:rsidRDefault="00913020" w:rsidP="00913020"/>
    <w:p w:rsidR="00913020" w:rsidRDefault="00913020" w:rsidP="00913020">
      <w:pPr>
        <w:jc w:val="both"/>
      </w:pPr>
      <w:r>
        <w:tab/>
        <w:t xml:space="preserve">В соответствии с протоколом заседания Совета по вопросам государственной и муниципальной службы автономного округа при Губернаторе Ханты – Мансийского автономного округа – Югры от 16 апреля 2015 года №, в целях ежегодного проведения мониторинга реализации законодательства о муниципальной службе и противодействии коррупции в Муниципальном учреждении Администрация сельского поселения Хулимсунт: </w:t>
      </w:r>
    </w:p>
    <w:p w:rsidR="00913020" w:rsidRDefault="00913020" w:rsidP="00913020">
      <w:pPr>
        <w:pStyle w:val="a6"/>
        <w:numPr>
          <w:ilvl w:val="0"/>
          <w:numId w:val="1"/>
        </w:numPr>
        <w:ind w:left="0" w:firstLine="360"/>
        <w:jc w:val="both"/>
      </w:pPr>
      <w:r>
        <w:t>Утвердить оценочные критерии и показатели при проведении мониторинга реализации законодательства о муниципальной службе и противодействии коррупции в Муниципальном учреждении Администрация сельского поселения Хулимсунт согласно приложению 1.</w:t>
      </w:r>
    </w:p>
    <w:p w:rsidR="00913020" w:rsidRDefault="00913020" w:rsidP="00913020">
      <w:pPr>
        <w:pStyle w:val="a6"/>
        <w:numPr>
          <w:ilvl w:val="0"/>
          <w:numId w:val="1"/>
        </w:numPr>
        <w:ind w:left="0" w:firstLine="360"/>
        <w:jc w:val="both"/>
      </w:pPr>
      <w:r>
        <w:t>Утвердить состав рабочей группы для проведения мониторинга реализации законодательства о муниципальной службе и противодействии коррупции в Муниципальном учреждении Администрация сельского поселения Хулимсунт согласно приложению 2.</w:t>
      </w:r>
    </w:p>
    <w:p w:rsidR="00913020" w:rsidRDefault="00913020" w:rsidP="00913020">
      <w:pPr>
        <w:pStyle w:val="a6"/>
        <w:numPr>
          <w:ilvl w:val="0"/>
          <w:numId w:val="1"/>
        </w:numPr>
        <w:ind w:left="0" w:firstLine="360"/>
        <w:jc w:val="both"/>
      </w:pPr>
      <w:r>
        <w:t>Главному специалисту по кадрам и формированию архива организовать работу по мониторингу реализации законодательства о муниципальной службе и противодействии коррупции в Муниципальном учреждении Администрация сельского поселения Хулимсунт (далее - Администрация) и рассматривать 1 раз в полугодие на заседании рабочей группы ход выполнения утвержденных оценочных критериев и показателей.</w:t>
      </w:r>
    </w:p>
    <w:p w:rsidR="00913020" w:rsidRDefault="00913020" w:rsidP="00913020">
      <w:pPr>
        <w:pStyle w:val="a6"/>
        <w:numPr>
          <w:ilvl w:val="0"/>
          <w:numId w:val="1"/>
        </w:numPr>
        <w:ind w:left="0" w:firstLine="360"/>
        <w:jc w:val="both"/>
      </w:pPr>
      <w:r>
        <w:t>Настоящее распоряжение вступает в силу с момента подписания.</w:t>
      </w:r>
    </w:p>
    <w:p w:rsidR="00913020" w:rsidRDefault="00913020" w:rsidP="00913020">
      <w:pPr>
        <w:pStyle w:val="a6"/>
        <w:numPr>
          <w:ilvl w:val="0"/>
          <w:numId w:val="1"/>
        </w:numPr>
        <w:ind w:left="0" w:firstLine="360"/>
        <w:jc w:val="both"/>
      </w:pPr>
      <w:r>
        <w:t>Контроль над выполнением распоряжения оставляю за собой.</w:t>
      </w: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  <w:r>
        <w:t>Глава сельского поселения Хулимсунт                                                                  О.В.Баранова</w:t>
      </w: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  <w:r>
        <w:lastRenderedPageBreak/>
        <w:t>Приложение 1</w:t>
      </w:r>
    </w:p>
    <w:p w:rsidR="00913020" w:rsidRDefault="00913020" w:rsidP="00913020">
      <w:pPr>
        <w:jc w:val="right"/>
      </w:pPr>
      <w:r>
        <w:t xml:space="preserve">к распоряжению Администрации </w:t>
      </w:r>
    </w:p>
    <w:p w:rsidR="00913020" w:rsidRDefault="00913020" w:rsidP="00913020">
      <w:pPr>
        <w:jc w:val="right"/>
      </w:pPr>
      <w:r>
        <w:t>сельского поселения Хулимсунт</w:t>
      </w:r>
    </w:p>
    <w:p w:rsidR="00913020" w:rsidRDefault="00913020" w:rsidP="00913020">
      <w:pPr>
        <w:jc w:val="right"/>
      </w:pPr>
      <w:r>
        <w:t xml:space="preserve">от 11.02.2016 года № 14 – </w:t>
      </w:r>
      <w:proofErr w:type="spellStart"/>
      <w:proofErr w:type="gramStart"/>
      <w:r>
        <w:t>р</w:t>
      </w:r>
      <w:proofErr w:type="spellEnd"/>
      <w:proofErr w:type="gramEnd"/>
    </w:p>
    <w:p w:rsidR="00913020" w:rsidRDefault="00913020" w:rsidP="00913020"/>
    <w:p w:rsidR="00913020" w:rsidRDefault="00913020" w:rsidP="00913020">
      <w:pPr>
        <w:jc w:val="center"/>
      </w:pPr>
      <w:r>
        <w:t xml:space="preserve">Оценочные критерии и показатели при проведении мониторинга и реализации законодательства о муниципальной службе и противодействии коррупции </w:t>
      </w:r>
    </w:p>
    <w:p w:rsidR="00913020" w:rsidRDefault="00913020" w:rsidP="00913020">
      <w:pPr>
        <w:jc w:val="center"/>
      </w:pPr>
      <w:r>
        <w:t>в Муниципальном учреждении Администрация сельского поселения Хулимсунт</w:t>
      </w:r>
    </w:p>
    <w:p w:rsidR="00913020" w:rsidRDefault="00913020" w:rsidP="00913020">
      <w:pPr>
        <w:jc w:val="center"/>
      </w:pP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2552"/>
        <w:gridCol w:w="3685"/>
        <w:gridCol w:w="1843"/>
        <w:gridCol w:w="1843"/>
      </w:tblGrid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№</w:t>
            </w:r>
          </w:p>
          <w:p w:rsidR="00913020" w:rsidRDefault="00913020" w:rsidP="00B1483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913020" w:rsidRDefault="00913020" w:rsidP="00B14834">
            <w:r>
              <w:t>Критерий</w:t>
            </w:r>
          </w:p>
        </w:tc>
        <w:tc>
          <w:tcPr>
            <w:tcW w:w="3685" w:type="dxa"/>
            <w:vMerge w:val="restart"/>
          </w:tcPr>
          <w:p w:rsidR="00913020" w:rsidRDefault="00913020" w:rsidP="00B14834">
            <w:r>
              <w:t>Показатели</w:t>
            </w:r>
          </w:p>
        </w:tc>
        <w:tc>
          <w:tcPr>
            <w:tcW w:w="3686" w:type="dxa"/>
            <w:gridSpan w:val="2"/>
          </w:tcPr>
          <w:p w:rsidR="00913020" w:rsidRDefault="00913020" w:rsidP="0054279C">
            <w:r>
              <w:t>Оценка</w:t>
            </w:r>
          </w:p>
        </w:tc>
      </w:tr>
      <w:tr w:rsidR="00913020" w:rsidTr="00B14834">
        <w:trPr>
          <w:trHeight w:val="516"/>
        </w:trPr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Default="00913020" w:rsidP="00B14834"/>
        </w:tc>
        <w:tc>
          <w:tcPr>
            <w:tcW w:w="3685" w:type="dxa"/>
            <w:vMerge/>
          </w:tcPr>
          <w:p w:rsidR="00913020" w:rsidRDefault="00913020" w:rsidP="00B14834"/>
        </w:tc>
        <w:tc>
          <w:tcPr>
            <w:tcW w:w="1843" w:type="dxa"/>
          </w:tcPr>
          <w:p w:rsidR="00913020" w:rsidRPr="00121754" w:rsidRDefault="00913020" w:rsidP="0054279C">
            <w:pPr>
              <w:rPr>
                <w:sz w:val="16"/>
                <w:szCs w:val="16"/>
              </w:rPr>
            </w:pPr>
            <w:r w:rsidRPr="00121754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843" w:type="dxa"/>
          </w:tcPr>
          <w:p w:rsidR="00913020" w:rsidRPr="00121754" w:rsidRDefault="00913020" w:rsidP="0054279C">
            <w:pPr>
              <w:rPr>
                <w:sz w:val="16"/>
                <w:szCs w:val="16"/>
              </w:rPr>
            </w:pPr>
            <w:r w:rsidRPr="00121754">
              <w:rPr>
                <w:sz w:val="16"/>
                <w:szCs w:val="16"/>
              </w:rPr>
              <w:t>неудовлетворительно</w:t>
            </w:r>
          </w:p>
        </w:tc>
      </w:tr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1.</w:t>
            </w:r>
          </w:p>
        </w:tc>
        <w:tc>
          <w:tcPr>
            <w:tcW w:w="2552" w:type="dxa"/>
            <w:vMerge w:val="restart"/>
          </w:tcPr>
          <w:p w:rsidR="00913020" w:rsidRPr="003C012E" w:rsidRDefault="00913020" w:rsidP="00B14834">
            <w:pPr>
              <w:jc w:val="both"/>
              <w:rPr>
                <w:sz w:val="20"/>
                <w:szCs w:val="20"/>
              </w:rPr>
            </w:pPr>
            <w:r w:rsidRPr="003C012E">
              <w:rPr>
                <w:sz w:val="20"/>
                <w:szCs w:val="20"/>
              </w:rPr>
              <w:t>Наличие нормативных правовых актов, регламен</w:t>
            </w:r>
            <w:r>
              <w:rPr>
                <w:sz w:val="20"/>
                <w:szCs w:val="20"/>
              </w:rPr>
              <w:t>тирующих вопросы организации муниципальной службы и противодействия коррупции на муниципальной службе, и должностных инструкций по должностям муниципальной службы</w:t>
            </w:r>
          </w:p>
        </w:tc>
        <w:tc>
          <w:tcPr>
            <w:tcW w:w="3685" w:type="dxa"/>
          </w:tcPr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 xml:space="preserve">Отношение количества принятых нормативных правовых актов </w:t>
            </w:r>
            <w:r>
              <w:rPr>
                <w:sz w:val="20"/>
                <w:szCs w:val="20"/>
              </w:rPr>
              <w:t xml:space="preserve"> в </w:t>
            </w:r>
            <w:r w:rsidRPr="00CF39E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  к количеству нормативных правовых актов, которые должны быть приняты в соответствии с федеральным и окружным законодательством в сфере муниципальной службы и противодействия коррупции,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Default="00913020" w:rsidP="00B14834">
            <w:pPr>
              <w:jc w:val="both"/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принятых нормативных правовых актов в Администрации требованиям федерального и окружного законодательства о муниципальной службе  и противодействии коррупции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020" w:rsidRPr="00FD7F5C" w:rsidRDefault="00913020" w:rsidP="0054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 требованиям федерального  и окружного законодательства  о муниципальной службе  и противодействии коррупции</w:t>
            </w:r>
          </w:p>
        </w:tc>
        <w:tc>
          <w:tcPr>
            <w:tcW w:w="1843" w:type="dxa"/>
          </w:tcPr>
          <w:p w:rsidR="00913020" w:rsidRDefault="00913020" w:rsidP="0054279C">
            <w:r>
              <w:rPr>
                <w:sz w:val="20"/>
                <w:szCs w:val="20"/>
              </w:rPr>
              <w:t>Не соответствует  требованиям федерального  и окружного законодательства  о муниципальной службе  и противодействии коррупции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Default="00913020" w:rsidP="00B14834">
            <w:pPr>
              <w:jc w:val="both"/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должностей муниципальной службы, по которым имеются утвержденные должностные инструкции, к общему количеству должностей муниципальной службы,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</w:tcPr>
          <w:p w:rsidR="00913020" w:rsidRDefault="00913020" w:rsidP="00B14834">
            <w:r>
              <w:t>2.</w:t>
            </w:r>
          </w:p>
        </w:tc>
        <w:tc>
          <w:tcPr>
            <w:tcW w:w="2552" w:type="dxa"/>
          </w:tcPr>
          <w:p w:rsidR="00913020" w:rsidRPr="00726493" w:rsidRDefault="00913020" w:rsidP="009B48C5">
            <w:pPr>
              <w:jc w:val="both"/>
              <w:rPr>
                <w:sz w:val="20"/>
                <w:szCs w:val="20"/>
              </w:rPr>
            </w:pPr>
            <w:r w:rsidRPr="00726493">
              <w:rPr>
                <w:sz w:val="20"/>
                <w:szCs w:val="20"/>
              </w:rPr>
              <w:t xml:space="preserve">Реализация подпрограммы «Повышение профессионального </w:t>
            </w:r>
            <w:r>
              <w:rPr>
                <w:sz w:val="20"/>
                <w:szCs w:val="20"/>
              </w:rPr>
              <w:t>уровня управленческих кадров</w:t>
            </w:r>
            <w:r w:rsidRPr="0072649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CF39EC" w:rsidRDefault="00913020" w:rsidP="009B4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средств, затраченных на реализацию  к запланированному объему, 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3.</w:t>
            </w:r>
          </w:p>
        </w:tc>
        <w:tc>
          <w:tcPr>
            <w:tcW w:w="2552" w:type="dxa"/>
            <w:vMerge w:val="restart"/>
          </w:tcPr>
          <w:p w:rsidR="00913020" w:rsidRPr="008C760B" w:rsidRDefault="008C760B" w:rsidP="00B14834">
            <w:pPr>
              <w:jc w:val="both"/>
              <w:rPr>
                <w:sz w:val="20"/>
                <w:szCs w:val="20"/>
              </w:rPr>
            </w:pPr>
            <w:r w:rsidRPr="008C760B">
              <w:rPr>
                <w:color w:val="000000"/>
                <w:sz w:val="20"/>
                <w:szCs w:val="20"/>
                <w:lang w:eastAsia="en-US"/>
              </w:rPr>
              <w:t>Комплектование и качественный состав муниципальных служащих</w:t>
            </w:r>
          </w:p>
        </w:tc>
        <w:tc>
          <w:tcPr>
            <w:tcW w:w="3685" w:type="dxa"/>
          </w:tcPr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вакантных должностей муниципальной службы к общему количеству должностей муниципальной службы,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3%</w:t>
            </w:r>
          </w:p>
        </w:tc>
        <w:tc>
          <w:tcPr>
            <w:tcW w:w="1843" w:type="dxa"/>
          </w:tcPr>
          <w:p w:rsidR="00913020" w:rsidRDefault="00913020" w:rsidP="0054279C">
            <w:r>
              <w:t>3% и более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муниципальных служащих, соответствующих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4.</w:t>
            </w:r>
          </w:p>
        </w:tc>
        <w:tc>
          <w:tcPr>
            <w:tcW w:w="2552" w:type="dxa"/>
            <w:vMerge w:val="restart"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конкурсных технологий при замещении должностей муниципальной службы</w:t>
            </w:r>
          </w:p>
        </w:tc>
        <w:tc>
          <w:tcPr>
            <w:tcW w:w="3685" w:type="dxa"/>
          </w:tcPr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количества лиц, назначенных на вакантные должности муниципальной службы по результатам конкурса, к общему количеству замещенных вакантных должностей, в </w:t>
            </w:r>
            <w:r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lastRenderedPageBreak/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лиц, назначенных на должность муниципальной службы из резерва управленческих кадров, сформированного на конкурсной основе, к общему количеству замещаемых вакантных должностей, в процентах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должностей муниципальной службы, на которые сформирован резерв управленческих кадров на конкурсной основе, к общему количеству должностей муниципальной службы, в процентах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020" w:rsidRDefault="00913020" w:rsidP="0054279C">
            <w:r>
              <w:t>30% и более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30%</w:t>
            </w:r>
          </w:p>
        </w:tc>
      </w:tr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5.</w:t>
            </w:r>
          </w:p>
        </w:tc>
        <w:tc>
          <w:tcPr>
            <w:tcW w:w="2552" w:type="dxa"/>
            <w:vMerge w:val="restart"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других кадровых технологий на муниципальной службе</w:t>
            </w:r>
          </w:p>
        </w:tc>
        <w:tc>
          <w:tcPr>
            <w:tcW w:w="3685" w:type="dxa"/>
          </w:tcPr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муниципальных служащих, прошедших аттестацию в отчетном периоде, к количеству муниципальных служащих, подлежащих аттестации, в процентах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процедуры проведения аттестации муниципальных служащих федерального, окружного законодательства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020" w:rsidRPr="004F17F5" w:rsidRDefault="00913020" w:rsidP="0054279C">
            <w:pPr>
              <w:rPr>
                <w:sz w:val="20"/>
                <w:szCs w:val="20"/>
              </w:rPr>
            </w:pPr>
            <w:r w:rsidRPr="004F17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913020" w:rsidRPr="004F17F5" w:rsidRDefault="00913020" w:rsidP="0054279C">
            <w:pPr>
              <w:rPr>
                <w:sz w:val="20"/>
                <w:szCs w:val="20"/>
              </w:rPr>
            </w:pPr>
            <w:r w:rsidRPr="004F17F5">
              <w:rPr>
                <w:sz w:val="20"/>
                <w:szCs w:val="20"/>
              </w:rPr>
              <w:t>не соответствует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личных делах муниципальных служащих аттестационных листов, отзывов о служебной деятельности муниципального служащего, в процентах</w:t>
            </w:r>
          </w:p>
          <w:p w:rsidR="00913020" w:rsidRPr="00CF39EC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4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Соотношение количества муниципальных служащих, имеющих первые классные чины муниципальной службы,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5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Подготовка лиц, включенных в управленческий кадровый резерв на конкурсной основе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3020" w:rsidRPr="008969E7" w:rsidRDefault="00913020" w:rsidP="0054279C">
            <w:pPr>
              <w:rPr>
                <w:sz w:val="20"/>
                <w:szCs w:val="20"/>
              </w:rPr>
            </w:pPr>
            <w:r w:rsidRPr="008969E7">
              <w:rPr>
                <w:sz w:val="20"/>
                <w:szCs w:val="20"/>
              </w:rPr>
              <w:t xml:space="preserve">Наличие планов </w:t>
            </w:r>
            <w:proofErr w:type="gramStart"/>
            <w:r w:rsidRPr="008969E7">
              <w:rPr>
                <w:sz w:val="20"/>
                <w:szCs w:val="20"/>
              </w:rPr>
              <w:t>индивидуальной</w:t>
            </w:r>
            <w:proofErr w:type="gramEnd"/>
            <w:r w:rsidRPr="008969E7">
              <w:rPr>
                <w:sz w:val="20"/>
                <w:szCs w:val="20"/>
              </w:rPr>
              <w:t xml:space="preserve"> полготовки</w:t>
            </w:r>
            <w:r>
              <w:rPr>
                <w:sz w:val="20"/>
                <w:szCs w:val="20"/>
              </w:rPr>
              <w:t xml:space="preserve"> и их выполнение</w:t>
            </w:r>
          </w:p>
        </w:tc>
        <w:tc>
          <w:tcPr>
            <w:tcW w:w="1843" w:type="dxa"/>
          </w:tcPr>
          <w:p w:rsidR="00913020" w:rsidRPr="00D62DD9" w:rsidRDefault="00913020" w:rsidP="0054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планов индивидуальной подготовки или их невыполнение</w:t>
            </w:r>
          </w:p>
        </w:tc>
      </w:tr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6.</w:t>
            </w:r>
          </w:p>
        </w:tc>
        <w:tc>
          <w:tcPr>
            <w:tcW w:w="2552" w:type="dxa"/>
            <w:vMerge w:val="restart"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кадровой работы в соответствии с требованиями трудового законодательства и законодательства о муниципальной службе</w:t>
            </w: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1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Отношение количества лиц, принятых на муниципальную службу, с которыми заключен трудовой договор, к общему количеству лиц, принятых на муниципальную службу,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Отношение количества дополнительных соглашений к трудовому договору муниципальных служащих к трудовому договору муниципальных служащих, с которыми должны быть дополнительные соглашения,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lastRenderedPageBreak/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3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>Отношение количества муниципальных служащих, на которых имеются личные дела,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4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>Ведение личных дел муниципальных служащих</w:t>
            </w:r>
          </w:p>
        </w:tc>
        <w:tc>
          <w:tcPr>
            <w:tcW w:w="1843" w:type="dxa"/>
          </w:tcPr>
          <w:p w:rsidR="00913020" w:rsidRPr="00980351" w:rsidRDefault="00913020" w:rsidP="0054279C">
            <w:pPr>
              <w:rPr>
                <w:color w:val="000000"/>
                <w:sz w:val="20"/>
                <w:szCs w:val="20"/>
                <w:lang w:eastAsia="en-US"/>
              </w:rPr>
            </w:pPr>
            <w:r w:rsidRPr="00980351">
              <w:rPr>
                <w:color w:val="000000"/>
                <w:sz w:val="20"/>
                <w:szCs w:val="20"/>
                <w:lang w:eastAsia="en-US"/>
              </w:rPr>
              <w:t>соответствует Указу Президента РФ от 30.05.2005 №609</w:t>
            </w:r>
          </w:p>
        </w:tc>
        <w:tc>
          <w:tcPr>
            <w:tcW w:w="1843" w:type="dxa"/>
          </w:tcPr>
          <w:p w:rsidR="00913020" w:rsidRDefault="00913020" w:rsidP="0054279C">
            <w:r>
              <w:rPr>
                <w:color w:val="000000"/>
                <w:sz w:val="20"/>
                <w:szCs w:val="20"/>
                <w:lang w:eastAsia="en-US"/>
              </w:rPr>
              <w:t xml:space="preserve">не </w:t>
            </w:r>
            <w:r w:rsidRPr="00980351">
              <w:rPr>
                <w:color w:val="000000"/>
                <w:sz w:val="20"/>
                <w:szCs w:val="20"/>
                <w:lang w:eastAsia="en-US"/>
              </w:rPr>
              <w:t>соответствует Указу Президента РФ от 30.05.2005 №609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5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>Отношение муниципальных служащих,  прошедших ежегодную диспансеризацию,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13020" w:rsidRDefault="00913020" w:rsidP="00B14834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6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color w:val="000000"/>
                <w:lang w:eastAsia="en-US"/>
              </w:rPr>
              <w:t>Ведение реестра муниципальных служащих</w:t>
            </w:r>
          </w:p>
        </w:tc>
        <w:tc>
          <w:tcPr>
            <w:tcW w:w="1843" w:type="dxa"/>
          </w:tcPr>
          <w:p w:rsidR="00913020" w:rsidRPr="00C275A2" w:rsidRDefault="00913020" w:rsidP="0054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C275A2">
              <w:rPr>
                <w:sz w:val="20"/>
                <w:szCs w:val="20"/>
              </w:rPr>
              <w:t>естр ведется</w:t>
            </w:r>
          </w:p>
        </w:tc>
        <w:tc>
          <w:tcPr>
            <w:tcW w:w="1843" w:type="dxa"/>
          </w:tcPr>
          <w:p w:rsidR="00913020" w:rsidRDefault="00913020" w:rsidP="0054279C">
            <w:r>
              <w:t>отсутствует</w:t>
            </w:r>
          </w:p>
        </w:tc>
      </w:tr>
      <w:tr w:rsidR="00913020" w:rsidTr="00B14834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13020" w:rsidRDefault="00913020" w:rsidP="00B14834">
            <w: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13020" w:rsidRPr="00C3662F" w:rsidRDefault="00913020" w:rsidP="00B14834">
            <w:pPr>
              <w:jc w:val="both"/>
              <w:rPr>
                <w:sz w:val="20"/>
                <w:szCs w:val="20"/>
              </w:rPr>
            </w:pPr>
            <w:r w:rsidRPr="00C3662F">
              <w:rPr>
                <w:color w:val="000000"/>
                <w:sz w:val="20"/>
                <w:szCs w:val="20"/>
                <w:lang w:eastAsia="en-US"/>
              </w:rPr>
              <w:t>Организация получения муниципальными служащими дополнительного профессионального образования (ДПО)</w:t>
            </w: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1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color w:val="000000"/>
                <w:lang w:eastAsia="en-US"/>
              </w:rPr>
            </w:pPr>
            <w:r w:rsidRPr="00913020">
              <w:rPr>
                <w:color w:val="000000"/>
                <w:lang w:eastAsia="en-US"/>
              </w:rPr>
              <w:t>Количество муниципальных служащих, получивших ДПО согласно федеральному законодательству, к общему количеству   муниципальных служащих,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547A73" w:rsidTr="00B14834">
        <w:tc>
          <w:tcPr>
            <w:tcW w:w="817" w:type="dxa"/>
            <w:vMerge/>
          </w:tcPr>
          <w:p w:rsidR="00547A73" w:rsidRDefault="00547A73" w:rsidP="00B14834"/>
        </w:tc>
        <w:tc>
          <w:tcPr>
            <w:tcW w:w="2552" w:type="dxa"/>
            <w:vMerge/>
          </w:tcPr>
          <w:p w:rsidR="00547A73" w:rsidRPr="00726493" w:rsidRDefault="00547A73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47A73" w:rsidRPr="00913020" w:rsidRDefault="00547A73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547A73" w:rsidRPr="00913020" w:rsidRDefault="00547A73" w:rsidP="00B14834">
            <w:pPr>
              <w:jc w:val="both"/>
              <w:rPr>
                <w:sz w:val="20"/>
                <w:szCs w:val="20"/>
              </w:rPr>
            </w:pPr>
          </w:p>
          <w:p w:rsidR="00547A73" w:rsidRPr="00913020" w:rsidRDefault="00547A73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>Количество муниципальных служащих, не получивших ДПО в течение 3 лет, к общему количеству муниципальных служащих,  в процентах</w:t>
            </w:r>
          </w:p>
        </w:tc>
        <w:tc>
          <w:tcPr>
            <w:tcW w:w="1843" w:type="dxa"/>
          </w:tcPr>
          <w:p w:rsidR="00547A73" w:rsidRDefault="00547A73" w:rsidP="003054BA">
            <w:r>
              <w:t xml:space="preserve">Менее 30% </w:t>
            </w:r>
          </w:p>
        </w:tc>
        <w:tc>
          <w:tcPr>
            <w:tcW w:w="1843" w:type="dxa"/>
          </w:tcPr>
          <w:p w:rsidR="00547A73" w:rsidRDefault="00547A73" w:rsidP="003054BA">
            <w:r>
              <w:t>30% и более</w:t>
            </w:r>
          </w:p>
        </w:tc>
      </w:tr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8.</w:t>
            </w:r>
          </w:p>
        </w:tc>
        <w:tc>
          <w:tcPr>
            <w:tcW w:w="2552" w:type="dxa"/>
            <w:vMerge w:val="restart"/>
          </w:tcPr>
          <w:p w:rsidR="00913020" w:rsidRPr="00624472" w:rsidRDefault="00913020" w:rsidP="00B14834">
            <w:pPr>
              <w:jc w:val="both"/>
              <w:rPr>
                <w:sz w:val="20"/>
                <w:szCs w:val="20"/>
              </w:rPr>
            </w:pPr>
            <w:r w:rsidRPr="00624472">
              <w:rPr>
                <w:color w:val="000000"/>
                <w:sz w:val="20"/>
                <w:szCs w:val="20"/>
                <w:lang w:eastAsia="en-US"/>
              </w:rPr>
              <w:t>Эффективность реализации мер по профилактике коррупционных и иных правонарушений</w:t>
            </w: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1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>Отношение количества муниципальных служащих, представивших сведения о доходах, расходах, об имуществе и обязательствах имущественного характера на себя и членов семьи в срок, к количеству муниципальных, которые должны предоставить сведения о доходах, расходах, об имуществе и обязательствах имущественного характера на себя и членов семьи,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13020">
              <w:rPr>
                <w:color w:val="000000"/>
                <w:sz w:val="20"/>
                <w:szCs w:val="20"/>
                <w:lang w:eastAsia="en-US"/>
              </w:rPr>
              <w:t xml:space="preserve">Отношение количества муниципальных служащих, в отношении которых установлены факты представления неполных (недостоверных) сведений о своих доходах, расходах, об имуществе и обязательствах имущественного характера  и членов семьи и кадровыми службами проведены проверки в соответствии с Указом Президента РФ </w:t>
            </w:r>
            <w:r w:rsidRPr="00913020">
              <w:rPr>
                <w:color w:val="000000"/>
                <w:sz w:val="20"/>
                <w:szCs w:val="20"/>
                <w:lang w:eastAsia="en-US"/>
              </w:rPr>
              <w:lastRenderedPageBreak/>
              <w:t>от 21.09.2009 №1065 к общему количеству муниципальных служащих, в отношении которых установлены факты представления  неполных (недостоверных) сведений о  своих доходах, расходах, об имуществе</w:t>
            </w:r>
            <w:proofErr w:type="gramEnd"/>
            <w:r w:rsidRPr="00913020">
              <w:rPr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913020">
              <w:rPr>
                <w:color w:val="000000"/>
                <w:sz w:val="20"/>
                <w:szCs w:val="20"/>
                <w:lang w:eastAsia="en-US"/>
              </w:rPr>
              <w:t>обязательствах</w:t>
            </w:r>
            <w:proofErr w:type="gramEnd"/>
            <w:r w:rsidRPr="00913020">
              <w:rPr>
                <w:color w:val="000000"/>
                <w:sz w:val="20"/>
                <w:szCs w:val="20"/>
                <w:lang w:eastAsia="en-US"/>
              </w:rPr>
              <w:t xml:space="preserve"> имущественного характера и членов семьи,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lastRenderedPageBreak/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3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proofErr w:type="gramStart"/>
            <w:r w:rsidRPr="00913020">
              <w:rPr>
                <w:color w:val="000000"/>
                <w:sz w:val="20"/>
                <w:szCs w:val="20"/>
                <w:lang w:eastAsia="en-US"/>
              </w:rPr>
              <w:t>Отношение количества муниципальных служащих, в отношении которых органами прокуратуры установлены факты несоблюдения ограничений и запретов, связанных с муниципальной службой, и кадровой службой проведены проверки в соответствии с Указом Президента РФ от 21.09.2009 №1065, к общему количеству муниципальных служащих, в отношении которых установлены факты несоблюдения ограничений и запретов, связанных с муниципальной службой,</w:t>
            </w:r>
            <w:r w:rsidRPr="00913020">
              <w:rPr>
                <w:color w:val="000000"/>
                <w:lang w:eastAsia="en-US"/>
              </w:rPr>
              <w:t xml:space="preserve">  </w:t>
            </w:r>
            <w:r w:rsidRPr="00913020">
              <w:rPr>
                <w:color w:val="000000"/>
                <w:sz w:val="20"/>
                <w:szCs w:val="20"/>
                <w:lang w:eastAsia="en-US"/>
              </w:rPr>
              <w:t>в процентах</w:t>
            </w:r>
            <w:proofErr w:type="gramEnd"/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 w:val="restart"/>
          </w:tcPr>
          <w:p w:rsidR="00913020" w:rsidRDefault="00913020" w:rsidP="00B14834">
            <w:r>
              <w:t>9.</w:t>
            </w:r>
          </w:p>
        </w:tc>
        <w:tc>
          <w:tcPr>
            <w:tcW w:w="2552" w:type="dxa"/>
            <w:vMerge w:val="restart"/>
          </w:tcPr>
          <w:p w:rsidR="00913020" w:rsidRPr="0074411C" w:rsidRDefault="00913020" w:rsidP="00B148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4411C">
              <w:rPr>
                <w:color w:val="000000"/>
                <w:sz w:val="20"/>
                <w:szCs w:val="20"/>
                <w:lang w:eastAsia="en-US"/>
              </w:rPr>
              <w:t xml:space="preserve">Деятельность 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Pr="0074411C">
              <w:rPr>
                <w:color w:val="000000"/>
                <w:sz w:val="20"/>
                <w:szCs w:val="20"/>
                <w:lang w:eastAsia="en-US"/>
              </w:rPr>
              <w:t xml:space="preserve">интересов </w:t>
            </w:r>
          </w:p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  <w:r w:rsidRPr="0074411C">
              <w:rPr>
                <w:color w:val="000000"/>
                <w:sz w:val="20"/>
                <w:szCs w:val="20"/>
                <w:lang w:eastAsia="en-US"/>
              </w:rPr>
              <w:t>( далее комиссия)</w:t>
            </w: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1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>Отношение количества заседаний комиссии, о которых размещена информация на официальном сайте органов местного самоуправления Муниципального образования сельское поселение Хулимсунт, к количеству проведенных заседаний,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 xml:space="preserve">Соответствие решений, принятых комиссией, требованиям, предъявляемым Положением </w:t>
            </w:r>
            <w:r w:rsidRPr="00913020">
              <w:rPr>
                <w:sz w:val="20"/>
                <w:szCs w:val="20"/>
              </w:rPr>
              <w:t>о Комиссии по соблюдению требований к служебному поведению муниципальных служащих МУ Администрация сельское поселение Хулимсунт и урегулированию конфликта интересов</w:t>
            </w:r>
          </w:p>
        </w:tc>
        <w:tc>
          <w:tcPr>
            <w:tcW w:w="1843" w:type="dxa"/>
          </w:tcPr>
          <w:p w:rsidR="00913020" w:rsidRPr="004F17F5" w:rsidRDefault="00913020" w:rsidP="0054279C">
            <w:pPr>
              <w:rPr>
                <w:sz w:val="20"/>
                <w:szCs w:val="20"/>
              </w:rPr>
            </w:pPr>
            <w:r w:rsidRPr="004F17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913020" w:rsidRPr="004F17F5" w:rsidRDefault="00913020" w:rsidP="0054279C">
            <w:pPr>
              <w:rPr>
                <w:sz w:val="20"/>
                <w:szCs w:val="20"/>
              </w:rPr>
            </w:pPr>
            <w:r w:rsidRPr="004F17F5">
              <w:rPr>
                <w:sz w:val="20"/>
                <w:szCs w:val="20"/>
              </w:rPr>
              <w:t>не соответствует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3</w:t>
            </w:r>
          </w:p>
          <w:p w:rsidR="00913020" w:rsidRP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913020" w:rsidRDefault="00913020" w:rsidP="00B148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13020">
              <w:rPr>
                <w:color w:val="000000"/>
                <w:sz w:val="20"/>
                <w:szCs w:val="20"/>
                <w:lang w:eastAsia="en-US"/>
              </w:rPr>
              <w:t>Отношение количества рассмотренных на комиссии фактов представления неполных (недостоверных) сведений о доходах, расходах, об имуществе и обязательствах имущественного характера муниципального служащего и членов его семьи к общему количеству установленных фактов представления неполных (недостоверных) сведений о доходах, расходах, об имуществе и обязательствах имущественного характера муниципального служащего и членов его семьи, в процентах</w:t>
            </w:r>
            <w:proofErr w:type="gramEnd"/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477325" w:rsidRDefault="00913020" w:rsidP="00B148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13020">
              <w:rPr>
                <w:color w:val="000000"/>
                <w:sz w:val="20"/>
                <w:szCs w:val="20"/>
                <w:lang w:eastAsia="en-US"/>
              </w:rPr>
              <w:t xml:space="preserve">Отношение рассмотренных на комиссии  установленных прокуратурой фактов несоблюдения ограничений и запретов, связанных с муниципальной службой, к общему количеству установленных фактов несоблюдения </w:t>
            </w:r>
            <w:r w:rsidRPr="00913020">
              <w:rPr>
                <w:color w:val="000000"/>
                <w:sz w:val="20"/>
                <w:szCs w:val="20"/>
                <w:lang w:eastAsia="en-US"/>
              </w:rPr>
              <w:lastRenderedPageBreak/>
              <w:t>ограничений и запретов, связанных с муниципальной службой,  в  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lastRenderedPageBreak/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5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Pr="00F57CF5" w:rsidRDefault="00913020" w:rsidP="00B14834">
            <w:pPr>
              <w:jc w:val="both"/>
              <w:rPr>
                <w:sz w:val="20"/>
                <w:szCs w:val="20"/>
              </w:rPr>
            </w:pPr>
            <w:r w:rsidRPr="00F57CF5">
              <w:rPr>
                <w:color w:val="000000"/>
                <w:sz w:val="20"/>
                <w:szCs w:val="20"/>
                <w:lang w:eastAsia="en-US"/>
              </w:rPr>
              <w:t>Отношение муниципальных служащих, привлеченных к дисциплинарной ответственности по рекомендации единой комиссии, к количеству муниципальных служащих, в отношении которых комиссией рекомендовано применить дисциплинарное взыскание,  в процентах</w:t>
            </w:r>
          </w:p>
        </w:tc>
        <w:tc>
          <w:tcPr>
            <w:tcW w:w="1843" w:type="dxa"/>
          </w:tcPr>
          <w:p w:rsidR="00913020" w:rsidRDefault="00913020" w:rsidP="0054279C">
            <w:r>
              <w:t>100%</w:t>
            </w:r>
          </w:p>
        </w:tc>
        <w:tc>
          <w:tcPr>
            <w:tcW w:w="1843" w:type="dxa"/>
          </w:tcPr>
          <w:p w:rsidR="00913020" w:rsidRDefault="00913020" w:rsidP="0054279C">
            <w:r>
              <w:t>менее 100%</w:t>
            </w:r>
          </w:p>
        </w:tc>
      </w:tr>
      <w:tr w:rsidR="00913020" w:rsidTr="00B14834">
        <w:tc>
          <w:tcPr>
            <w:tcW w:w="817" w:type="dxa"/>
            <w:vMerge/>
          </w:tcPr>
          <w:p w:rsidR="00913020" w:rsidRDefault="00913020" w:rsidP="00B14834"/>
        </w:tc>
        <w:tc>
          <w:tcPr>
            <w:tcW w:w="2552" w:type="dxa"/>
            <w:vMerge/>
          </w:tcPr>
          <w:p w:rsidR="00913020" w:rsidRPr="00726493" w:rsidRDefault="00913020" w:rsidP="00B1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6</w:t>
            </w: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</w:p>
          <w:p w:rsidR="00913020" w:rsidRDefault="00913020" w:rsidP="00B14834">
            <w:pPr>
              <w:jc w:val="both"/>
              <w:rPr>
                <w:sz w:val="20"/>
                <w:szCs w:val="20"/>
              </w:rPr>
            </w:pPr>
            <w:r w:rsidRPr="00517683">
              <w:rPr>
                <w:color w:val="000000"/>
                <w:sz w:val="20"/>
                <w:szCs w:val="20"/>
                <w:lang w:eastAsia="en-US"/>
              </w:rPr>
              <w:t>Наличие повторных нарушений, допущенных муниципальными служащими, в отношении которых ранее на заседании комиссии рассматривались аналогичные вопросы</w:t>
            </w:r>
          </w:p>
        </w:tc>
        <w:tc>
          <w:tcPr>
            <w:tcW w:w="1843" w:type="dxa"/>
          </w:tcPr>
          <w:p w:rsidR="00913020" w:rsidRDefault="00913020" w:rsidP="0054279C">
            <w:r>
              <w:t>нет</w:t>
            </w:r>
          </w:p>
        </w:tc>
        <w:tc>
          <w:tcPr>
            <w:tcW w:w="1843" w:type="dxa"/>
          </w:tcPr>
          <w:p w:rsidR="00913020" w:rsidRDefault="00913020" w:rsidP="0054279C">
            <w:r>
              <w:t>есть</w:t>
            </w:r>
          </w:p>
        </w:tc>
      </w:tr>
      <w:tr w:rsidR="00913020" w:rsidTr="00B14834">
        <w:tc>
          <w:tcPr>
            <w:tcW w:w="817" w:type="dxa"/>
          </w:tcPr>
          <w:p w:rsidR="00913020" w:rsidRPr="0053147B" w:rsidRDefault="00913020" w:rsidP="00B1483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626D7">
              <w:rPr>
                <w:color w:val="000000"/>
                <w:lang w:eastAsia="en-US"/>
              </w:rPr>
              <w:t>10</w:t>
            </w:r>
            <w:r w:rsidRPr="0053147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:rsidR="00913020" w:rsidRPr="0053147B" w:rsidRDefault="00913020" w:rsidP="00B1483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3147B">
              <w:rPr>
                <w:color w:val="000000"/>
                <w:sz w:val="20"/>
                <w:szCs w:val="20"/>
                <w:lang w:eastAsia="en-US"/>
              </w:rPr>
              <w:t xml:space="preserve">Информационная открытость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учреждения А</w:t>
            </w:r>
            <w:r w:rsidRPr="0053147B">
              <w:rPr>
                <w:color w:val="000000"/>
                <w:sz w:val="20"/>
                <w:szCs w:val="20"/>
                <w:lang w:eastAsia="en-US"/>
              </w:rPr>
              <w:t xml:space="preserve">дминистрации сельского поселения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Хулимсунт </w:t>
            </w:r>
            <w:r w:rsidRPr="0053147B">
              <w:rPr>
                <w:color w:val="000000"/>
                <w:sz w:val="20"/>
                <w:szCs w:val="20"/>
                <w:lang w:eastAsia="en-US"/>
              </w:rPr>
              <w:t xml:space="preserve"> о муниципальной службе и противодействии коррупции</w:t>
            </w:r>
          </w:p>
        </w:tc>
        <w:tc>
          <w:tcPr>
            <w:tcW w:w="3685" w:type="dxa"/>
          </w:tcPr>
          <w:p w:rsidR="00913020" w:rsidRPr="0053147B" w:rsidRDefault="00913020" w:rsidP="00B14834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147B">
              <w:rPr>
                <w:color w:val="000000"/>
                <w:sz w:val="20"/>
                <w:szCs w:val="20"/>
                <w:lang w:eastAsia="en-US"/>
              </w:rPr>
              <w:t>Показатель 1</w:t>
            </w:r>
          </w:p>
          <w:p w:rsidR="00913020" w:rsidRPr="0053147B" w:rsidRDefault="00913020" w:rsidP="00B1483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13020" w:rsidRPr="0053147B" w:rsidRDefault="00913020" w:rsidP="00B14834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147B">
              <w:rPr>
                <w:color w:val="000000"/>
                <w:sz w:val="20"/>
                <w:szCs w:val="20"/>
                <w:lang w:eastAsia="en-US"/>
              </w:rPr>
              <w:t xml:space="preserve">Актуализация разделов о муниципальной службе и противодействии коррупции на сайте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Муниципального образования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сельское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поселения Хулимсунт</w:t>
            </w:r>
          </w:p>
        </w:tc>
        <w:tc>
          <w:tcPr>
            <w:tcW w:w="1843" w:type="dxa"/>
          </w:tcPr>
          <w:p w:rsidR="00913020" w:rsidRPr="0053147B" w:rsidRDefault="00913020" w:rsidP="0054279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13020" w:rsidRPr="0053147B" w:rsidRDefault="00913020" w:rsidP="0054279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13020" w:rsidRPr="0053147B" w:rsidRDefault="00913020" w:rsidP="0054279C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147B">
              <w:rPr>
                <w:color w:val="000000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843" w:type="dxa"/>
          </w:tcPr>
          <w:p w:rsidR="00913020" w:rsidRPr="0053147B" w:rsidRDefault="00913020" w:rsidP="0054279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13020" w:rsidRPr="0053147B" w:rsidRDefault="00913020" w:rsidP="0054279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13020" w:rsidRPr="0053147B" w:rsidRDefault="00913020" w:rsidP="0054279C">
            <w:pPr>
              <w:rPr>
                <w:color w:val="000000"/>
                <w:sz w:val="20"/>
                <w:szCs w:val="20"/>
                <w:lang w:eastAsia="en-US"/>
              </w:rPr>
            </w:pPr>
            <w:r w:rsidRPr="0053147B">
              <w:rPr>
                <w:color w:val="000000"/>
                <w:sz w:val="20"/>
                <w:szCs w:val="20"/>
                <w:lang w:eastAsia="en-US"/>
              </w:rPr>
              <w:t>не соответствует</w:t>
            </w:r>
          </w:p>
        </w:tc>
      </w:tr>
    </w:tbl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center"/>
      </w:pPr>
    </w:p>
    <w:p w:rsidR="00FD14A2" w:rsidRDefault="00FD14A2" w:rsidP="00913020">
      <w:pPr>
        <w:jc w:val="center"/>
      </w:pPr>
    </w:p>
    <w:p w:rsidR="00FD14A2" w:rsidRDefault="00FD14A2" w:rsidP="00913020">
      <w:pPr>
        <w:jc w:val="center"/>
      </w:pPr>
    </w:p>
    <w:p w:rsidR="00FD14A2" w:rsidRDefault="00FD14A2" w:rsidP="00913020">
      <w:pPr>
        <w:jc w:val="center"/>
      </w:pPr>
    </w:p>
    <w:p w:rsidR="00FD14A2" w:rsidRDefault="00FD14A2" w:rsidP="00913020">
      <w:pPr>
        <w:jc w:val="center"/>
      </w:pPr>
    </w:p>
    <w:p w:rsidR="00FD14A2" w:rsidRDefault="00FD14A2" w:rsidP="00913020">
      <w:pPr>
        <w:jc w:val="center"/>
      </w:pPr>
    </w:p>
    <w:p w:rsidR="00FD14A2" w:rsidRDefault="00FD14A2" w:rsidP="00913020">
      <w:pPr>
        <w:jc w:val="center"/>
      </w:pPr>
    </w:p>
    <w:p w:rsidR="00FD14A2" w:rsidRDefault="00FD14A2" w:rsidP="00913020">
      <w:pPr>
        <w:jc w:val="center"/>
      </w:pPr>
    </w:p>
    <w:p w:rsidR="00913020" w:rsidRDefault="00913020" w:rsidP="00913020">
      <w:pPr>
        <w:jc w:val="center"/>
      </w:pPr>
    </w:p>
    <w:p w:rsidR="00913020" w:rsidRDefault="00913020" w:rsidP="00913020">
      <w:pPr>
        <w:jc w:val="right"/>
        <w:rPr>
          <w:sz w:val="28"/>
          <w:szCs w:val="28"/>
        </w:rPr>
      </w:pPr>
      <w:r w:rsidRPr="00A45A84">
        <w:lastRenderedPageBreak/>
        <w:t>Приложение 2 к распоряжению</w:t>
      </w:r>
      <w:r>
        <w:rPr>
          <w:sz w:val="28"/>
          <w:szCs w:val="28"/>
        </w:rPr>
        <w:t xml:space="preserve">  </w:t>
      </w:r>
    </w:p>
    <w:p w:rsidR="00913020" w:rsidRDefault="00913020" w:rsidP="00913020">
      <w:pPr>
        <w:jc w:val="right"/>
      </w:pPr>
      <w:r>
        <w:t>А</w:t>
      </w:r>
      <w:r w:rsidRPr="00A45A84">
        <w:t>дми</w:t>
      </w:r>
      <w:r>
        <w:t>ни</w:t>
      </w:r>
      <w:r w:rsidRPr="00A45A84">
        <w:t>страции</w:t>
      </w:r>
      <w:r>
        <w:t xml:space="preserve"> </w:t>
      </w:r>
      <w:r w:rsidRPr="00A45A84">
        <w:t xml:space="preserve">сельского поселения </w:t>
      </w:r>
    </w:p>
    <w:p w:rsidR="00913020" w:rsidRDefault="00913020" w:rsidP="00913020">
      <w:pPr>
        <w:jc w:val="right"/>
      </w:pPr>
      <w:r>
        <w:t xml:space="preserve">Хулимсунт от 11.02.2016 года № 14 – </w:t>
      </w:r>
      <w:proofErr w:type="spellStart"/>
      <w:proofErr w:type="gramStart"/>
      <w:r>
        <w:t>р</w:t>
      </w:r>
      <w:proofErr w:type="spellEnd"/>
      <w:proofErr w:type="gramEnd"/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Pr="00A45A84" w:rsidRDefault="00913020" w:rsidP="00913020">
      <w:pPr>
        <w:jc w:val="center"/>
      </w:pPr>
    </w:p>
    <w:p w:rsidR="00913020" w:rsidRPr="009B6A46" w:rsidRDefault="00913020" w:rsidP="00913020">
      <w:pPr>
        <w:jc w:val="center"/>
      </w:pPr>
      <w:r w:rsidRPr="009B6A46">
        <w:t>СОСТАВ</w:t>
      </w:r>
    </w:p>
    <w:p w:rsidR="00913020" w:rsidRPr="009B6A46" w:rsidRDefault="00913020" w:rsidP="00913020">
      <w:pPr>
        <w:jc w:val="center"/>
      </w:pPr>
      <w:r w:rsidRPr="009B6A46">
        <w:t>Рабочей группы для проведения мониторинга реализации законодательства</w:t>
      </w:r>
    </w:p>
    <w:p w:rsidR="00913020" w:rsidRPr="009B6A46" w:rsidRDefault="00913020" w:rsidP="00913020">
      <w:pPr>
        <w:jc w:val="center"/>
      </w:pPr>
      <w:r w:rsidRPr="009B6A46">
        <w:t xml:space="preserve">о муниципальной службе и противодействии коррупции в </w:t>
      </w:r>
      <w:r>
        <w:t xml:space="preserve">Муниципальном учреждении Администрация </w:t>
      </w:r>
      <w:r w:rsidRPr="009B6A46">
        <w:t xml:space="preserve">сельского поселения </w:t>
      </w:r>
      <w:r>
        <w:t>Хулимсунт</w:t>
      </w:r>
    </w:p>
    <w:p w:rsidR="00913020" w:rsidRPr="00A45A84" w:rsidRDefault="00913020" w:rsidP="00913020">
      <w:pPr>
        <w:jc w:val="center"/>
      </w:pPr>
    </w:p>
    <w:p w:rsidR="00913020" w:rsidRPr="00A45A84" w:rsidRDefault="00913020" w:rsidP="00913020">
      <w:pPr>
        <w:jc w:val="center"/>
      </w:pPr>
    </w:p>
    <w:p w:rsidR="00913020" w:rsidRDefault="00913020" w:rsidP="00913020">
      <w:pPr>
        <w:jc w:val="center"/>
        <w:rPr>
          <w:b/>
        </w:rPr>
      </w:pPr>
    </w:p>
    <w:p w:rsidR="00913020" w:rsidRDefault="00913020" w:rsidP="00913020">
      <w:r w:rsidRPr="00092044">
        <w:t xml:space="preserve">         </w:t>
      </w:r>
      <w:r>
        <w:t>Председатель                                Заместитель главы сельского поселения Хулимсунт</w:t>
      </w:r>
    </w:p>
    <w:p w:rsidR="00913020" w:rsidRDefault="00913020" w:rsidP="00913020">
      <w:r w:rsidRPr="00092044">
        <w:t xml:space="preserve">         </w:t>
      </w:r>
      <w:r>
        <w:t>комиссии</w:t>
      </w:r>
      <w:r w:rsidRPr="00092044">
        <w:t xml:space="preserve"> </w:t>
      </w:r>
    </w:p>
    <w:p w:rsidR="00913020" w:rsidRDefault="00913020" w:rsidP="00913020"/>
    <w:p w:rsidR="00913020" w:rsidRDefault="00913020" w:rsidP="00913020">
      <w:r>
        <w:t xml:space="preserve">        Заместитель                                   Главный специалист по работе с Советом депутатов </w:t>
      </w:r>
    </w:p>
    <w:p w:rsidR="00913020" w:rsidRDefault="00913020" w:rsidP="00913020">
      <w:r>
        <w:t xml:space="preserve">        председателя комиссии                и ведению регистра    </w:t>
      </w:r>
    </w:p>
    <w:p w:rsidR="00913020" w:rsidRDefault="00913020" w:rsidP="00913020"/>
    <w:p w:rsidR="00913020" w:rsidRDefault="00913020" w:rsidP="00913020">
      <w:r>
        <w:t xml:space="preserve">         Секретарь  комиссии                   Главный специалист  по кадрам и формированию архива</w:t>
      </w:r>
    </w:p>
    <w:p w:rsidR="00913020" w:rsidRDefault="00913020" w:rsidP="00913020">
      <w:r>
        <w:t xml:space="preserve">           </w:t>
      </w:r>
    </w:p>
    <w:p w:rsidR="00913020" w:rsidRDefault="00913020" w:rsidP="00913020">
      <w:r>
        <w:t xml:space="preserve">            </w:t>
      </w:r>
    </w:p>
    <w:p w:rsidR="00913020" w:rsidRDefault="00913020" w:rsidP="00913020">
      <w:r>
        <w:t xml:space="preserve">         Члены рабочей группы:</w:t>
      </w:r>
    </w:p>
    <w:p w:rsidR="00913020" w:rsidRDefault="00913020" w:rsidP="00913020"/>
    <w:p w:rsidR="00913020" w:rsidRDefault="00913020" w:rsidP="00913020">
      <w:r>
        <w:t xml:space="preserve">         Главный специалист по нотариальным действиям и правовым вопросам</w:t>
      </w:r>
    </w:p>
    <w:p w:rsidR="00913020" w:rsidRDefault="00913020" w:rsidP="00913020"/>
    <w:p w:rsidR="00913020" w:rsidRDefault="00913020" w:rsidP="00913020">
      <w:r>
        <w:t xml:space="preserve">         Ведущий специалист по нотариальным действиям и земельным отношениям</w:t>
      </w:r>
    </w:p>
    <w:p w:rsidR="00913020" w:rsidRDefault="00913020" w:rsidP="00913020">
      <w:r>
        <w:t xml:space="preserve">                                 </w:t>
      </w:r>
    </w:p>
    <w:p w:rsidR="00913020" w:rsidRPr="00092044" w:rsidRDefault="00913020" w:rsidP="00913020">
      <w:r>
        <w:t xml:space="preserve">                   </w:t>
      </w:r>
    </w:p>
    <w:p w:rsidR="00913020" w:rsidRPr="00092044" w:rsidRDefault="00913020" w:rsidP="00913020">
      <w:pPr>
        <w:jc w:val="center"/>
      </w:pPr>
    </w:p>
    <w:p w:rsidR="00913020" w:rsidRDefault="00913020" w:rsidP="00913020">
      <w:pPr>
        <w:jc w:val="center"/>
        <w:rPr>
          <w:b/>
        </w:rPr>
      </w:pPr>
    </w:p>
    <w:p w:rsidR="00913020" w:rsidRPr="00A45A84" w:rsidRDefault="00913020" w:rsidP="00913020">
      <w:pPr>
        <w:jc w:val="center"/>
        <w:rPr>
          <w:b/>
        </w:rPr>
      </w:pPr>
    </w:p>
    <w:p w:rsidR="00913020" w:rsidRPr="00A45A84" w:rsidRDefault="00913020" w:rsidP="00913020">
      <w:pPr>
        <w:jc w:val="center"/>
        <w:rPr>
          <w:b/>
        </w:rPr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Default="00913020" w:rsidP="00913020">
      <w:pPr>
        <w:jc w:val="right"/>
      </w:pPr>
    </w:p>
    <w:p w:rsidR="00913020" w:rsidRPr="00A45A84" w:rsidRDefault="00913020" w:rsidP="00913020">
      <w:pPr>
        <w:jc w:val="right"/>
      </w:pPr>
    </w:p>
    <w:p w:rsidR="00913020" w:rsidRDefault="00913020" w:rsidP="00913020">
      <w:pPr>
        <w:jc w:val="both"/>
        <w:rPr>
          <w:sz w:val="28"/>
          <w:szCs w:val="28"/>
        </w:rPr>
      </w:pPr>
    </w:p>
    <w:p w:rsidR="00913020" w:rsidRDefault="00913020" w:rsidP="00913020">
      <w:pPr>
        <w:jc w:val="center"/>
      </w:pPr>
    </w:p>
    <w:p w:rsidR="00940D1F" w:rsidRDefault="00940D1F"/>
    <w:sectPr w:rsidR="00940D1F" w:rsidSect="00256D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22FB"/>
    <w:multiLevelType w:val="hybridMultilevel"/>
    <w:tmpl w:val="779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20"/>
    <w:rsid w:val="00175D59"/>
    <w:rsid w:val="003072BD"/>
    <w:rsid w:val="004544CC"/>
    <w:rsid w:val="0054279C"/>
    <w:rsid w:val="00547A73"/>
    <w:rsid w:val="005B1A80"/>
    <w:rsid w:val="00687168"/>
    <w:rsid w:val="0076052C"/>
    <w:rsid w:val="00841B10"/>
    <w:rsid w:val="008A1A03"/>
    <w:rsid w:val="008C760B"/>
    <w:rsid w:val="008F0DE2"/>
    <w:rsid w:val="00913020"/>
    <w:rsid w:val="00940D1F"/>
    <w:rsid w:val="009B48C5"/>
    <w:rsid w:val="00AF3E73"/>
    <w:rsid w:val="00BC19C1"/>
    <w:rsid w:val="00CA6A4C"/>
    <w:rsid w:val="00CF4E20"/>
    <w:rsid w:val="00FD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2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table" w:styleId="a5">
    <w:name w:val="Table Grid"/>
    <w:basedOn w:val="a1"/>
    <w:uiPriority w:val="59"/>
    <w:rsid w:val="00913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79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Огородник</cp:lastModifiedBy>
  <cp:revision>3</cp:revision>
  <cp:lastPrinted>2016-07-06T06:49:00Z</cp:lastPrinted>
  <dcterms:created xsi:type="dcterms:W3CDTF">2016-02-11T09:48:00Z</dcterms:created>
  <dcterms:modified xsi:type="dcterms:W3CDTF">2016-07-06T07:51:00Z</dcterms:modified>
</cp:coreProperties>
</file>