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AF" w:rsidRPr="005F782C" w:rsidRDefault="002F21AF" w:rsidP="002F21AF">
      <w:pPr>
        <w:pStyle w:val="1"/>
        <w:jc w:val="center"/>
        <w:rPr>
          <w:b/>
          <w:szCs w:val="28"/>
        </w:rPr>
      </w:pPr>
      <w:r w:rsidRPr="005F782C">
        <w:rPr>
          <w:b/>
          <w:szCs w:val="28"/>
        </w:rPr>
        <w:t>АДМИНИСТРАЦИЯ СЕЛЬСКОГО ПОСЕЛЕНИЯ ХУЛИМСУНТ</w:t>
      </w:r>
    </w:p>
    <w:p w:rsidR="002F21AF" w:rsidRPr="005F782C" w:rsidRDefault="002F21AF" w:rsidP="002F21AF">
      <w:pPr>
        <w:jc w:val="center"/>
        <w:rPr>
          <w:b/>
          <w:sz w:val="28"/>
          <w:szCs w:val="28"/>
        </w:rPr>
      </w:pPr>
      <w:r w:rsidRPr="005F782C">
        <w:rPr>
          <w:b/>
          <w:sz w:val="28"/>
          <w:szCs w:val="28"/>
        </w:rPr>
        <w:t>БЕРЕЗОВСКИЙ РАЙОН</w:t>
      </w:r>
    </w:p>
    <w:p w:rsidR="002F21AF" w:rsidRPr="005F782C" w:rsidRDefault="002F21AF" w:rsidP="002F21AF">
      <w:pPr>
        <w:pStyle w:val="3"/>
        <w:rPr>
          <w:b/>
          <w:sz w:val="28"/>
          <w:szCs w:val="28"/>
        </w:rPr>
      </w:pPr>
      <w:r w:rsidRPr="005F782C">
        <w:rPr>
          <w:b/>
          <w:sz w:val="28"/>
          <w:szCs w:val="28"/>
        </w:rPr>
        <w:t>ХАНТЫ-МАНСИЙСКИЙ АВТОНОМНЫЙ ОКРУГ – ЮГРА</w:t>
      </w:r>
    </w:p>
    <w:p w:rsidR="002F21AF" w:rsidRPr="005F782C" w:rsidRDefault="002F21AF" w:rsidP="002F21AF">
      <w:pPr>
        <w:rPr>
          <w:b/>
          <w:sz w:val="28"/>
          <w:szCs w:val="28"/>
        </w:rPr>
      </w:pPr>
      <w:r w:rsidRPr="005F782C">
        <w:rPr>
          <w:sz w:val="28"/>
          <w:szCs w:val="28"/>
        </w:rPr>
        <w:t xml:space="preserve">                                            </w:t>
      </w:r>
      <w:r w:rsidRPr="005F782C">
        <w:rPr>
          <w:b/>
          <w:sz w:val="28"/>
          <w:szCs w:val="28"/>
        </w:rPr>
        <w:t xml:space="preserve">                                                                                                        </w:t>
      </w:r>
    </w:p>
    <w:p w:rsidR="002F21AF" w:rsidRPr="005F782C" w:rsidRDefault="002F21AF" w:rsidP="002F21AF">
      <w:pPr>
        <w:jc w:val="center"/>
        <w:rPr>
          <w:b/>
          <w:sz w:val="28"/>
          <w:szCs w:val="28"/>
        </w:rPr>
      </w:pPr>
      <w:r w:rsidRPr="005F782C">
        <w:rPr>
          <w:b/>
          <w:sz w:val="28"/>
          <w:szCs w:val="28"/>
        </w:rPr>
        <w:t xml:space="preserve">                                                                                                                                                                                    </w:t>
      </w:r>
    </w:p>
    <w:p w:rsidR="002F21AF" w:rsidRPr="005F782C" w:rsidRDefault="002F21AF" w:rsidP="002F21AF">
      <w:pPr>
        <w:pStyle w:val="1"/>
        <w:jc w:val="center"/>
        <w:rPr>
          <w:b/>
          <w:szCs w:val="28"/>
        </w:rPr>
      </w:pPr>
      <w:r w:rsidRPr="005F782C">
        <w:rPr>
          <w:b/>
          <w:szCs w:val="28"/>
        </w:rPr>
        <w:t>ПОСТАНОВЛЕНИЕ</w:t>
      </w:r>
    </w:p>
    <w:p w:rsidR="002F21AF" w:rsidRPr="002F21AF" w:rsidRDefault="002F21AF" w:rsidP="002F21AF">
      <w:pPr>
        <w:rPr>
          <w:sz w:val="26"/>
          <w:szCs w:val="26"/>
        </w:rPr>
      </w:pPr>
    </w:p>
    <w:p w:rsidR="002F21AF" w:rsidRPr="002F21AF" w:rsidRDefault="002F21AF" w:rsidP="002F21AF">
      <w:pPr>
        <w:pStyle w:val="31"/>
        <w:rPr>
          <w:sz w:val="26"/>
          <w:szCs w:val="26"/>
        </w:rPr>
      </w:pPr>
    </w:p>
    <w:p w:rsidR="002F21AF" w:rsidRPr="005F782C" w:rsidRDefault="00187205" w:rsidP="002F21AF">
      <w:pPr>
        <w:pStyle w:val="af"/>
        <w:rPr>
          <w:sz w:val="26"/>
          <w:szCs w:val="26"/>
        </w:rPr>
      </w:pPr>
      <w:r>
        <w:rPr>
          <w:sz w:val="26"/>
          <w:szCs w:val="26"/>
        </w:rPr>
        <w:t>28</w:t>
      </w:r>
      <w:r w:rsidR="002F21AF" w:rsidRPr="005F782C">
        <w:rPr>
          <w:sz w:val="26"/>
          <w:szCs w:val="26"/>
        </w:rPr>
        <w:t>.</w:t>
      </w:r>
      <w:r>
        <w:rPr>
          <w:sz w:val="26"/>
          <w:szCs w:val="26"/>
        </w:rPr>
        <w:t>03</w:t>
      </w:r>
      <w:r w:rsidR="002F2CD9">
        <w:rPr>
          <w:sz w:val="26"/>
          <w:szCs w:val="26"/>
        </w:rPr>
        <w:t>.2014</w:t>
      </w:r>
      <w:r w:rsidR="002F21AF" w:rsidRPr="005F782C">
        <w:rPr>
          <w:sz w:val="26"/>
          <w:szCs w:val="26"/>
        </w:rPr>
        <w:t xml:space="preserve">                                                                                                                       № </w:t>
      </w:r>
      <w:r>
        <w:rPr>
          <w:sz w:val="26"/>
          <w:szCs w:val="26"/>
        </w:rPr>
        <w:t>20</w:t>
      </w:r>
    </w:p>
    <w:p w:rsidR="004069D8" w:rsidRDefault="002F21AF" w:rsidP="002F21AF">
      <w:pPr>
        <w:rPr>
          <w:sz w:val="26"/>
          <w:szCs w:val="26"/>
        </w:rPr>
      </w:pPr>
      <w:proofErr w:type="spellStart"/>
      <w:r w:rsidRPr="005F782C">
        <w:rPr>
          <w:sz w:val="26"/>
          <w:szCs w:val="26"/>
        </w:rPr>
        <w:t>д</w:t>
      </w:r>
      <w:proofErr w:type="gramStart"/>
      <w:r w:rsidRPr="005F782C">
        <w:rPr>
          <w:sz w:val="26"/>
          <w:szCs w:val="26"/>
        </w:rPr>
        <w:t>.Х</w:t>
      </w:r>
      <w:proofErr w:type="gramEnd"/>
      <w:r w:rsidRPr="005F782C">
        <w:rPr>
          <w:sz w:val="26"/>
          <w:szCs w:val="26"/>
        </w:rPr>
        <w:t>улимсунт</w:t>
      </w:r>
      <w:proofErr w:type="spellEnd"/>
    </w:p>
    <w:p w:rsidR="00187205" w:rsidRPr="005F782C" w:rsidRDefault="00187205" w:rsidP="002F21AF">
      <w:pP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87205" w:rsidTr="00187205">
        <w:tc>
          <w:tcPr>
            <w:tcW w:w="4926" w:type="dxa"/>
          </w:tcPr>
          <w:p w:rsidR="00187205" w:rsidRPr="005F782C" w:rsidRDefault="00187205" w:rsidP="00187205">
            <w:pPr>
              <w:suppressAutoHyphens/>
              <w:jc w:val="both"/>
              <w:rPr>
                <w:rFonts w:eastAsia="Arial" w:cs="Calibri"/>
                <w:b/>
                <w:sz w:val="26"/>
                <w:szCs w:val="26"/>
                <w:lang w:eastAsia="ar-SA"/>
              </w:rPr>
            </w:pPr>
            <w:r w:rsidRPr="005F782C">
              <w:rPr>
                <w:rFonts w:eastAsia="Arial" w:cs="Calibri"/>
                <w:b/>
                <w:sz w:val="26"/>
                <w:szCs w:val="26"/>
                <w:lang w:eastAsia="ar-SA"/>
              </w:rPr>
              <w:t xml:space="preserve">Об утверждении </w:t>
            </w:r>
            <w:proofErr w:type="gramStart"/>
            <w:r w:rsidRPr="005F782C">
              <w:rPr>
                <w:rFonts w:eastAsia="Arial" w:cs="Calibri"/>
                <w:b/>
                <w:sz w:val="26"/>
                <w:szCs w:val="26"/>
                <w:lang w:eastAsia="ar-SA"/>
              </w:rPr>
              <w:t>административного</w:t>
            </w:r>
            <w:proofErr w:type="gramEnd"/>
            <w:r w:rsidRPr="005F782C">
              <w:rPr>
                <w:rFonts w:eastAsia="Arial" w:cs="Calibri"/>
                <w:b/>
                <w:sz w:val="26"/>
                <w:szCs w:val="26"/>
                <w:lang w:eastAsia="ar-SA"/>
              </w:rPr>
              <w:t xml:space="preserve"> </w:t>
            </w:r>
          </w:p>
          <w:p w:rsidR="00187205" w:rsidRDefault="00187205" w:rsidP="00187205">
            <w:pPr>
              <w:suppressAutoHyphens/>
              <w:jc w:val="both"/>
              <w:rPr>
                <w:rFonts w:eastAsia="Arial" w:cs="Calibri"/>
                <w:sz w:val="26"/>
                <w:szCs w:val="26"/>
                <w:lang w:eastAsia="ar-SA"/>
              </w:rPr>
            </w:pPr>
            <w:r w:rsidRPr="005F782C">
              <w:rPr>
                <w:rFonts w:eastAsia="Arial" w:cs="Calibri"/>
                <w:b/>
                <w:sz w:val="26"/>
                <w:szCs w:val="26"/>
                <w:lang w:eastAsia="ar-SA"/>
              </w:rPr>
              <w:t>регламента предоставления муниципальной услуги «Предоставление</w:t>
            </w:r>
            <w:r>
              <w:rPr>
                <w:rFonts w:eastAsia="Arial" w:cs="Calibri"/>
                <w:b/>
                <w:sz w:val="26"/>
                <w:szCs w:val="26"/>
                <w:lang w:eastAsia="ar-SA"/>
              </w:rPr>
              <w:t xml:space="preserve"> доступа к </w:t>
            </w:r>
            <w:r w:rsidRPr="005F782C">
              <w:rPr>
                <w:rFonts w:eastAsia="Arial" w:cs="Calibri"/>
                <w:b/>
                <w:sz w:val="26"/>
                <w:szCs w:val="26"/>
                <w:lang w:eastAsia="ar-SA"/>
              </w:rPr>
              <w:t>оцифрованным изданиям,  хранящимся в библиотеках, в том числе к фонду редких книг, с учетом соблюдения</w:t>
            </w:r>
            <w:r>
              <w:rPr>
                <w:rFonts w:eastAsia="Arial" w:cs="Calibri"/>
                <w:b/>
                <w:sz w:val="26"/>
                <w:szCs w:val="26"/>
                <w:lang w:eastAsia="ar-SA"/>
              </w:rPr>
              <w:t xml:space="preserve"> </w:t>
            </w:r>
            <w:r w:rsidRPr="005F782C">
              <w:rPr>
                <w:rFonts w:eastAsia="Arial" w:cs="Calibri"/>
                <w:b/>
                <w:sz w:val="26"/>
                <w:szCs w:val="26"/>
                <w:lang w:eastAsia="ar-SA"/>
              </w:rPr>
              <w:t>требований законодательства Российской Федерации об авторских и смежных правах»</w:t>
            </w:r>
          </w:p>
        </w:tc>
        <w:tc>
          <w:tcPr>
            <w:tcW w:w="4927" w:type="dxa"/>
          </w:tcPr>
          <w:p w:rsidR="00187205" w:rsidRDefault="00187205" w:rsidP="00CB3011">
            <w:pPr>
              <w:suppressAutoHyphens/>
              <w:jc w:val="both"/>
              <w:rPr>
                <w:rFonts w:eastAsia="Arial" w:cs="Calibri"/>
                <w:sz w:val="26"/>
                <w:szCs w:val="26"/>
                <w:lang w:eastAsia="ar-SA"/>
              </w:rPr>
            </w:pPr>
          </w:p>
        </w:tc>
      </w:tr>
    </w:tbl>
    <w:p w:rsidR="004069D8" w:rsidRPr="005F782C" w:rsidRDefault="004069D8" w:rsidP="00CB3011">
      <w:pPr>
        <w:suppressAutoHyphens/>
        <w:jc w:val="both"/>
        <w:rPr>
          <w:rFonts w:eastAsia="Arial" w:cs="Calibri"/>
          <w:sz w:val="26"/>
          <w:szCs w:val="26"/>
          <w:lang w:eastAsia="ar-SA"/>
        </w:rPr>
      </w:pPr>
    </w:p>
    <w:p w:rsidR="002F2CD9" w:rsidRPr="00661E41" w:rsidRDefault="00F86EFC" w:rsidP="002F2CD9">
      <w:pPr>
        <w:pStyle w:val="31"/>
        <w:tabs>
          <w:tab w:val="left" w:pos="-709"/>
        </w:tabs>
        <w:ind w:left="0" w:firstLine="709"/>
        <w:jc w:val="both"/>
        <w:rPr>
          <w:b/>
          <w:sz w:val="26"/>
          <w:szCs w:val="26"/>
        </w:rPr>
      </w:pPr>
      <w:r w:rsidRPr="005F782C">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F2CD9" w:rsidRPr="001877DC">
        <w:rPr>
          <w:sz w:val="26"/>
          <w:szCs w:val="26"/>
        </w:rPr>
        <w:t>п.</w:t>
      </w:r>
      <w:r w:rsidR="002F2CD9">
        <w:rPr>
          <w:sz w:val="26"/>
          <w:szCs w:val="26"/>
        </w:rPr>
        <w:t xml:space="preserve"> 11 ч. 1</w:t>
      </w:r>
      <w:r w:rsidR="002F2CD9" w:rsidRPr="001877DC">
        <w:rPr>
          <w:sz w:val="26"/>
          <w:szCs w:val="26"/>
        </w:rPr>
        <w:t xml:space="preserve"> ст.</w:t>
      </w:r>
      <w:r w:rsidR="002F2CD9">
        <w:rPr>
          <w:sz w:val="26"/>
          <w:szCs w:val="26"/>
        </w:rPr>
        <w:t xml:space="preserve"> </w:t>
      </w:r>
      <w:r w:rsidR="002F2CD9" w:rsidRPr="001877DC">
        <w:rPr>
          <w:sz w:val="26"/>
          <w:szCs w:val="26"/>
        </w:rPr>
        <w:t>14 №</w:t>
      </w:r>
      <w:r w:rsidR="002F2CD9">
        <w:rPr>
          <w:sz w:val="26"/>
          <w:szCs w:val="26"/>
        </w:rPr>
        <w:t xml:space="preserve"> </w:t>
      </w:r>
      <w:r w:rsidR="002F2CD9" w:rsidRPr="001877DC">
        <w:rPr>
          <w:sz w:val="26"/>
          <w:szCs w:val="26"/>
        </w:rPr>
        <w:t xml:space="preserve">131-ФЗ «Об общих принципах организации местного самоуправления в  Российской Федерации», с целью </w:t>
      </w:r>
      <w:proofErr w:type="gramStart"/>
      <w:r w:rsidR="002F2CD9" w:rsidRPr="001877DC">
        <w:rPr>
          <w:sz w:val="26"/>
          <w:szCs w:val="26"/>
        </w:rPr>
        <w:t>приведения содержания административных регламентов  предоставления муниципальных услуг</w:t>
      </w:r>
      <w:proofErr w:type="gramEnd"/>
      <w:r w:rsidR="002F2CD9" w:rsidRPr="001877DC">
        <w:rPr>
          <w:sz w:val="26"/>
          <w:szCs w:val="26"/>
        </w:rPr>
        <w:t xml:space="preserve"> в соответствии с типовыми (модельными)</w:t>
      </w:r>
      <w:r w:rsidR="002F2CD9">
        <w:rPr>
          <w:sz w:val="26"/>
          <w:szCs w:val="26"/>
        </w:rPr>
        <w:t>:</w:t>
      </w:r>
    </w:p>
    <w:p w:rsidR="00F86EFC" w:rsidRPr="002F2CD9" w:rsidRDefault="00F86EFC" w:rsidP="002F2CD9">
      <w:pPr>
        <w:pStyle w:val="ae"/>
        <w:numPr>
          <w:ilvl w:val="0"/>
          <w:numId w:val="15"/>
        </w:numPr>
        <w:suppressAutoHyphens/>
        <w:ind w:left="0" w:firstLine="709"/>
        <w:jc w:val="both"/>
        <w:rPr>
          <w:rFonts w:eastAsia="Arial"/>
          <w:sz w:val="26"/>
          <w:szCs w:val="26"/>
          <w:lang w:eastAsia="ar-SA"/>
        </w:rPr>
      </w:pPr>
      <w:r w:rsidRPr="002F2CD9">
        <w:rPr>
          <w:sz w:val="26"/>
          <w:szCs w:val="26"/>
        </w:rPr>
        <w:t xml:space="preserve">Утвердить прилагаемый административный регламент предоставления муниципальной услуги </w:t>
      </w:r>
      <w:r w:rsidRPr="002F2CD9">
        <w:rPr>
          <w:rFonts w:eastAsia="Arial" w:cs="Calibri"/>
          <w:sz w:val="26"/>
          <w:szCs w:val="26"/>
          <w:lang w:eastAsia="ar-SA"/>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F2CD9">
        <w:rPr>
          <w:rFonts w:eastAsia="Arial"/>
          <w:sz w:val="26"/>
          <w:szCs w:val="26"/>
          <w:lang w:eastAsia="ar-SA"/>
        </w:rPr>
        <w:t>.</w:t>
      </w:r>
    </w:p>
    <w:p w:rsidR="002F2CD9" w:rsidRDefault="002F2CD9" w:rsidP="002F2CD9">
      <w:pPr>
        <w:pStyle w:val="ae"/>
        <w:numPr>
          <w:ilvl w:val="0"/>
          <w:numId w:val="15"/>
        </w:numPr>
        <w:ind w:left="0" w:firstLine="709"/>
        <w:jc w:val="both"/>
        <w:rPr>
          <w:sz w:val="26"/>
          <w:szCs w:val="26"/>
        </w:rPr>
      </w:pPr>
      <w:r w:rsidRPr="002F2CD9">
        <w:rPr>
          <w:sz w:val="26"/>
          <w:szCs w:val="26"/>
        </w:rPr>
        <w:t>Постановление администрации сельского поселения Хулимсунт от 14.11.2012 № 61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6"/>
          <w:szCs w:val="26"/>
        </w:rPr>
        <w:t xml:space="preserve"> считать утратившим силу.</w:t>
      </w:r>
    </w:p>
    <w:p w:rsidR="002F2CD9" w:rsidRDefault="00CF4E0F" w:rsidP="00F86EFC">
      <w:pPr>
        <w:pStyle w:val="ae"/>
        <w:numPr>
          <w:ilvl w:val="0"/>
          <w:numId w:val="15"/>
        </w:numPr>
        <w:ind w:left="0" w:firstLine="709"/>
        <w:jc w:val="both"/>
        <w:rPr>
          <w:sz w:val="26"/>
          <w:szCs w:val="26"/>
        </w:rPr>
      </w:pPr>
      <w:r w:rsidRPr="002F2CD9">
        <w:rPr>
          <w:sz w:val="26"/>
          <w:szCs w:val="26"/>
        </w:rPr>
        <w:t xml:space="preserve">Обнародовать настоящее постановление путем размещения в общественно доступных местах  и на </w:t>
      </w:r>
      <w:proofErr w:type="gramStart"/>
      <w:r w:rsidRPr="002F2CD9">
        <w:rPr>
          <w:sz w:val="26"/>
          <w:szCs w:val="26"/>
        </w:rPr>
        <w:t>официальном</w:t>
      </w:r>
      <w:proofErr w:type="gramEnd"/>
      <w:r w:rsidRPr="002F2CD9">
        <w:rPr>
          <w:sz w:val="26"/>
          <w:szCs w:val="26"/>
        </w:rPr>
        <w:t xml:space="preserve"> </w:t>
      </w:r>
      <w:proofErr w:type="spellStart"/>
      <w:r w:rsidRPr="002F2CD9">
        <w:rPr>
          <w:sz w:val="26"/>
          <w:szCs w:val="26"/>
        </w:rPr>
        <w:t>веб-сайте</w:t>
      </w:r>
      <w:proofErr w:type="spellEnd"/>
      <w:r w:rsidRPr="002F2CD9">
        <w:rPr>
          <w:sz w:val="26"/>
          <w:szCs w:val="26"/>
        </w:rPr>
        <w:t xml:space="preserve"> сельского поселения Хулимсунт</w:t>
      </w:r>
      <w:r w:rsidR="00F86EFC" w:rsidRPr="002F2CD9">
        <w:rPr>
          <w:sz w:val="26"/>
          <w:szCs w:val="26"/>
        </w:rPr>
        <w:t>.</w:t>
      </w:r>
    </w:p>
    <w:p w:rsidR="002F2CD9" w:rsidRDefault="00F86EFC" w:rsidP="002F2CD9">
      <w:pPr>
        <w:pStyle w:val="ae"/>
        <w:numPr>
          <w:ilvl w:val="0"/>
          <w:numId w:val="15"/>
        </w:numPr>
        <w:ind w:left="0" w:firstLine="709"/>
        <w:jc w:val="both"/>
        <w:rPr>
          <w:sz w:val="26"/>
          <w:szCs w:val="26"/>
        </w:rPr>
      </w:pPr>
      <w:r w:rsidRPr="002F2CD9">
        <w:rPr>
          <w:sz w:val="26"/>
          <w:szCs w:val="26"/>
        </w:rPr>
        <w:t xml:space="preserve">Настоящее постановление вступает в силу после его официального </w:t>
      </w:r>
      <w:r w:rsidR="002F2CD9">
        <w:rPr>
          <w:sz w:val="26"/>
          <w:szCs w:val="26"/>
        </w:rPr>
        <w:t>обнародования.</w:t>
      </w:r>
    </w:p>
    <w:p w:rsidR="00F86EFC" w:rsidRPr="002F2CD9" w:rsidRDefault="00F86EFC" w:rsidP="002F2CD9">
      <w:pPr>
        <w:pStyle w:val="ae"/>
        <w:numPr>
          <w:ilvl w:val="0"/>
          <w:numId w:val="15"/>
        </w:numPr>
        <w:ind w:left="0" w:firstLine="709"/>
        <w:jc w:val="both"/>
        <w:rPr>
          <w:sz w:val="26"/>
          <w:szCs w:val="26"/>
        </w:rPr>
      </w:pPr>
      <w:proofErr w:type="gramStart"/>
      <w:r w:rsidRPr="002F2CD9">
        <w:rPr>
          <w:sz w:val="26"/>
          <w:szCs w:val="26"/>
        </w:rPr>
        <w:t>Контроль за</w:t>
      </w:r>
      <w:proofErr w:type="gramEnd"/>
      <w:r w:rsidRPr="002F2CD9">
        <w:rPr>
          <w:sz w:val="26"/>
          <w:szCs w:val="26"/>
        </w:rPr>
        <w:t xml:space="preserve"> выполнением постановления возложить на директора </w:t>
      </w:r>
      <w:r w:rsidR="00CF4E0F" w:rsidRPr="002F2CD9">
        <w:rPr>
          <w:sz w:val="26"/>
          <w:szCs w:val="26"/>
        </w:rPr>
        <w:t xml:space="preserve">МКУ «Няксимвольский </w:t>
      </w:r>
      <w:proofErr w:type="spellStart"/>
      <w:r w:rsidR="00CF4E0F" w:rsidRPr="002F2CD9">
        <w:rPr>
          <w:sz w:val="26"/>
          <w:szCs w:val="26"/>
        </w:rPr>
        <w:t>культурно-досуговый</w:t>
      </w:r>
      <w:proofErr w:type="spellEnd"/>
      <w:r w:rsidR="00CF4E0F" w:rsidRPr="002F2CD9">
        <w:rPr>
          <w:sz w:val="26"/>
          <w:szCs w:val="26"/>
        </w:rPr>
        <w:t xml:space="preserve"> центр».</w:t>
      </w:r>
    </w:p>
    <w:p w:rsidR="00F86EFC" w:rsidRPr="005F782C" w:rsidRDefault="00F86EFC" w:rsidP="00F86EFC">
      <w:pPr>
        <w:jc w:val="both"/>
        <w:rPr>
          <w:sz w:val="26"/>
          <w:szCs w:val="26"/>
        </w:rPr>
      </w:pPr>
    </w:p>
    <w:p w:rsidR="00F86EFC" w:rsidRPr="005F782C" w:rsidRDefault="00F86EFC" w:rsidP="00F86EFC">
      <w:pPr>
        <w:jc w:val="both"/>
        <w:rPr>
          <w:sz w:val="26"/>
          <w:szCs w:val="26"/>
        </w:rPr>
      </w:pPr>
      <w:r w:rsidRPr="005F782C">
        <w:rPr>
          <w:sz w:val="26"/>
          <w:szCs w:val="26"/>
        </w:rPr>
        <w:t xml:space="preserve">Глава поселения                                                                           </w:t>
      </w:r>
      <w:r w:rsidR="00CF4E0F">
        <w:rPr>
          <w:sz w:val="26"/>
          <w:szCs w:val="26"/>
        </w:rPr>
        <w:t xml:space="preserve">                     </w:t>
      </w:r>
      <w:r w:rsidRPr="005F782C">
        <w:rPr>
          <w:sz w:val="26"/>
          <w:szCs w:val="26"/>
        </w:rPr>
        <w:t>О.В.Баранова</w:t>
      </w:r>
    </w:p>
    <w:p w:rsidR="00F86EFC" w:rsidRPr="005F782C" w:rsidRDefault="00F86EFC" w:rsidP="00F86EFC">
      <w:pPr>
        <w:jc w:val="both"/>
        <w:rPr>
          <w:sz w:val="26"/>
          <w:szCs w:val="26"/>
        </w:rPr>
      </w:pPr>
    </w:p>
    <w:p w:rsidR="00F86EFC" w:rsidRPr="002C2712" w:rsidRDefault="004069D8" w:rsidP="001319F4">
      <w:pPr>
        <w:jc w:val="right"/>
      </w:pPr>
      <w:r w:rsidRPr="002F21AF">
        <w:lastRenderedPageBreak/>
        <w:t xml:space="preserve">                   </w:t>
      </w:r>
      <w:r w:rsidR="000F10DE" w:rsidRPr="002F21AF">
        <w:t xml:space="preserve">                                                       </w:t>
      </w:r>
      <w:r w:rsidR="00F457FC" w:rsidRPr="002F21AF">
        <w:t xml:space="preserve">   </w:t>
      </w:r>
      <w:r w:rsidR="00F86EFC" w:rsidRPr="002C2712">
        <w:t>УТВЕРЖДЕН</w:t>
      </w:r>
    </w:p>
    <w:p w:rsidR="00F86EFC" w:rsidRPr="002C2712" w:rsidRDefault="00F86EFC" w:rsidP="00F86EFC">
      <w:pPr>
        <w:autoSpaceDE w:val="0"/>
        <w:autoSpaceDN w:val="0"/>
        <w:adjustRightInd w:val="0"/>
        <w:ind w:firstLine="540"/>
        <w:jc w:val="right"/>
      </w:pPr>
      <w:r>
        <w:t xml:space="preserve">                                                                               </w:t>
      </w:r>
      <w:r w:rsidRPr="002C2712">
        <w:t>постановлением администрации</w:t>
      </w:r>
    </w:p>
    <w:p w:rsidR="00F86EFC" w:rsidRPr="002C2712" w:rsidRDefault="00F86EFC" w:rsidP="00F86EFC">
      <w:pPr>
        <w:autoSpaceDE w:val="0"/>
        <w:autoSpaceDN w:val="0"/>
        <w:adjustRightInd w:val="0"/>
        <w:ind w:firstLine="540"/>
        <w:jc w:val="right"/>
      </w:pPr>
      <w:r>
        <w:t xml:space="preserve">                                                                               сельского поселения Хулимсунт</w:t>
      </w:r>
    </w:p>
    <w:p w:rsidR="00F86EFC" w:rsidRPr="002C2712" w:rsidRDefault="00F86EFC" w:rsidP="00F86EFC">
      <w:pPr>
        <w:autoSpaceDE w:val="0"/>
        <w:autoSpaceDN w:val="0"/>
        <w:adjustRightInd w:val="0"/>
        <w:ind w:firstLine="540"/>
        <w:jc w:val="right"/>
      </w:pPr>
      <w:r>
        <w:t xml:space="preserve">                                                                            </w:t>
      </w:r>
      <w:r w:rsidRPr="002C2712">
        <w:t xml:space="preserve">от </w:t>
      </w:r>
      <w:r w:rsidR="00187205">
        <w:t>28</w:t>
      </w:r>
      <w:r>
        <w:t>.</w:t>
      </w:r>
      <w:r w:rsidR="00187205">
        <w:t>03</w:t>
      </w:r>
      <w:r>
        <w:t>.</w:t>
      </w:r>
      <w:r w:rsidRPr="002C2712">
        <w:t>201</w:t>
      </w:r>
      <w:r w:rsidR="001319F4">
        <w:t>4</w:t>
      </w:r>
      <w:r w:rsidRPr="002C2712">
        <w:t xml:space="preserve"> № </w:t>
      </w:r>
      <w:r w:rsidR="00187205">
        <w:t>20</w:t>
      </w: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ind w:firstLine="540"/>
        <w:jc w:val="right"/>
      </w:pPr>
    </w:p>
    <w:p w:rsidR="00F86EFC" w:rsidRPr="00671B91" w:rsidRDefault="00F86EFC" w:rsidP="00F86EFC">
      <w:pPr>
        <w:autoSpaceDE w:val="0"/>
        <w:autoSpaceDN w:val="0"/>
        <w:adjustRightInd w:val="0"/>
        <w:jc w:val="center"/>
        <w:rPr>
          <w:b/>
        </w:rPr>
      </w:pPr>
      <w:r w:rsidRPr="00671B91">
        <w:rPr>
          <w:b/>
          <w:caps/>
        </w:rPr>
        <w:t>административный регламент</w:t>
      </w:r>
    </w:p>
    <w:p w:rsidR="004069D8" w:rsidRPr="002F21AF" w:rsidRDefault="00F86EFC" w:rsidP="00F86EFC">
      <w:pPr>
        <w:jc w:val="center"/>
      </w:pPr>
      <w:r w:rsidRPr="00671B91">
        <w:rPr>
          <w:b/>
        </w:rPr>
        <w:t>предоставления муниципальной услуги</w:t>
      </w:r>
    </w:p>
    <w:p w:rsidR="004069D8" w:rsidRPr="002F21AF" w:rsidRDefault="004069D8" w:rsidP="00CB3011">
      <w:pPr>
        <w:jc w:val="both"/>
      </w:pPr>
    </w:p>
    <w:p w:rsidR="00CF11E7" w:rsidRPr="002F21AF" w:rsidRDefault="00F86EFC" w:rsidP="00CB3011">
      <w:pPr>
        <w:jc w:val="center"/>
        <w:rPr>
          <w:b/>
        </w:rPr>
      </w:pPr>
      <w:r w:rsidRPr="002F21AF">
        <w:rPr>
          <w:b/>
        </w:rPr>
        <w:t xml:space="preserve"> </w:t>
      </w:r>
      <w:r w:rsidR="00CF11E7" w:rsidRPr="002F21AF">
        <w:rPr>
          <w:b/>
        </w:rPr>
        <w:t xml:space="preserve">«Предоставление доступа к оцифрованным изданиям,  </w:t>
      </w:r>
    </w:p>
    <w:p w:rsidR="004069D8" w:rsidRDefault="00CF11E7" w:rsidP="00CB3011">
      <w:pPr>
        <w:jc w:val="center"/>
        <w:rPr>
          <w:b/>
        </w:rPr>
      </w:pPr>
      <w:proofErr w:type="gramStart"/>
      <w:r w:rsidRPr="002F21AF">
        <w:rPr>
          <w:b/>
        </w:rPr>
        <w:t>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roofErr w:type="gramEnd"/>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F86EFC" w:rsidRDefault="00F86EFC" w:rsidP="00CB3011">
      <w:pPr>
        <w:jc w:val="center"/>
        <w:rPr>
          <w:b/>
        </w:rPr>
      </w:pPr>
    </w:p>
    <w:p w:rsidR="001319F4" w:rsidRPr="001319F4" w:rsidRDefault="001319F4" w:rsidP="001319F4">
      <w:pPr>
        <w:pStyle w:val="ConsPlusNormal"/>
        <w:widowControl/>
        <w:ind w:firstLine="0"/>
        <w:jc w:val="center"/>
        <w:outlineLvl w:val="1"/>
        <w:rPr>
          <w:rFonts w:ascii="Times New Roman" w:hAnsi="Times New Roman" w:cs="Times New Roman"/>
          <w:b/>
          <w:sz w:val="24"/>
          <w:szCs w:val="24"/>
        </w:rPr>
      </w:pPr>
      <w:r w:rsidRPr="001319F4">
        <w:rPr>
          <w:rFonts w:ascii="Times New Roman" w:hAnsi="Times New Roman" w:cs="Times New Roman"/>
          <w:b/>
          <w:sz w:val="24"/>
          <w:szCs w:val="24"/>
        </w:rPr>
        <w:lastRenderedPageBreak/>
        <w:t>1. Общие положения</w:t>
      </w:r>
    </w:p>
    <w:p w:rsidR="001319F4" w:rsidRDefault="001319F4" w:rsidP="001319F4">
      <w:pPr>
        <w:pStyle w:val="ConsPlusNormal"/>
        <w:ind w:firstLine="540"/>
        <w:jc w:val="both"/>
        <w:rPr>
          <w:rFonts w:ascii="Times New Roman" w:hAnsi="Times New Roman" w:cs="Times New Roman"/>
          <w:sz w:val="24"/>
          <w:szCs w:val="24"/>
        </w:rPr>
      </w:pPr>
    </w:p>
    <w:p w:rsidR="001319F4" w:rsidRPr="00FE0E94" w:rsidRDefault="001319F4" w:rsidP="001319F4">
      <w:pPr>
        <w:pStyle w:val="ConsPlusNormal"/>
        <w:ind w:firstLine="540"/>
        <w:jc w:val="both"/>
        <w:rPr>
          <w:rFonts w:ascii="Times New Roman" w:hAnsi="Times New Roman" w:cs="Times New Roman"/>
          <w:sz w:val="24"/>
          <w:szCs w:val="24"/>
        </w:rPr>
      </w:pPr>
      <w:r w:rsidRPr="00FE0E94">
        <w:rPr>
          <w:rFonts w:ascii="Times New Roman" w:hAnsi="Times New Roman" w:cs="Times New Roman"/>
          <w:sz w:val="24"/>
          <w:szCs w:val="24"/>
        </w:rPr>
        <w:t>1.1.</w:t>
      </w:r>
      <w:r w:rsidRPr="00FE0E94">
        <w:rPr>
          <w:rFonts w:ascii="Times New Roman" w:hAnsi="Times New Roman" w:cs="Times New Roman"/>
          <w:sz w:val="24"/>
          <w:szCs w:val="24"/>
        </w:rPr>
        <w:tab/>
        <w:t>Предмет регулирования административного регламента</w:t>
      </w:r>
    </w:p>
    <w:p w:rsidR="001319F4" w:rsidRPr="00FE0E94" w:rsidRDefault="001319F4" w:rsidP="001319F4">
      <w:pPr>
        <w:pStyle w:val="ConsPlusNormal"/>
        <w:ind w:firstLine="540"/>
        <w:jc w:val="both"/>
        <w:rPr>
          <w:rFonts w:ascii="Times New Roman" w:hAnsi="Times New Roman" w:cs="Times New Roman"/>
          <w:sz w:val="24"/>
          <w:szCs w:val="24"/>
        </w:rPr>
      </w:pPr>
      <w:proofErr w:type="gramStart"/>
      <w:r w:rsidRPr="00FE0E94">
        <w:rPr>
          <w:rFonts w:ascii="Times New Roman" w:hAnsi="Times New Roman" w:cs="Times New Roman"/>
          <w:sz w:val="24"/>
          <w:szCs w:val="24"/>
        </w:rPr>
        <w:t xml:space="preserve">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B25A43">
        <w:rPr>
          <w:rFonts w:ascii="Times New Roman" w:hAnsi="Times New Roman" w:cs="Times New Roman"/>
          <w:sz w:val="24"/>
          <w:szCs w:val="24"/>
        </w:rPr>
        <w:t xml:space="preserve">муниципального казенного учреждения «Няксимвольский </w:t>
      </w:r>
      <w:proofErr w:type="spellStart"/>
      <w:r w:rsidRPr="00B25A43">
        <w:rPr>
          <w:rFonts w:ascii="Times New Roman" w:hAnsi="Times New Roman" w:cs="Times New Roman"/>
          <w:sz w:val="24"/>
          <w:szCs w:val="24"/>
        </w:rPr>
        <w:t>культурно-досуговый</w:t>
      </w:r>
      <w:proofErr w:type="spellEnd"/>
      <w:r w:rsidRPr="00B25A43">
        <w:rPr>
          <w:rFonts w:ascii="Times New Roman" w:hAnsi="Times New Roman" w:cs="Times New Roman"/>
          <w:sz w:val="24"/>
          <w:szCs w:val="24"/>
        </w:rPr>
        <w:t xml:space="preserve"> центр» (далее – уполномоченный орган;</w:t>
      </w:r>
      <w:proofErr w:type="gramEnd"/>
      <w:r w:rsidRPr="00B25A43">
        <w:rPr>
          <w:rFonts w:ascii="Times New Roman" w:hAnsi="Times New Roman" w:cs="Times New Roman"/>
          <w:sz w:val="24"/>
          <w:szCs w:val="24"/>
        </w:rPr>
        <w:t xml:space="preserve"> орган, оказывающий муниципальную услугу)</w:t>
      </w:r>
      <w:r>
        <w:rPr>
          <w:rFonts w:ascii="Times New Roman" w:hAnsi="Times New Roman" w:cs="Times New Roman"/>
          <w:sz w:val="24"/>
          <w:szCs w:val="24"/>
        </w:rPr>
        <w:t xml:space="preserve">, подведомственного Администрации сельского поселения Хулимсунт </w:t>
      </w:r>
      <w:r w:rsidRPr="00B25A43">
        <w:rPr>
          <w:rFonts w:ascii="Times New Roman" w:hAnsi="Times New Roman" w:cs="Times New Roman"/>
          <w:sz w:val="24"/>
          <w:szCs w:val="24"/>
        </w:rPr>
        <w:t>- библиотек</w:t>
      </w:r>
      <w:r>
        <w:rPr>
          <w:rFonts w:ascii="Times New Roman" w:hAnsi="Times New Roman" w:cs="Times New Roman"/>
          <w:sz w:val="24"/>
          <w:szCs w:val="24"/>
        </w:rPr>
        <w:t>а</w:t>
      </w:r>
      <w:r w:rsidRPr="00B25A43">
        <w:rPr>
          <w:rFonts w:ascii="Times New Roman" w:hAnsi="Times New Roman" w:cs="Times New Roman"/>
          <w:sz w:val="24"/>
          <w:szCs w:val="24"/>
        </w:rPr>
        <w:t xml:space="preserve"> </w:t>
      </w:r>
      <w:r>
        <w:rPr>
          <w:rFonts w:ascii="Times New Roman" w:hAnsi="Times New Roman" w:cs="Times New Roman"/>
          <w:sz w:val="24"/>
          <w:szCs w:val="24"/>
        </w:rPr>
        <w:t>с</w:t>
      </w:r>
      <w:r w:rsidRPr="00B25A4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Няксимволь</w:t>
      </w:r>
      <w:proofErr w:type="spellEnd"/>
      <w:r w:rsidRPr="00B25A43">
        <w:rPr>
          <w:rFonts w:ascii="Times New Roman" w:hAnsi="Times New Roman" w:cs="Times New Roman"/>
          <w:sz w:val="24"/>
          <w:szCs w:val="24"/>
        </w:rPr>
        <w:t>, а</w:t>
      </w:r>
      <w:r w:rsidRPr="00FE0E94">
        <w:rPr>
          <w:rFonts w:ascii="Times New Roman" w:hAnsi="Times New Roman" w:cs="Times New Roman"/>
          <w:sz w:val="24"/>
          <w:szCs w:val="24"/>
        </w:rPr>
        <w:t xml:space="preserve"> также порядок </w:t>
      </w:r>
      <w:r>
        <w:rPr>
          <w:rFonts w:ascii="Times New Roman" w:hAnsi="Times New Roman" w:cs="Times New Roman"/>
          <w:sz w:val="24"/>
          <w:szCs w:val="24"/>
        </w:rPr>
        <w:t xml:space="preserve">их </w:t>
      </w:r>
      <w:r w:rsidRPr="00FE0E94">
        <w:rPr>
          <w:rFonts w:ascii="Times New Roman" w:hAnsi="Times New Roman" w:cs="Times New Roman"/>
          <w:sz w:val="24"/>
          <w:szCs w:val="24"/>
        </w:rPr>
        <w:t xml:space="preserve"> взаимодействия с заявителями при предоставлении муниципальной услуги.</w:t>
      </w:r>
    </w:p>
    <w:p w:rsidR="001319F4" w:rsidRPr="001319F4" w:rsidRDefault="001319F4" w:rsidP="001319F4">
      <w:pPr>
        <w:pStyle w:val="ConsPlusNormal"/>
        <w:ind w:firstLine="540"/>
        <w:jc w:val="both"/>
        <w:rPr>
          <w:rFonts w:ascii="Times New Roman" w:hAnsi="Times New Roman" w:cs="Times New Roman"/>
          <w:sz w:val="24"/>
          <w:szCs w:val="24"/>
        </w:rPr>
      </w:pPr>
      <w:r w:rsidRPr="001319F4">
        <w:rPr>
          <w:rFonts w:ascii="Times New Roman" w:hAnsi="Times New Roman" w:cs="Times New Roman"/>
          <w:sz w:val="24"/>
          <w:szCs w:val="24"/>
        </w:rPr>
        <w:t>1.2.</w:t>
      </w:r>
      <w:r w:rsidRPr="001319F4">
        <w:rPr>
          <w:rFonts w:ascii="Times New Roman" w:hAnsi="Times New Roman" w:cs="Times New Roman"/>
          <w:sz w:val="24"/>
          <w:szCs w:val="24"/>
        </w:rPr>
        <w:tab/>
        <w:t>Круг заявителей</w:t>
      </w:r>
    </w:p>
    <w:p w:rsidR="001319F4" w:rsidRPr="00FE0E94" w:rsidRDefault="001319F4" w:rsidP="001319F4">
      <w:pPr>
        <w:pStyle w:val="ae"/>
        <w:ind w:left="0" w:firstLine="540"/>
        <w:jc w:val="both"/>
      </w:pPr>
      <w:r w:rsidRPr="00FE0E94">
        <w:t>Заявителями на предоставление муниципальной услуги являются физические или юридические лица либо их уполномоченные представители, обратившиеся в уполномоченный орган за предоставлением муниципальной услуги.</w:t>
      </w:r>
    </w:p>
    <w:p w:rsidR="001319F4" w:rsidRPr="00FE0E94" w:rsidRDefault="001319F4" w:rsidP="001319F4">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Pr="00FE0E94">
        <w:rPr>
          <w:rFonts w:ascii="Times New Roman" w:hAnsi="Times New Roman" w:cs="Times New Roman"/>
          <w:sz w:val="24"/>
          <w:szCs w:val="24"/>
        </w:rPr>
        <w:tab/>
        <w:t>Требования к порядку информирования о правилах предоставления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4"/>
          <w:szCs w:val="24"/>
        </w:rPr>
        <w:t xml:space="preserve">органа местного самоуправления и </w:t>
      </w:r>
      <w:r w:rsidRPr="00FE0E94">
        <w:rPr>
          <w:rFonts w:ascii="Times New Roman" w:hAnsi="Times New Roman" w:cs="Times New Roman"/>
          <w:sz w:val="24"/>
          <w:szCs w:val="24"/>
        </w:rPr>
        <w:t>уполномоченного органа</w:t>
      </w:r>
      <w:r>
        <w:rPr>
          <w:rFonts w:ascii="Times New Roman" w:hAnsi="Times New Roman" w:cs="Times New Roman"/>
          <w:sz w:val="24"/>
          <w:szCs w:val="24"/>
        </w:rPr>
        <w:t>.</w:t>
      </w:r>
    </w:p>
    <w:p w:rsidR="001319F4" w:rsidRPr="00371881" w:rsidRDefault="001319F4" w:rsidP="001319F4">
      <w:pPr>
        <w:tabs>
          <w:tab w:val="left" w:pos="-1843"/>
        </w:tabs>
        <w:autoSpaceDE w:val="0"/>
        <w:autoSpaceDN w:val="0"/>
        <w:adjustRightInd w:val="0"/>
        <w:ind w:firstLine="567"/>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r>
        <w:t xml:space="preserve">мкр.3, д.23, </w:t>
      </w:r>
      <w:r w:rsidRPr="00371881">
        <w:t xml:space="preserve">д. Хулимсунт, Березовский район, </w:t>
      </w:r>
      <w:proofErr w:type="spellStart"/>
      <w:r w:rsidRPr="00371881">
        <w:t>ХМАО-Югра</w:t>
      </w:r>
      <w:proofErr w:type="spellEnd"/>
      <w:r w:rsidRPr="00371881">
        <w:t>, Тюменская область</w:t>
      </w:r>
      <w:r>
        <w:t>.</w:t>
      </w:r>
    </w:p>
    <w:p w:rsidR="001319F4" w:rsidRDefault="001319F4" w:rsidP="001319F4">
      <w:pPr>
        <w:widowControl w:val="0"/>
        <w:numPr>
          <w:ilvl w:val="0"/>
          <w:numId w:val="17"/>
        </w:numPr>
        <w:autoSpaceDE w:val="0"/>
        <w:autoSpaceDN w:val="0"/>
        <w:adjustRightInd w:val="0"/>
        <w:ind w:hanging="693"/>
        <w:jc w:val="both"/>
        <w:rPr>
          <w:lang w:eastAsia="en-US"/>
        </w:rPr>
      </w:pPr>
      <w:r w:rsidRPr="00A50536">
        <w:rPr>
          <w:lang w:eastAsia="en-US"/>
        </w:rPr>
        <w:t>телефоны для справок: 8(34674)</w:t>
      </w:r>
      <w:r>
        <w:rPr>
          <w:lang w:eastAsia="en-US"/>
        </w:rPr>
        <w:t xml:space="preserve"> </w:t>
      </w:r>
      <w:r w:rsidRPr="00A50536">
        <w:rPr>
          <w:lang w:eastAsia="en-US"/>
        </w:rPr>
        <w:t>33-</w:t>
      </w:r>
      <w:r>
        <w:rPr>
          <w:lang w:eastAsia="en-US"/>
        </w:rPr>
        <w:t>899, 33-887</w:t>
      </w:r>
      <w:r w:rsidRPr="00A50536">
        <w:rPr>
          <w:lang w:eastAsia="en-US"/>
        </w:rPr>
        <w:t>;</w:t>
      </w:r>
    </w:p>
    <w:p w:rsidR="001319F4" w:rsidRDefault="001319F4" w:rsidP="001319F4">
      <w:pPr>
        <w:widowControl w:val="0"/>
        <w:numPr>
          <w:ilvl w:val="0"/>
          <w:numId w:val="17"/>
        </w:numPr>
        <w:autoSpaceDE w:val="0"/>
        <w:autoSpaceDN w:val="0"/>
        <w:adjustRightInd w:val="0"/>
        <w:ind w:hanging="693"/>
        <w:jc w:val="both"/>
        <w:rPr>
          <w:lang w:eastAsia="en-US"/>
        </w:rPr>
      </w:pPr>
      <w:r w:rsidRPr="0071037A">
        <w:rPr>
          <w:lang w:eastAsia="en-US"/>
        </w:rPr>
        <w:t xml:space="preserve">адрес электронной почты: </w:t>
      </w:r>
      <w:hyperlink r:id="rId8" w:history="1">
        <w:r w:rsidRPr="009C527A">
          <w:rPr>
            <w:rStyle w:val="a3"/>
            <w:lang w:val="en-US"/>
          </w:rPr>
          <w:t>hulimsunt</w:t>
        </w:r>
        <w:r w:rsidRPr="009C527A">
          <w:rPr>
            <w:rStyle w:val="a3"/>
          </w:rPr>
          <w:t>2007@</w:t>
        </w:r>
        <w:r w:rsidRPr="009C527A">
          <w:rPr>
            <w:rStyle w:val="a3"/>
            <w:lang w:val="en-US"/>
          </w:rPr>
          <w:t>yandex</w:t>
        </w:r>
        <w:r w:rsidRPr="009C527A">
          <w:rPr>
            <w:rStyle w:val="a3"/>
          </w:rPr>
          <w:t>.</w:t>
        </w:r>
        <w:r w:rsidRPr="009C527A">
          <w:rPr>
            <w:rStyle w:val="a3"/>
            <w:lang w:val="en-US"/>
          </w:rPr>
          <w:t>ru</w:t>
        </w:r>
      </w:hyperlink>
      <w:r>
        <w:t>;</w:t>
      </w:r>
    </w:p>
    <w:p w:rsidR="001319F4" w:rsidRDefault="001319F4" w:rsidP="001319F4">
      <w:pPr>
        <w:widowControl w:val="0"/>
        <w:numPr>
          <w:ilvl w:val="0"/>
          <w:numId w:val="17"/>
        </w:numPr>
        <w:autoSpaceDE w:val="0"/>
        <w:autoSpaceDN w:val="0"/>
        <w:adjustRightInd w:val="0"/>
        <w:ind w:hanging="693"/>
        <w:jc w:val="both"/>
        <w:rPr>
          <w:lang w:eastAsia="en-US"/>
        </w:rPr>
      </w:pPr>
      <w:r>
        <w:rPr>
          <w:lang w:eastAsia="en-US"/>
        </w:rPr>
        <w:t xml:space="preserve">график приема заявителей: </w:t>
      </w:r>
      <w:proofErr w:type="spellStart"/>
      <w:proofErr w:type="gramStart"/>
      <w:r w:rsidRPr="0071037A">
        <w:rPr>
          <w:lang w:eastAsia="en-US"/>
        </w:rPr>
        <w:t>пн</w:t>
      </w:r>
      <w:proofErr w:type="spellEnd"/>
      <w:proofErr w:type="gramEnd"/>
      <w:r w:rsidRPr="0071037A">
        <w:rPr>
          <w:lang w:eastAsia="en-US"/>
        </w:rPr>
        <w:t xml:space="preserve">: 9-00 – 18-00; </w:t>
      </w:r>
      <w:proofErr w:type="spellStart"/>
      <w:r w:rsidRPr="0071037A">
        <w:rPr>
          <w:lang w:eastAsia="en-US"/>
        </w:rPr>
        <w:t>вт-пт</w:t>
      </w:r>
      <w:proofErr w:type="spellEnd"/>
      <w:r w:rsidRPr="0071037A">
        <w:rPr>
          <w:lang w:eastAsia="en-US"/>
        </w:rPr>
        <w:t>: 9-00 – 1</w:t>
      </w:r>
      <w:r>
        <w:rPr>
          <w:lang w:eastAsia="en-US"/>
        </w:rPr>
        <w:t>7-00; перерыв: с 13-00 до 14-00</w:t>
      </w:r>
      <w:r w:rsidRPr="0071037A">
        <w:rPr>
          <w:lang w:eastAsia="en-US"/>
        </w:rPr>
        <w:t>;</w:t>
      </w:r>
    </w:p>
    <w:p w:rsidR="001319F4" w:rsidRPr="0071037A" w:rsidRDefault="001319F4" w:rsidP="001319F4">
      <w:pPr>
        <w:widowControl w:val="0"/>
        <w:numPr>
          <w:ilvl w:val="0"/>
          <w:numId w:val="17"/>
        </w:numPr>
        <w:autoSpaceDE w:val="0"/>
        <w:autoSpaceDN w:val="0"/>
        <w:adjustRightInd w:val="0"/>
        <w:ind w:hanging="693"/>
        <w:jc w:val="both"/>
        <w:rPr>
          <w:lang w:eastAsia="en-US"/>
        </w:rPr>
      </w:pPr>
      <w:r w:rsidRPr="0071037A">
        <w:t>официальн</w:t>
      </w:r>
      <w:r>
        <w:t>ый</w:t>
      </w:r>
      <w:r w:rsidRPr="0071037A">
        <w:t xml:space="preserve"> сайт органов местного самоуправления сельского поселения Хулимсунт</w:t>
      </w:r>
      <w:r w:rsidRPr="0071037A">
        <w:rPr>
          <w:i/>
        </w:rPr>
        <w:t xml:space="preserve"> </w:t>
      </w:r>
      <w:hyperlink r:id="rId9" w:history="1">
        <w:r w:rsidRPr="0071037A">
          <w:rPr>
            <w:rStyle w:val="a3"/>
            <w:lang w:val="en-US"/>
          </w:rPr>
          <w:t>www</w:t>
        </w:r>
        <w:r w:rsidRPr="0071037A">
          <w:rPr>
            <w:rStyle w:val="a3"/>
          </w:rPr>
          <w:t>.</w:t>
        </w:r>
        <w:proofErr w:type="spellStart"/>
        <w:r w:rsidRPr="0071037A">
          <w:rPr>
            <w:rStyle w:val="a3"/>
            <w:lang w:val="en-US"/>
          </w:rPr>
          <w:t>hulimsunt</w:t>
        </w:r>
        <w:proofErr w:type="spellEnd"/>
        <w:r w:rsidRPr="0071037A">
          <w:rPr>
            <w:rStyle w:val="a3"/>
          </w:rPr>
          <w:t>.</w:t>
        </w:r>
        <w:proofErr w:type="spellStart"/>
        <w:r w:rsidRPr="0071037A">
          <w:rPr>
            <w:rStyle w:val="a3"/>
            <w:lang w:val="en-US"/>
          </w:rPr>
          <w:t>ru</w:t>
        </w:r>
        <w:proofErr w:type="spellEnd"/>
      </w:hyperlink>
      <w:r w:rsidRPr="0071037A">
        <w:t>.</w:t>
      </w:r>
    </w:p>
    <w:p w:rsidR="001319F4" w:rsidRPr="00C72BC7" w:rsidRDefault="001319F4" w:rsidP="001319F4">
      <w:pPr>
        <w:widowControl w:val="0"/>
        <w:autoSpaceDE w:val="0"/>
        <w:autoSpaceDN w:val="0"/>
        <w:adjustRightInd w:val="0"/>
        <w:ind w:firstLine="540"/>
        <w:jc w:val="both"/>
      </w:pPr>
      <w:r w:rsidRPr="00FE0E94">
        <w:t>Мун</w:t>
      </w:r>
      <w:r>
        <w:t xml:space="preserve">иципальное казенное учреждение </w:t>
      </w:r>
      <w:r w:rsidRPr="00FE0E94">
        <w:t>«</w:t>
      </w:r>
      <w:r>
        <w:t xml:space="preserve">Няксимвольский </w:t>
      </w:r>
      <w:proofErr w:type="spellStart"/>
      <w:r>
        <w:t>к</w:t>
      </w:r>
      <w:r w:rsidRPr="00FE0E94">
        <w:t>ультурно-досуговый</w:t>
      </w:r>
      <w:proofErr w:type="spellEnd"/>
      <w:r w:rsidRPr="00FE0E94">
        <w:t xml:space="preserve"> центр» </w:t>
      </w:r>
      <w:r w:rsidRPr="00C72BC7">
        <w:rPr>
          <w:lang w:eastAsia="en-US"/>
        </w:rPr>
        <w:t xml:space="preserve">находится по адресу: </w:t>
      </w:r>
      <w:r w:rsidRPr="00C72BC7">
        <w:t xml:space="preserve">628143, Ханты-Мансийский АО - Югра, Березовский </w:t>
      </w:r>
      <w:proofErr w:type="spellStart"/>
      <w:r w:rsidRPr="00C72BC7">
        <w:t>р-он</w:t>
      </w:r>
      <w:proofErr w:type="spellEnd"/>
      <w:r w:rsidRPr="00C72BC7">
        <w:t xml:space="preserve">, село </w:t>
      </w:r>
      <w:proofErr w:type="spellStart"/>
      <w:r w:rsidRPr="00C72BC7">
        <w:t>Няксимволь</w:t>
      </w:r>
      <w:proofErr w:type="spellEnd"/>
      <w:r w:rsidRPr="00C72BC7">
        <w:t xml:space="preserve">, ул. </w:t>
      </w:r>
      <w:proofErr w:type="gramStart"/>
      <w:r w:rsidRPr="00C72BC7">
        <w:t>Советская</w:t>
      </w:r>
      <w:proofErr w:type="gramEnd"/>
      <w:r w:rsidRPr="00C72BC7">
        <w:t>, д.10</w:t>
      </w:r>
      <w:r>
        <w:t>.</w:t>
      </w:r>
    </w:p>
    <w:p w:rsidR="001319F4" w:rsidRPr="00D74FCC" w:rsidRDefault="001319F4" w:rsidP="001319F4">
      <w:pPr>
        <w:pStyle w:val="ae"/>
        <w:widowControl w:val="0"/>
        <w:numPr>
          <w:ilvl w:val="0"/>
          <w:numId w:val="18"/>
        </w:numPr>
        <w:autoSpaceDE w:val="0"/>
        <w:autoSpaceDN w:val="0"/>
        <w:adjustRightInd w:val="0"/>
        <w:ind w:hanging="693"/>
        <w:jc w:val="both"/>
        <w:rPr>
          <w:vertAlign w:val="superscript"/>
        </w:rPr>
      </w:pPr>
      <w:r w:rsidRPr="00A50536">
        <w:rPr>
          <w:lang w:eastAsia="en-US"/>
        </w:rPr>
        <w:t>телефоны для справок: 8(34674)</w:t>
      </w:r>
      <w:r>
        <w:rPr>
          <w:lang w:eastAsia="en-US"/>
        </w:rPr>
        <w:t xml:space="preserve"> 42-254;</w:t>
      </w:r>
    </w:p>
    <w:p w:rsidR="001319F4" w:rsidRPr="00D74FCC" w:rsidRDefault="001319F4" w:rsidP="001319F4">
      <w:pPr>
        <w:pStyle w:val="ae"/>
        <w:widowControl w:val="0"/>
        <w:numPr>
          <w:ilvl w:val="0"/>
          <w:numId w:val="18"/>
        </w:numPr>
        <w:autoSpaceDE w:val="0"/>
        <w:autoSpaceDN w:val="0"/>
        <w:adjustRightInd w:val="0"/>
        <w:ind w:hanging="693"/>
        <w:jc w:val="both"/>
        <w:rPr>
          <w:vertAlign w:val="superscript"/>
        </w:rPr>
      </w:pPr>
      <w:r w:rsidRPr="0071037A">
        <w:rPr>
          <w:lang w:eastAsia="en-US"/>
        </w:rPr>
        <w:t xml:space="preserve">адрес электронной почты: </w:t>
      </w:r>
      <w:hyperlink r:id="rId10" w:history="1">
        <w:r w:rsidRPr="009C527A">
          <w:rPr>
            <w:rStyle w:val="a3"/>
            <w:lang w:val="en-US"/>
          </w:rPr>
          <w:t>hulimsunt</w:t>
        </w:r>
        <w:r w:rsidRPr="009C527A">
          <w:rPr>
            <w:rStyle w:val="a3"/>
          </w:rPr>
          <w:t>2007@</w:t>
        </w:r>
        <w:r w:rsidRPr="009C527A">
          <w:rPr>
            <w:rStyle w:val="a3"/>
            <w:lang w:val="en-US"/>
          </w:rPr>
          <w:t>yandex</w:t>
        </w:r>
        <w:r w:rsidRPr="009C527A">
          <w:rPr>
            <w:rStyle w:val="a3"/>
          </w:rPr>
          <w:t>.</w:t>
        </w:r>
        <w:r w:rsidRPr="009C527A">
          <w:rPr>
            <w:rStyle w:val="a3"/>
            <w:lang w:val="en-US"/>
          </w:rPr>
          <w:t>ru</w:t>
        </w:r>
      </w:hyperlink>
    </w:p>
    <w:p w:rsidR="001319F4" w:rsidRPr="00D74FCC" w:rsidRDefault="001319F4" w:rsidP="001319F4">
      <w:pPr>
        <w:pStyle w:val="ae"/>
        <w:widowControl w:val="0"/>
        <w:numPr>
          <w:ilvl w:val="0"/>
          <w:numId w:val="18"/>
        </w:numPr>
        <w:autoSpaceDE w:val="0"/>
        <w:autoSpaceDN w:val="0"/>
        <w:adjustRightInd w:val="0"/>
        <w:ind w:hanging="693"/>
        <w:jc w:val="both"/>
        <w:rPr>
          <w:vertAlign w:val="superscript"/>
        </w:rPr>
      </w:pPr>
      <w:r w:rsidRPr="0071037A">
        <w:rPr>
          <w:lang w:eastAsia="en-US"/>
        </w:rPr>
        <w:t xml:space="preserve">график приема заявителей: </w:t>
      </w:r>
      <w:r w:rsidRPr="00FE0E94">
        <w:t>понедельник</w:t>
      </w:r>
      <w:r>
        <w:t xml:space="preserve"> - пятница  с 09-</w:t>
      </w:r>
      <w:r w:rsidRPr="00FE0E94">
        <w:t xml:space="preserve">00 до </w:t>
      </w:r>
      <w:r>
        <w:t>18-</w:t>
      </w:r>
      <w:r w:rsidRPr="00FE0E94">
        <w:t>00;</w:t>
      </w:r>
      <w:r>
        <w:t xml:space="preserve"> перерыв с 13-00 до 14-00; </w:t>
      </w:r>
      <w:r w:rsidRPr="00FE0E94">
        <w:t>выходной - суббота, воскресенье</w:t>
      </w:r>
      <w:r>
        <w:t>;</w:t>
      </w:r>
    </w:p>
    <w:p w:rsidR="001319F4" w:rsidRPr="00D74FCC" w:rsidRDefault="001319F4" w:rsidP="001319F4">
      <w:pPr>
        <w:pStyle w:val="ae"/>
        <w:widowControl w:val="0"/>
        <w:numPr>
          <w:ilvl w:val="0"/>
          <w:numId w:val="18"/>
        </w:numPr>
        <w:autoSpaceDE w:val="0"/>
        <w:autoSpaceDN w:val="0"/>
        <w:adjustRightInd w:val="0"/>
        <w:ind w:hanging="693"/>
        <w:jc w:val="both"/>
        <w:rPr>
          <w:vertAlign w:val="superscript"/>
        </w:rPr>
      </w:pPr>
      <w:r w:rsidRPr="0071037A">
        <w:t>официальн</w:t>
      </w:r>
      <w:r>
        <w:t>ый</w:t>
      </w:r>
      <w:r w:rsidRPr="0071037A">
        <w:t xml:space="preserve"> сайт органов местного самоуправления сельского поселения Хулимсунт</w:t>
      </w:r>
      <w:r w:rsidRPr="00D74FCC">
        <w:rPr>
          <w:i/>
        </w:rPr>
        <w:t xml:space="preserve"> </w:t>
      </w:r>
      <w:hyperlink r:id="rId11" w:history="1">
        <w:r w:rsidRPr="00D74FCC">
          <w:rPr>
            <w:rStyle w:val="a3"/>
            <w:lang w:val="en-US"/>
          </w:rPr>
          <w:t>www</w:t>
        </w:r>
        <w:r w:rsidRPr="0071037A">
          <w:rPr>
            <w:rStyle w:val="a3"/>
          </w:rPr>
          <w:t>.</w:t>
        </w:r>
        <w:proofErr w:type="spellStart"/>
        <w:r w:rsidRPr="00D74FCC">
          <w:rPr>
            <w:rStyle w:val="a3"/>
            <w:lang w:val="en-US"/>
          </w:rPr>
          <w:t>hulimsunt</w:t>
        </w:r>
        <w:proofErr w:type="spellEnd"/>
        <w:r w:rsidRPr="0071037A">
          <w:rPr>
            <w:rStyle w:val="a3"/>
          </w:rPr>
          <w:t>.</w:t>
        </w:r>
        <w:proofErr w:type="spellStart"/>
        <w:r w:rsidRPr="00D74FCC">
          <w:rPr>
            <w:rStyle w:val="a3"/>
            <w:lang w:val="en-US"/>
          </w:rPr>
          <w:t>ru</w:t>
        </w:r>
        <w:proofErr w:type="spellEnd"/>
      </w:hyperlink>
      <w:r w:rsidRPr="0071037A">
        <w:t>.</w:t>
      </w:r>
    </w:p>
    <w:p w:rsidR="001319F4" w:rsidRPr="00FE0E94" w:rsidRDefault="001319F4" w:rsidP="001319F4">
      <w:pPr>
        <w:pStyle w:val="af"/>
      </w:pPr>
    </w:p>
    <w:p w:rsidR="001319F4" w:rsidRPr="00C72BC7" w:rsidRDefault="001319F4" w:rsidP="001319F4">
      <w:pPr>
        <w:widowControl w:val="0"/>
        <w:autoSpaceDE w:val="0"/>
        <w:autoSpaceDN w:val="0"/>
        <w:adjustRightInd w:val="0"/>
        <w:ind w:firstLine="540"/>
        <w:jc w:val="both"/>
      </w:pPr>
      <w:r w:rsidRPr="00FE0E94">
        <w:t xml:space="preserve">Библиотека </w:t>
      </w:r>
      <w:r>
        <w:t xml:space="preserve">села </w:t>
      </w:r>
      <w:proofErr w:type="spellStart"/>
      <w:r>
        <w:t>Няксимволь</w:t>
      </w:r>
      <w:proofErr w:type="spellEnd"/>
      <w:r w:rsidRPr="00FE0E94">
        <w:t xml:space="preserve"> находится по адресу: </w:t>
      </w:r>
      <w:r w:rsidRPr="00C72BC7">
        <w:t xml:space="preserve">село </w:t>
      </w:r>
      <w:proofErr w:type="spellStart"/>
      <w:r w:rsidRPr="00C72BC7">
        <w:t>Няксимволь</w:t>
      </w:r>
      <w:proofErr w:type="spellEnd"/>
      <w:r w:rsidRPr="00C72BC7">
        <w:t>, ул. Советская, д.10</w:t>
      </w:r>
      <w:r>
        <w:t>.</w:t>
      </w:r>
    </w:p>
    <w:p w:rsidR="001319F4" w:rsidRPr="00D74FCC" w:rsidRDefault="001319F4" w:rsidP="001319F4">
      <w:pPr>
        <w:widowControl w:val="0"/>
        <w:autoSpaceDE w:val="0"/>
        <w:autoSpaceDN w:val="0"/>
        <w:adjustRightInd w:val="0"/>
        <w:ind w:firstLine="540"/>
        <w:jc w:val="both"/>
        <w:rPr>
          <w:vertAlign w:val="superscript"/>
        </w:rPr>
      </w:pPr>
      <w:r w:rsidRPr="00FE0E94">
        <w:t xml:space="preserve">1.3.2. Сведения, указанные в </w:t>
      </w:r>
      <w:hyperlink r:id="rId12" w:history="1">
        <w:r w:rsidRPr="00FE0E94">
          <w:rPr>
            <w:rStyle w:val="a3"/>
          </w:rPr>
          <w:t>подпункте</w:t>
        </w:r>
      </w:hyperlink>
      <w:r>
        <w:t xml:space="preserve"> 1.3.1 </w:t>
      </w:r>
      <w:r w:rsidRPr="00FE0E94">
        <w:t>пункта 1.3 настоящего административного регламента</w:t>
      </w:r>
      <w:r>
        <w:t>,</w:t>
      </w:r>
      <w:r w:rsidRPr="00FE0E94">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r>
        <w:t xml:space="preserve"> </w:t>
      </w:r>
      <w:r w:rsidRPr="00FE0E94">
        <w:t xml:space="preserve">на официальном информационном портале органов местного самоуправления </w:t>
      </w:r>
      <w:r w:rsidRPr="00D74FCC">
        <w:rPr>
          <w:bCs/>
        </w:rPr>
        <w:t>сельского поселения Хулимсунт</w:t>
      </w:r>
      <w:r w:rsidRPr="00FE0E94">
        <w:t xml:space="preserve">: </w:t>
      </w:r>
      <w:hyperlink r:id="rId13" w:history="1">
        <w:r w:rsidRPr="00D74FCC">
          <w:rPr>
            <w:rStyle w:val="a3"/>
            <w:lang w:val="en-US"/>
          </w:rPr>
          <w:t>www</w:t>
        </w:r>
        <w:r w:rsidRPr="0071037A">
          <w:rPr>
            <w:rStyle w:val="a3"/>
          </w:rPr>
          <w:t>.</w:t>
        </w:r>
        <w:proofErr w:type="spellStart"/>
        <w:r w:rsidRPr="00D74FCC">
          <w:rPr>
            <w:rStyle w:val="a3"/>
            <w:lang w:val="en-US"/>
          </w:rPr>
          <w:t>hulimsunt</w:t>
        </w:r>
        <w:proofErr w:type="spellEnd"/>
        <w:r w:rsidRPr="0071037A">
          <w:rPr>
            <w:rStyle w:val="a3"/>
          </w:rPr>
          <w:t>.</w:t>
        </w:r>
        <w:proofErr w:type="spellStart"/>
        <w:r w:rsidRPr="00D74FCC">
          <w:rPr>
            <w:rStyle w:val="a3"/>
            <w:lang w:val="en-US"/>
          </w:rPr>
          <w:t>ru</w:t>
        </w:r>
        <w:proofErr w:type="spellEnd"/>
      </w:hyperlink>
      <w:r w:rsidRPr="00FE0E94">
        <w:t xml:space="preserve"> (далее - официальный портал);</w:t>
      </w:r>
    </w:p>
    <w:p w:rsidR="001319F4" w:rsidRPr="00FE0E94" w:rsidRDefault="001319F4" w:rsidP="001319F4">
      <w:pPr>
        <w:pStyle w:val="af"/>
        <w:ind w:firstLine="567"/>
        <w:jc w:val="both"/>
      </w:pPr>
      <w:r w:rsidRPr="00FE0E94">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FE0E94">
          <w:rPr>
            <w:rStyle w:val="a3"/>
          </w:rPr>
          <w:t>www.gosuslugi.ru</w:t>
        </w:r>
      </w:hyperlink>
      <w:r w:rsidRPr="00FE0E94">
        <w:t xml:space="preserve">  (далее </w:t>
      </w:r>
      <w:r w:rsidRPr="00FE0E94">
        <w:noBreakHyphen/>
        <w:t> Единый портал);</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в региональной информационной системе Ханты-Мансийского автономного округа </w:t>
      </w:r>
      <w:r w:rsidRPr="00FE0E94">
        <w:rPr>
          <w:rFonts w:ascii="Times New Roman" w:hAnsi="Times New Roman" w:cs="Times New Roman"/>
          <w:sz w:val="24"/>
          <w:szCs w:val="24"/>
        </w:rPr>
        <w:noBreakHyphen/>
        <w:t> Югры «Портал государственных и муниципальных услуг (функций) Ханты-</w:t>
      </w:r>
      <w:r w:rsidRPr="001319F4">
        <w:rPr>
          <w:rFonts w:ascii="Times New Roman" w:hAnsi="Times New Roman" w:cs="Times New Roman"/>
          <w:sz w:val="24"/>
          <w:szCs w:val="24"/>
        </w:rPr>
        <w:lastRenderedPageBreak/>
        <w:t xml:space="preserve">Мансийского автономного округа – Югры» </w:t>
      </w:r>
      <w:r w:rsidRPr="001319F4">
        <w:rPr>
          <w:rFonts w:ascii="Times New Roman" w:hAnsi="Times New Roman" w:cs="Times New Roman"/>
          <w:sz w:val="24"/>
          <w:szCs w:val="24"/>
          <w:lang w:val="en-US"/>
        </w:rPr>
        <w:t>www</w:t>
      </w:r>
      <w:r w:rsidRPr="001319F4">
        <w:rPr>
          <w:rFonts w:ascii="Times New Roman" w:hAnsi="Times New Roman" w:cs="Times New Roman"/>
          <w:sz w:val="24"/>
          <w:szCs w:val="24"/>
        </w:rPr>
        <w:t>.</w:t>
      </w:r>
      <w:hyperlink r:id="rId15" w:history="1">
        <w:r w:rsidRPr="001319F4">
          <w:rPr>
            <w:rStyle w:val="a3"/>
            <w:rFonts w:ascii="Times New Roman" w:hAnsi="Times New Roman" w:cs="Times New Roman"/>
            <w:sz w:val="24"/>
            <w:szCs w:val="24"/>
          </w:rPr>
          <w:t>86.gosuslugi.ru</w:t>
        </w:r>
      </w:hyperlink>
      <w:r w:rsidRPr="001319F4">
        <w:rPr>
          <w:rFonts w:ascii="Times New Roman" w:hAnsi="Times New Roman" w:cs="Times New Roman"/>
          <w:sz w:val="24"/>
          <w:szCs w:val="24"/>
        </w:rPr>
        <w:t xml:space="preserve"> (далее – региональный</w:t>
      </w:r>
      <w:r w:rsidRPr="00FE0E94">
        <w:rPr>
          <w:rFonts w:ascii="Times New Roman" w:hAnsi="Times New Roman" w:cs="Times New Roman"/>
          <w:sz w:val="24"/>
          <w:szCs w:val="24"/>
        </w:rPr>
        <w:t xml:space="preserve"> портал).</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Pr>
          <w:rFonts w:ascii="Times New Roman" w:hAnsi="Times New Roman" w:cs="Times New Roman"/>
          <w:sz w:val="24"/>
          <w:szCs w:val="24"/>
        </w:rPr>
        <w:t>3</w:t>
      </w:r>
      <w:r w:rsidRPr="00FE0E94">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319F4" w:rsidRPr="00FE0E94" w:rsidRDefault="001319F4" w:rsidP="001319F4">
      <w:pPr>
        <w:pStyle w:val="ConsPlusNormal"/>
        <w:ind w:firstLine="567"/>
        <w:jc w:val="both"/>
        <w:outlineLvl w:val="2"/>
        <w:rPr>
          <w:rFonts w:ascii="Times New Roman" w:hAnsi="Times New Roman" w:cs="Times New Roman"/>
          <w:sz w:val="24"/>
          <w:szCs w:val="24"/>
        </w:rPr>
      </w:pPr>
      <w:proofErr w:type="gramStart"/>
      <w:r w:rsidRPr="00FE0E94">
        <w:rPr>
          <w:rFonts w:ascii="Times New Roman" w:hAnsi="Times New Roman" w:cs="Times New Roman"/>
          <w:sz w:val="24"/>
          <w:szCs w:val="24"/>
        </w:rPr>
        <w:t>устной</w:t>
      </w:r>
      <w:proofErr w:type="gramEnd"/>
      <w:r w:rsidRPr="00FE0E94">
        <w:rPr>
          <w:rFonts w:ascii="Times New Roman" w:hAnsi="Times New Roman" w:cs="Times New Roman"/>
          <w:sz w:val="24"/>
          <w:szCs w:val="24"/>
        </w:rPr>
        <w:t xml:space="preserve"> (при личном общении заявителя и/или по телефону);</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письменной (при письменном обращении заявителя по почте, электронной почте, факсу);</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в форме информационных (</w:t>
      </w:r>
      <w:proofErr w:type="spellStart"/>
      <w:r w:rsidRPr="00FE0E94">
        <w:rPr>
          <w:rFonts w:ascii="Times New Roman" w:hAnsi="Times New Roman" w:cs="Times New Roman"/>
          <w:sz w:val="24"/>
          <w:szCs w:val="24"/>
        </w:rPr>
        <w:t>мультимедийных</w:t>
      </w:r>
      <w:proofErr w:type="spellEnd"/>
      <w:r w:rsidRPr="00FE0E94">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1.3.4</w:t>
      </w:r>
      <w:r w:rsidRPr="00FE0E94">
        <w:rPr>
          <w:rFonts w:ascii="Times New Roman" w:hAnsi="Times New Roman" w:cs="Times New Roman"/>
          <w:sz w:val="24"/>
          <w:szCs w:val="24"/>
        </w:rPr>
        <w:t>.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FE0E94">
        <w:rPr>
          <w:rFonts w:ascii="Times New Roman" w:hAnsi="Times New Roman" w:cs="Times New Roman"/>
          <w:sz w:val="24"/>
          <w:szCs w:val="24"/>
          <w:lang w:val="en-US"/>
        </w:rPr>
        <w:t> </w:t>
      </w:r>
      <w:r w:rsidRPr="00FE0E94">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E0E94">
        <w:rPr>
          <w:rFonts w:ascii="Times New Roman" w:hAnsi="Times New Roman" w:cs="Times New Roman"/>
          <w:sz w:val="24"/>
          <w:szCs w:val="24"/>
          <w:lang w:val="en-US"/>
        </w:rPr>
        <w:t> </w:t>
      </w:r>
      <w:r w:rsidRPr="00FE0E94">
        <w:rPr>
          <w:rFonts w:ascii="Times New Roman" w:hAnsi="Times New Roman" w:cs="Times New Roman"/>
          <w:sz w:val="24"/>
          <w:szCs w:val="24"/>
        </w:rPr>
        <w:t xml:space="preserve">заявителя время для устного информирования. </w:t>
      </w:r>
    </w:p>
    <w:p w:rsidR="001319F4" w:rsidRPr="00FE0E94" w:rsidRDefault="001319F4" w:rsidP="001319F4">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1.3.5</w:t>
      </w:r>
      <w:r w:rsidRPr="00FE0E94">
        <w:rPr>
          <w:rFonts w:ascii="Times New Roman" w:hAnsi="Times New Roman" w:cs="Times New Roman"/>
          <w:sz w:val="24"/>
          <w:szCs w:val="24"/>
        </w:rPr>
        <w:t xml:space="preserve">. </w:t>
      </w:r>
      <w:proofErr w:type="gramStart"/>
      <w:r w:rsidRPr="00FE0E94">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roofErr w:type="gramEnd"/>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Pr>
          <w:rFonts w:ascii="Times New Roman" w:hAnsi="Times New Roman" w:cs="Times New Roman"/>
          <w:sz w:val="24"/>
          <w:szCs w:val="24"/>
        </w:rPr>
        <w:t>6</w:t>
      </w:r>
      <w:r w:rsidRPr="00FE0E94">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  </w:t>
      </w:r>
    </w:p>
    <w:p w:rsidR="001319F4" w:rsidRPr="00FE0E94" w:rsidRDefault="001319F4" w:rsidP="001319F4">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1.3.7</w:t>
      </w:r>
      <w:r w:rsidRPr="00FE0E94">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бланки заявления о предоставлении муниципальной услуги и образцы их заполнения;</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основания для отказа в предоставлении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блок-схема предоставления муниципальной услуги;</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bCs/>
          <w:sz w:val="24"/>
          <w:szCs w:val="24"/>
        </w:rPr>
        <w:t xml:space="preserve">В случае внесения изменений в порядок предоставления </w:t>
      </w:r>
      <w:r w:rsidRPr="00FE0E94">
        <w:rPr>
          <w:rFonts w:ascii="Times New Roman" w:hAnsi="Times New Roman" w:cs="Times New Roman"/>
          <w:sz w:val="24"/>
          <w:szCs w:val="24"/>
        </w:rPr>
        <w:t xml:space="preserve">муниципальной </w:t>
      </w:r>
      <w:r w:rsidRPr="00FE0E94">
        <w:rPr>
          <w:rFonts w:ascii="Times New Roman" w:hAnsi="Times New Roman" w:cs="Times New Roman"/>
          <w:bCs/>
          <w:sz w:val="24"/>
          <w:szCs w:val="24"/>
        </w:rPr>
        <w:t xml:space="preserve">услуги специалист </w:t>
      </w:r>
      <w:r w:rsidRPr="00FE0E94">
        <w:rPr>
          <w:rFonts w:ascii="Times New Roman" w:hAnsi="Times New Roman" w:cs="Times New Roman"/>
          <w:sz w:val="24"/>
          <w:szCs w:val="24"/>
        </w:rPr>
        <w:t xml:space="preserve">уполномоченного органа </w:t>
      </w:r>
      <w:r w:rsidRPr="00FE0E94">
        <w:rPr>
          <w:rFonts w:ascii="Times New Roman" w:hAnsi="Times New Roman" w:cs="Times New Roman"/>
          <w:bCs/>
          <w:sz w:val="24"/>
          <w:szCs w:val="24"/>
        </w:rPr>
        <w:t>в срок, не превышающий 5 рабочих дней</w:t>
      </w:r>
      <w:r w:rsidRPr="00FE0E94">
        <w:rPr>
          <w:rFonts w:ascii="Times New Roman" w:hAnsi="Times New Roman" w:cs="Times New Roman"/>
          <w:sz w:val="24"/>
          <w:szCs w:val="24"/>
        </w:rPr>
        <w:t xml:space="preserve"> со дня вступления в силу соответствующих изменений</w:t>
      </w:r>
      <w:r w:rsidRPr="00FE0E94">
        <w:rPr>
          <w:rFonts w:ascii="Times New Roman" w:hAnsi="Times New Roman" w:cs="Times New Roman"/>
          <w:bCs/>
          <w:sz w:val="24"/>
          <w:szCs w:val="24"/>
        </w:rPr>
        <w:t>, обеспечивает размещение информации в</w:t>
      </w:r>
      <w:r w:rsidRPr="00FE0E94">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1319F4" w:rsidRPr="00FE0E94" w:rsidRDefault="001319F4" w:rsidP="001319F4">
      <w:pPr>
        <w:pStyle w:val="ConsPlusNormal"/>
        <w:widowControl/>
        <w:ind w:firstLine="0"/>
        <w:jc w:val="both"/>
        <w:outlineLvl w:val="1"/>
        <w:rPr>
          <w:rFonts w:ascii="Times New Roman" w:hAnsi="Times New Roman" w:cs="Times New Roman"/>
          <w:b/>
          <w:sz w:val="24"/>
          <w:szCs w:val="24"/>
        </w:rPr>
      </w:pPr>
    </w:p>
    <w:p w:rsidR="001319F4" w:rsidRPr="001319F4" w:rsidRDefault="001319F4" w:rsidP="001319F4">
      <w:pPr>
        <w:pStyle w:val="ConsPlusNormal"/>
        <w:widowControl/>
        <w:ind w:firstLine="0"/>
        <w:jc w:val="center"/>
        <w:outlineLvl w:val="1"/>
        <w:rPr>
          <w:rFonts w:ascii="Times New Roman" w:hAnsi="Times New Roman" w:cs="Times New Roman"/>
          <w:b/>
          <w:sz w:val="24"/>
          <w:szCs w:val="24"/>
        </w:rPr>
      </w:pPr>
      <w:r w:rsidRPr="001319F4">
        <w:rPr>
          <w:rFonts w:ascii="Times New Roman" w:hAnsi="Times New Roman" w:cs="Times New Roman"/>
          <w:b/>
          <w:sz w:val="24"/>
          <w:szCs w:val="24"/>
        </w:rPr>
        <w:t>2. Стандарт предоставления муниципальной услуги</w:t>
      </w:r>
    </w:p>
    <w:p w:rsidR="001319F4" w:rsidRPr="00FE0E94" w:rsidRDefault="001319F4" w:rsidP="001319F4">
      <w:pPr>
        <w:pStyle w:val="ConsPlusNormal"/>
        <w:widowControl/>
        <w:ind w:firstLine="540"/>
        <w:jc w:val="both"/>
        <w:rPr>
          <w:rFonts w:ascii="Times New Roman" w:hAnsi="Times New Roman" w:cs="Times New Roman"/>
          <w:sz w:val="24"/>
          <w:szCs w:val="24"/>
        </w:rPr>
      </w:pPr>
    </w:p>
    <w:p w:rsidR="001319F4" w:rsidRPr="00FE0E94" w:rsidRDefault="001319F4" w:rsidP="001319F4">
      <w:pPr>
        <w:pStyle w:val="ConsPlusNormal"/>
        <w:widowControl/>
        <w:ind w:firstLine="540"/>
        <w:jc w:val="both"/>
        <w:rPr>
          <w:rFonts w:ascii="Times New Roman" w:hAnsi="Times New Roman" w:cs="Times New Roman"/>
          <w:sz w:val="24"/>
          <w:szCs w:val="24"/>
        </w:rPr>
      </w:pPr>
      <w:r w:rsidRPr="00FE0E94">
        <w:rPr>
          <w:rFonts w:ascii="Times New Roman" w:hAnsi="Times New Roman" w:cs="Times New Roman"/>
          <w:sz w:val="24"/>
          <w:szCs w:val="24"/>
        </w:rPr>
        <w:t xml:space="preserve">2.1. Наименование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 </w:t>
      </w:r>
    </w:p>
    <w:p w:rsidR="001319F4" w:rsidRPr="00FE0E94" w:rsidRDefault="001319F4" w:rsidP="001319F4">
      <w:pPr>
        <w:pStyle w:val="ConsPlusNormal"/>
        <w:widowControl/>
        <w:ind w:firstLine="540"/>
        <w:jc w:val="both"/>
        <w:rPr>
          <w:rFonts w:ascii="Times New Roman" w:hAnsi="Times New Roman" w:cs="Times New Roman"/>
          <w:sz w:val="24"/>
          <w:szCs w:val="24"/>
        </w:rPr>
      </w:pPr>
      <w:r w:rsidRPr="00204AEB">
        <w:rPr>
          <w:rFonts w:ascii="Times New Roman" w:hAnsi="Times New Roman"/>
          <w:sz w:val="24"/>
          <w:szCs w:val="24"/>
        </w:rPr>
        <w:t xml:space="preserve">2.2. </w:t>
      </w:r>
      <w:r w:rsidRPr="00FE0E94">
        <w:rPr>
          <w:rFonts w:ascii="Times New Roman" w:hAnsi="Times New Roman" w:cs="Times New Roman"/>
          <w:sz w:val="24"/>
          <w:szCs w:val="24"/>
        </w:rPr>
        <w:t xml:space="preserve">Наименование  </w:t>
      </w:r>
      <w:r>
        <w:rPr>
          <w:rFonts w:ascii="Times New Roman" w:hAnsi="Times New Roman" w:cs="Times New Roman"/>
          <w:sz w:val="24"/>
          <w:szCs w:val="24"/>
        </w:rPr>
        <w:t>органа</w:t>
      </w:r>
      <w:r w:rsidRPr="00FE0E94">
        <w:rPr>
          <w:rFonts w:ascii="Times New Roman" w:hAnsi="Times New Roman" w:cs="Times New Roman"/>
          <w:sz w:val="24"/>
          <w:szCs w:val="24"/>
        </w:rPr>
        <w:t xml:space="preserve"> Муници</w:t>
      </w:r>
      <w:r>
        <w:rPr>
          <w:rFonts w:ascii="Times New Roman" w:hAnsi="Times New Roman" w:cs="Times New Roman"/>
          <w:sz w:val="24"/>
          <w:szCs w:val="24"/>
        </w:rPr>
        <w:t>пального казенного учреждения «Няксимвольский</w:t>
      </w:r>
      <w:r w:rsidRPr="00FE0E94">
        <w:rPr>
          <w:rFonts w:ascii="Times New Roman" w:hAnsi="Times New Roman" w:cs="Times New Roman"/>
          <w:sz w:val="24"/>
          <w:szCs w:val="24"/>
        </w:rPr>
        <w:t xml:space="preserve"> </w:t>
      </w:r>
      <w:proofErr w:type="spellStart"/>
      <w:r w:rsidRPr="00FE0E94">
        <w:rPr>
          <w:rFonts w:ascii="Times New Roman" w:hAnsi="Times New Roman" w:cs="Times New Roman"/>
          <w:sz w:val="24"/>
          <w:szCs w:val="24"/>
        </w:rPr>
        <w:t>культурно-досуговый</w:t>
      </w:r>
      <w:proofErr w:type="spellEnd"/>
      <w:r w:rsidRPr="00FE0E94">
        <w:rPr>
          <w:rFonts w:ascii="Times New Roman" w:hAnsi="Times New Roman" w:cs="Times New Roman"/>
          <w:sz w:val="24"/>
          <w:szCs w:val="24"/>
        </w:rPr>
        <w:t xml:space="preserve"> центр», предоставляющ</w:t>
      </w:r>
      <w:r>
        <w:rPr>
          <w:rFonts w:ascii="Times New Roman" w:hAnsi="Times New Roman" w:cs="Times New Roman"/>
          <w:sz w:val="24"/>
          <w:szCs w:val="24"/>
        </w:rPr>
        <w:t>его</w:t>
      </w:r>
      <w:r w:rsidRPr="00FE0E9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муниципальную услугу – библиотека села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w:t>
      </w:r>
    </w:p>
    <w:p w:rsidR="001319F4" w:rsidRPr="00A50536" w:rsidRDefault="001319F4" w:rsidP="001319F4">
      <w:pPr>
        <w:pStyle w:val="ConsPlusNormal"/>
        <w:shd w:val="clear" w:color="auto" w:fill="FFFFFF"/>
        <w:ind w:firstLine="567"/>
        <w:jc w:val="both"/>
        <w:rPr>
          <w:rFonts w:ascii="Times New Roman" w:hAnsi="Times New Roman" w:cs="Times New Roman"/>
          <w:sz w:val="24"/>
          <w:szCs w:val="24"/>
          <w:lang w:eastAsia="en-US"/>
        </w:rPr>
      </w:pPr>
      <w:proofErr w:type="gramStart"/>
      <w:r w:rsidRPr="00FE0E94">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FE0E94">
        <w:rPr>
          <w:rFonts w:ascii="Times New Roman" w:hAnsi="Times New Roman" w:cs="Times New Roman"/>
          <w:sz w:val="24"/>
          <w:szCs w:val="24"/>
        </w:rPr>
        <w:t xml:space="preserve"> необходимыми и обязательными для предоставления муниципальных услуг, </w:t>
      </w:r>
      <w:proofErr w:type="gramStart"/>
      <w:r w:rsidRPr="00FE0E94">
        <w:rPr>
          <w:rFonts w:ascii="Times New Roman" w:hAnsi="Times New Roman" w:cs="Times New Roman"/>
          <w:sz w:val="24"/>
          <w:szCs w:val="24"/>
        </w:rPr>
        <w:t>утвержденный</w:t>
      </w:r>
      <w:proofErr w:type="gramEnd"/>
      <w:r w:rsidRPr="00FE0E94">
        <w:rPr>
          <w:rFonts w:ascii="Times New Roman" w:hAnsi="Times New Roman" w:cs="Times New Roman"/>
          <w:sz w:val="24"/>
          <w:szCs w:val="24"/>
        </w:rPr>
        <w:t xml:space="preserve"> </w:t>
      </w:r>
      <w:r w:rsidRPr="00FE0E94">
        <w:rPr>
          <w:rFonts w:ascii="Times New Roman" w:hAnsi="Times New Roman" w:cs="Times New Roman"/>
          <w:sz w:val="24"/>
          <w:szCs w:val="24"/>
          <w:lang w:eastAsia="en-US"/>
        </w:rPr>
        <w:t xml:space="preserve">решением </w:t>
      </w:r>
      <w:r w:rsidRPr="00A50536">
        <w:rPr>
          <w:rFonts w:ascii="Times New Roman" w:hAnsi="Times New Roman" w:cs="Times New Roman"/>
          <w:sz w:val="24"/>
          <w:szCs w:val="24"/>
          <w:lang w:eastAsia="en-US"/>
        </w:rPr>
        <w:t xml:space="preserve">Совета депутатов </w:t>
      </w:r>
      <w:r>
        <w:rPr>
          <w:rFonts w:ascii="Times New Roman" w:hAnsi="Times New Roman" w:cs="Times New Roman"/>
          <w:sz w:val="24"/>
          <w:szCs w:val="24"/>
          <w:lang w:eastAsia="en-US"/>
        </w:rPr>
        <w:t>сельского поселения Хулимсунт</w:t>
      </w:r>
      <w:r w:rsidRPr="00A5053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114</w:t>
      </w:r>
      <w:r w:rsidRPr="00A50536">
        <w:rPr>
          <w:rFonts w:ascii="Times New Roman" w:hAnsi="Times New Roman" w:cs="Times New Roman"/>
          <w:sz w:val="24"/>
          <w:szCs w:val="24"/>
          <w:lang w:eastAsia="en-US"/>
        </w:rPr>
        <w:t xml:space="preserve"> от </w:t>
      </w:r>
      <w:r>
        <w:rPr>
          <w:rFonts w:ascii="Times New Roman" w:hAnsi="Times New Roman" w:cs="Times New Roman"/>
          <w:sz w:val="24"/>
          <w:szCs w:val="24"/>
          <w:lang w:eastAsia="en-US"/>
        </w:rPr>
        <w:t>1</w:t>
      </w:r>
      <w:r w:rsidRPr="00A50536">
        <w:rPr>
          <w:rFonts w:ascii="Times New Roman" w:hAnsi="Times New Roman" w:cs="Times New Roman"/>
          <w:sz w:val="24"/>
          <w:szCs w:val="24"/>
          <w:lang w:eastAsia="en-US"/>
        </w:rPr>
        <w:t>2.1</w:t>
      </w:r>
      <w:r>
        <w:rPr>
          <w:rFonts w:ascii="Times New Roman" w:hAnsi="Times New Roman" w:cs="Times New Roman"/>
          <w:sz w:val="24"/>
          <w:szCs w:val="24"/>
          <w:lang w:eastAsia="en-US"/>
        </w:rPr>
        <w:t>0</w:t>
      </w:r>
      <w:r w:rsidRPr="00A50536">
        <w:rPr>
          <w:rFonts w:ascii="Times New Roman" w:hAnsi="Times New Roman" w:cs="Times New Roman"/>
          <w:sz w:val="24"/>
          <w:szCs w:val="24"/>
          <w:lang w:eastAsia="en-US"/>
        </w:rPr>
        <w:t>.2011 «</w:t>
      </w:r>
      <w:r w:rsidRPr="00A50536">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Pr>
          <w:rFonts w:ascii="Times New Roman" w:eastAsia="Calibri" w:hAnsi="Times New Roman" w:cs="Times New Roman"/>
          <w:sz w:val="24"/>
          <w:szCs w:val="24"/>
          <w:lang w:eastAsia="en-US"/>
        </w:rPr>
        <w:t>, а также определения</w:t>
      </w:r>
      <w:r w:rsidRPr="00A50536">
        <w:rPr>
          <w:rFonts w:ascii="Times New Roman" w:eastAsia="Calibri" w:hAnsi="Times New Roman" w:cs="Times New Roman"/>
          <w:sz w:val="24"/>
          <w:szCs w:val="24"/>
          <w:lang w:eastAsia="en-US"/>
        </w:rPr>
        <w:t xml:space="preserve"> размера платы за оказание</w:t>
      </w:r>
      <w:r>
        <w:rPr>
          <w:rFonts w:ascii="Times New Roman" w:eastAsia="Calibri" w:hAnsi="Times New Roman" w:cs="Times New Roman"/>
          <w:sz w:val="24"/>
          <w:szCs w:val="24"/>
          <w:lang w:eastAsia="en-US"/>
        </w:rPr>
        <w:t xml:space="preserve"> таких услуг</w:t>
      </w:r>
      <w:r w:rsidRPr="00A50536">
        <w:rPr>
          <w:rFonts w:ascii="Times New Roman" w:hAnsi="Times New Roman" w:cs="Times New Roman"/>
          <w:sz w:val="24"/>
          <w:szCs w:val="24"/>
          <w:lang w:eastAsia="en-US"/>
        </w:rPr>
        <w:t>».</w:t>
      </w:r>
    </w:p>
    <w:p w:rsidR="001319F4" w:rsidRPr="00FE0E94" w:rsidRDefault="001319F4" w:rsidP="001319F4">
      <w:pPr>
        <w:pStyle w:val="af"/>
        <w:ind w:firstLine="540"/>
        <w:jc w:val="both"/>
      </w:pPr>
      <w:r w:rsidRPr="00FE0E94">
        <w:t>2.3.</w:t>
      </w:r>
      <w:r w:rsidRPr="00FE0E94">
        <w:tab/>
        <w:t>Результат предоставления муниципальной услуги</w:t>
      </w:r>
      <w:r>
        <w:t>.</w:t>
      </w:r>
    </w:p>
    <w:p w:rsidR="001319F4" w:rsidRPr="001319F4" w:rsidRDefault="001319F4" w:rsidP="001319F4">
      <w:pPr>
        <w:pStyle w:val="a4"/>
        <w:spacing w:before="0" w:beforeAutospacing="0" w:after="0" w:afterAutospacing="0"/>
        <w:ind w:firstLine="540"/>
        <w:jc w:val="both"/>
        <w:rPr>
          <w:rFonts w:ascii="Times New Roman" w:hAnsi="Times New Roman"/>
          <w:color w:val="auto"/>
          <w:sz w:val="24"/>
          <w:szCs w:val="24"/>
        </w:rPr>
      </w:pPr>
      <w:r w:rsidRPr="001319F4">
        <w:rPr>
          <w:rFonts w:ascii="Times New Roman" w:hAnsi="Times New Roman"/>
          <w:color w:val="auto"/>
          <w:sz w:val="24"/>
          <w:szCs w:val="24"/>
        </w:rPr>
        <w:t xml:space="preserve">Результатом муниципальной услуги является обеспечение доступа пользователей к фонду оцифрованных изданий органа Муниципального казенного учреждения «Няксимвольский </w:t>
      </w:r>
      <w:proofErr w:type="spellStart"/>
      <w:r w:rsidRPr="001319F4">
        <w:rPr>
          <w:rFonts w:ascii="Times New Roman" w:hAnsi="Times New Roman"/>
          <w:color w:val="auto"/>
          <w:sz w:val="24"/>
          <w:szCs w:val="24"/>
        </w:rPr>
        <w:t>культурно-досуговый</w:t>
      </w:r>
      <w:proofErr w:type="spellEnd"/>
      <w:r w:rsidRPr="001319F4">
        <w:rPr>
          <w:rFonts w:ascii="Times New Roman" w:hAnsi="Times New Roman"/>
          <w:color w:val="auto"/>
          <w:sz w:val="24"/>
          <w:szCs w:val="24"/>
        </w:rPr>
        <w:t xml:space="preserve"> центр», предоставляющего муниципальную услугу</w:t>
      </w:r>
      <w:r>
        <w:rPr>
          <w:rFonts w:ascii="Times New Roman" w:hAnsi="Times New Roman"/>
          <w:color w:val="auto"/>
          <w:sz w:val="24"/>
          <w:szCs w:val="24"/>
        </w:rPr>
        <w:t>,</w:t>
      </w:r>
      <w:r w:rsidRPr="001319F4">
        <w:rPr>
          <w:rFonts w:ascii="Times New Roman" w:hAnsi="Times New Roman"/>
          <w:color w:val="auto"/>
          <w:sz w:val="24"/>
          <w:szCs w:val="24"/>
        </w:rPr>
        <w:t xml:space="preserve"> с учетом соблюдения законодательства Российской Федерации об авторских и смежных правах. Муниципальная услуга, предоставляемая в соответствии с муниципальным заданием, оказывается в соответствии с действующим законодательством, муниципальными правовыми актами, определенными органами местного самоуправления.  </w:t>
      </w:r>
    </w:p>
    <w:p w:rsidR="001319F4" w:rsidRPr="00FE0E94" w:rsidRDefault="001319F4" w:rsidP="001319F4">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2.4. Общий срок предоставления муниципальной услуги</w:t>
      </w:r>
    </w:p>
    <w:p w:rsidR="001319F4" w:rsidRPr="00FE0E94" w:rsidRDefault="001319F4" w:rsidP="001319F4">
      <w:pPr>
        <w:ind w:firstLine="567"/>
        <w:jc w:val="both"/>
      </w:pPr>
      <w:r w:rsidRPr="00FE0E94">
        <w:t xml:space="preserve">Срок предоставления муниципальной услуги при личном обращении заявителя за получением муниципальной услуги не может превышать 30 минут.    </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2.5. Правовые основания для предоставления муниципальной услуги</w:t>
      </w:r>
    </w:p>
    <w:p w:rsidR="001319F4" w:rsidRPr="00FE0E94" w:rsidRDefault="001319F4" w:rsidP="001319F4">
      <w:pPr>
        <w:pStyle w:val="ConsPlusNormal"/>
        <w:widowControl/>
        <w:ind w:firstLine="567"/>
        <w:jc w:val="both"/>
        <w:rPr>
          <w:rFonts w:ascii="Times New Roman" w:hAnsi="Times New Roman" w:cs="Times New Roman"/>
          <w:sz w:val="24"/>
          <w:szCs w:val="24"/>
        </w:rPr>
      </w:pPr>
      <w:r w:rsidRPr="00FE0E94">
        <w:rPr>
          <w:rFonts w:ascii="Times New Roman" w:hAnsi="Times New Roman" w:cs="Times New Roman"/>
          <w:sz w:val="24"/>
          <w:szCs w:val="24"/>
        </w:rPr>
        <w:t>Предоставление муниципальной услуги осуществляется в соответствии с</w:t>
      </w:r>
      <w:r>
        <w:rPr>
          <w:rFonts w:ascii="Times New Roman" w:hAnsi="Times New Roman" w:cs="Times New Roman"/>
          <w:sz w:val="24"/>
          <w:szCs w:val="24"/>
        </w:rPr>
        <w:t>о следующими нормативными правовыми актами</w:t>
      </w:r>
      <w:r w:rsidRPr="00FE0E94">
        <w:rPr>
          <w:rFonts w:ascii="Times New Roman" w:hAnsi="Times New Roman" w:cs="Times New Roman"/>
          <w:sz w:val="24"/>
          <w:szCs w:val="24"/>
        </w:rPr>
        <w:t>:</w:t>
      </w:r>
    </w:p>
    <w:p w:rsidR="001319F4" w:rsidRDefault="001319F4" w:rsidP="001319F4">
      <w:pPr>
        <w:pStyle w:val="ae"/>
        <w:numPr>
          <w:ilvl w:val="0"/>
          <w:numId w:val="19"/>
        </w:numPr>
        <w:ind w:left="0" w:firstLine="567"/>
        <w:jc w:val="both"/>
      </w:pPr>
      <w:r w:rsidRPr="00FE0E94">
        <w:t>Конс</w:t>
      </w:r>
      <w:r>
        <w:t>титуцией  Российской Федерации;</w:t>
      </w:r>
    </w:p>
    <w:p w:rsidR="001319F4" w:rsidRPr="00FE0E94" w:rsidRDefault="001319F4" w:rsidP="001319F4">
      <w:pPr>
        <w:pStyle w:val="ae"/>
        <w:numPr>
          <w:ilvl w:val="0"/>
          <w:numId w:val="19"/>
        </w:numPr>
        <w:ind w:left="0" w:firstLine="567"/>
        <w:jc w:val="both"/>
      </w:pPr>
      <w:r w:rsidRPr="00FE0E94">
        <w:lastRenderedPageBreak/>
        <w:t>Гражданским  Кодексом  Российской Федерации.</w:t>
      </w:r>
    </w:p>
    <w:p w:rsidR="001319F4" w:rsidRDefault="001319F4" w:rsidP="001319F4">
      <w:pPr>
        <w:pStyle w:val="ae"/>
        <w:numPr>
          <w:ilvl w:val="0"/>
          <w:numId w:val="20"/>
        </w:numPr>
        <w:ind w:left="0" w:firstLine="567"/>
        <w:jc w:val="both"/>
      </w:pPr>
      <w:proofErr w:type="gramStart"/>
      <w:r w:rsidRPr="00F22FDB">
        <w:t>Федеральным</w:t>
      </w:r>
      <w:proofErr w:type="gramEnd"/>
      <w:r w:rsidRPr="00F22FDB">
        <w:t xml:space="preserve"> </w:t>
      </w:r>
      <w:hyperlink r:id="rId16" w:history="1">
        <w:r w:rsidRPr="00F22FDB">
          <w:t>закон</w:t>
        </w:r>
      </w:hyperlink>
      <w:r w:rsidRPr="00F22FDB">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319F4" w:rsidRDefault="001319F4" w:rsidP="001319F4">
      <w:pPr>
        <w:pStyle w:val="ae"/>
        <w:numPr>
          <w:ilvl w:val="0"/>
          <w:numId w:val="20"/>
        </w:numPr>
        <w:ind w:left="0" w:firstLine="567"/>
        <w:jc w:val="both"/>
      </w:pPr>
      <w:proofErr w:type="gramStart"/>
      <w:r w:rsidRPr="00F22FDB">
        <w:t>Федеральным</w:t>
      </w:r>
      <w:proofErr w:type="gramEnd"/>
      <w:r w:rsidRPr="00F22FDB">
        <w:t xml:space="preserve"> </w:t>
      </w:r>
      <w:hyperlink r:id="rId17" w:history="1">
        <w:r w:rsidRPr="00F22FDB">
          <w:t>закон</w:t>
        </w:r>
      </w:hyperlink>
      <w:r w:rsidRPr="00F22FDB">
        <w:t>ом от 27.07.2010 № 210-ФЗ "Об организации предоставления государственных и муниципальных услуг" ("Российская газета", № 168, 30.07.2010);</w:t>
      </w:r>
    </w:p>
    <w:p w:rsidR="001319F4" w:rsidRDefault="001319F4" w:rsidP="001319F4">
      <w:pPr>
        <w:pStyle w:val="ae"/>
        <w:numPr>
          <w:ilvl w:val="0"/>
          <w:numId w:val="20"/>
        </w:numPr>
        <w:ind w:left="0" w:firstLine="567"/>
        <w:jc w:val="both"/>
      </w:pPr>
      <w:r w:rsidRPr="00FE0E94">
        <w:t>Федеральным  законом  от 29.12.1994 № 78-ФЗ «О библиотечном деле»</w:t>
      </w:r>
      <w:r w:rsidRPr="00306658">
        <w:t xml:space="preserve"> </w:t>
      </w:r>
      <w:r>
        <w:t>(Собрание законодательства Российской Федерации, 1995, N 1, ст. 2; 2004, N 35, ст. 3607; 2007, N 27, ст. 3213; 2008, N 44, ст. 4989);</w:t>
      </w:r>
    </w:p>
    <w:p w:rsidR="001319F4" w:rsidRDefault="001319F4" w:rsidP="001319F4">
      <w:pPr>
        <w:pStyle w:val="ae"/>
        <w:numPr>
          <w:ilvl w:val="0"/>
          <w:numId w:val="20"/>
        </w:numPr>
        <w:ind w:left="0" w:firstLine="567"/>
        <w:jc w:val="both"/>
      </w:pPr>
      <w:r w:rsidRPr="00FE0E94">
        <w:t>Федеральным  законом  Российской Федерации от 27.07.2006 № 149 -ФЗ «Об информации, информационных тех</w:t>
      </w:r>
      <w:r>
        <w:t>нологиях и о защите информации»;</w:t>
      </w:r>
    </w:p>
    <w:p w:rsidR="001319F4" w:rsidRDefault="001319F4" w:rsidP="001319F4">
      <w:pPr>
        <w:pStyle w:val="ae"/>
        <w:numPr>
          <w:ilvl w:val="0"/>
          <w:numId w:val="20"/>
        </w:numPr>
        <w:ind w:left="0" w:firstLine="567"/>
        <w:jc w:val="both"/>
      </w:pPr>
      <w:r w:rsidRPr="00FE0E94">
        <w:t>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w:t>
      </w:r>
      <w:r w:rsidRPr="0040483F">
        <w:t xml:space="preserve"> </w:t>
      </w:r>
      <w:r>
        <w:t>(Собрание законодательства Российской Федерации, 2006, N 31, ст. 3448; 2010, N 31, ст. 4196; 2012, N 31, ст. 4328);</w:t>
      </w:r>
      <w:r w:rsidRPr="00F22FDB">
        <w:t xml:space="preserve"> </w:t>
      </w:r>
    </w:p>
    <w:p w:rsidR="001319F4" w:rsidRDefault="001319F4" w:rsidP="001319F4">
      <w:pPr>
        <w:pStyle w:val="ae"/>
        <w:numPr>
          <w:ilvl w:val="0"/>
          <w:numId w:val="20"/>
        </w:numPr>
        <w:ind w:left="0" w:firstLine="567"/>
        <w:jc w:val="both"/>
      </w:pPr>
      <w:r w:rsidRPr="00FE0E94">
        <w:t>Законом  Российской Федерации от 09.10.1992 №3612-I «Основы законодательства Российской Федерации о культуре».</w:t>
      </w:r>
      <w:r w:rsidRPr="00306658">
        <w:t xml:space="preserve"> </w:t>
      </w:r>
      <w:r>
        <w:t>(Ведомости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27, ст. 3477);</w:t>
      </w:r>
    </w:p>
    <w:p w:rsidR="001319F4" w:rsidRDefault="001319F4" w:rsidP="001319F4">
      <w:pPr>
        <w:pStyle w:val="a8"/>
        <w:numPr>
          <w:ilvl w:val="0"/>
          <w:numId w:val="21"/>
        </w:numPr>
        <w:suppressAutoHyphens/>
        <w:autoSpaceDE/>
        <w:autoSpaceDN/>
        <w:adjustRightInd/>
        <w:spacing w:after="120"/>
        <w:ind w:left="0" w:firstLine="709"/>
      </w:pPr>
      <w:r w:rsidRPr="00FE0E94">
        <w:t>Постановление</w:t>
      </w:r>
      <w:r>
        <w:t>м</w:t>
      </w:r>
      <w:r w:rsidRPr="00FE0E94">
        <w:t xml:space="preserve">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w:t>
      </w:r>
      <w:r>
        <w:t>коммуникационной сети Интернет»;</w:t>
      </w:r>
      <w:r w:rsidRPr="00B9779A">
        <w:t xml:space="preserve"> </w:t>
      </w:r>
    </w:p>
    <w:p w:rsidR="001319F4" w:rsidRDefault="001319F4" w:rsidP="001319F4">
      <w:pPr>
        <w:pStyle w:val="a8"/>
        <w:numPr>
          <w:ilvl w:val="0"/>
          <w:numId w:val="21"/>
        </w:numPr>
        <w:suppressAutoHyphens/>
        <w:autoSpaceDE/>
        <w:autoSpaceDN/>
        <w:adjustRightInd/>
        <w:spacing w:after="120"/>
        <w:ind w:left="0" w:firstLine="709"/>
      </w:pPr>
      <w:proofErr w:type="gramStart"/>
      <w:r>
        <w:t>постановление</w:t>
      </w:r>
      <w:r w:rsidRPr="00A45765">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w:t>
      </w:r>
      <w:proofErr w:type="gramEnd"/>
      <w:r w:rsidRPr="00A45765">
        <w:t xml:space="preserve"> лиц государственных внебюджетных фондов Российской Федерации");</w:t>
      </w:r>
    </w:p>
    <w:p w:rsidR="001319F4" w:rsidRDefault="001319F4" w:rsidP="001319F4">
      <w:pPr>
        <w:pStyle w:val="ae"/>
        <w:numPr>
          <w:ilvl w:val="0"/>
          <w:numId w:val="20"/>
        </w:numPr>
        <w:ind w:left="0" w:firstLine="567"/>
        <w:jc w:val="both"/>
      </w:pPr>
      <w:r w:rsidRPr="00FE0E94">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F22FDB">
        <w:rPr>
          <w:color w:val="000000"/>
          <w:lang w:eastAsia="en-US"/>
        </w:rPr>
        <w:t>)</w:t>
      </w:r>
      <w:r w:rsidRPr="00FE0E94">
        <w:t>;</w:t>
      </w:r>
    </w:p>
    <w:p w:rsidR="001319F4" w:rsidRDefault="001319F4" w:rsidP="001319F4">
      <w:pPr>
        <w:pStyle w:val="ae"/>
        <w:numPr>
          <w:ilvl w:val="0"/>
          <w:numId w:val="20"/>
        </w:numPr>
        <w:ind w:left="0" w:firstLine="567"/>
        <w:jc w:val="both"/>
      </w:pPr>
      <w:r w:rsidRPr="00FE0E94">
        <w:t xml:space="preserve">Законом  Ханты-Мансийского АО от 20.12.2000 № 110-оз «О библиотечном деле и обязательном экземпляре документов </w:t>
      </w:r>
      <w:proofErr w:type="gramStart"/>
      <w:r w:rsidRPr="00FE0E94">
        <w:t>в</w:t>
      </w:r>
      <w:proofErr w:type="gramEnd"/>
      <w:r w:rsidRPr="00FE0E94">
        <w:t xml:space="preserve"> </w:t>
      </w:r>
      <w:proofErr w:type="gramStart"/>
      <w:r w:rsidRPr="00FE0E94">
        <w:t>Ханты-Манси</w:t>
      </w:r>
      <w:r>
        <w:t>йском</w:t>
      </w:r>
      <w:proofErr w:type="gramEnd"/>
      <w:r>
        <w:t xml:space="preserve"> автономном округе – Югре»;</w:t>
      </w:r>
    </w:p>
    <w:p w:rsidR="001319F4" w:rsidRDefault="001319F4" w:rsidP="001319F4">
      <w:pPr>
        <w:pStyle w:val="ae"/>
        <w:numPr>
          <w:ilvl w:val="0"/>
          <w:numId w:val="20"/>
        </w:numPr>
        <w:ind w:left="0" w:firstLine="567"/>
        <w:jc w:val="both"/>
      </w:pPr>
      <w:r>
        <w:t>Уставом сельского поселения Хулимсунт;</w:t>
      </w:r>
    </w:p>
    <w:p w:rsidR="001319F4" w:rsidRDefault="001319F4" w:rsidP="001319F4">
      <w:pPr>
        <w:pStyle w:val="ae"/>
        <w:numPr>
          <w:ilvl w:val="0"/>
          <w:numId w:val="20"/>
        </w:numPr>
        <w:ind w:left="0" w:firstLine="567"/>
        <w:jc w:val="both"/>
      </w:pPr>
      <w:r w:rsidRPr="00FE0E94">
        <w:t xml:space="preserve">Уставом  </w:t>
      </w:r>
      <w:r>
        <w:t xml:space="preserve">муниципального казенного учреждения «Няксимвольский </w:t>
      </w:r>
      <w:proofErr w:type="spellStart"/>
      <w:r>
        <w:t>культурно-досуговый</w:t>
      </w:r>
      <w:proofErr w:type="spellEnd"/>
      <w:r>
        <w:t xml:space="preserve"> центр»;</w:t>
      </w:r>
    </w:p>
    <w:p w:rsidR="001319F4" w:rsidRDefault="001319F4" w:rsidP="001319F4">
      <w:pPr>
        <w:pStyle w:val="ae"/>
        <w:numPr>
          <w:ilvl w:val="0"/>
          <w:numId w:val="20"/>
        </w:numPr>
        <w:ind w:left="0" w:firstLine="567"/>
        <w:jc w:val="both"/>
      </w:pPr>
      <w:r w:rsidRPr="00B9779A">
        <w:t>настоящим административным регламентом.</w:t>
      </w:r>
    </w:p>
    <w:p w:rsidR="001319F4" w:rsidRPr="00FE0E94" w:rsidRDefault="001319F4" w:rsidP="001319F4">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EC0FB4" w:rsidRDefault="00EC0FB4" w:rsidP="00EC0FB4">
      <w:pPr>
        <w:pStyle w:val="af"/>
        <w:numPr>
          <w:ilvl w:val="0"/>
          <w:numId w:val="23"/>
        </w:numPr>
        <w:ind w:left="0" w:firstLine="567"/>
        <w:jc w:val="both"/>
      </w:pPr>
      <w:r w:rsidRPr="000A3885">
        <w:t xml:space="preserve">при личном обращении </w:t>
      </w:r>
      <w:r>
        <w:t>в уполномоченный орган или орган, ответственный за предоставление услуги</w:t>
      </w:r>
      <w:r w:rsidRPr="000A3885">
        <w:t>: наличие документа, удостоверяющего личность (паспорт гражданина Российской Федерац</w:t>
      </w:r>
      <w:r>
        <w:t>ии или документ его заменяющий);</w:t>
      </w:r>
    </w:p>
    <w:p w:rsidR="00EC0FB4" w:rsidRDefault="00EC0FB4" w:rsidP="00EC0FB4">
      <w:pPr>
        <w:pStyle w:val="af"/>
        <w:numPr>
          <w:ilvl w:val="0"/>
          <w:numId w:val="23"/>
        </w:numPr>
        <w:ind w:left="0" w:firstLine="567"/>
        <w:jc w:val="both"/>
      </w:pPr>
      <w:r w:rsidRPr="000A3885">
        <w:t>при обращении через сеть Интернет – обратный адрес;</w:t>
      </w:r>
    </w:p>
    <w:p w:rsidR="00EC0FB4" w:rsidRPr="00B9779A" w:rsidRDefault="00EC0FB4" w:rsidP="00EC0FB4">
      <w:pPr>
        <w:pStyle w:val="af"/>
        <w:numPr>
          <w:ilvl w:val="0"/>
          <w:numId w:val="23"/>
        </w:numPr>
        <w:ind w:left="0" w:firstLine="567"/>
        <w:jc w:val="both"/>
      </w:pPr>
      <w:r w:rsidRPr="000A3885">
        <w:lastRenderedPageBreak/>
        <w:t>по письменным запросам (обращениям):</w:t>
      </w:r>
      <w:r>
        <w:t xml:space="preserve"> </w:t>
      </w:r>
      <w:r w:rsidRPr="000A3885">
        <w:t>обращение (запрос) получателя муниципальной услуги, оформленное по форме, установленной административным регламентом</w:t>
      </w:r>
    </w:p>
    <w:p w:rsidR="001319F4" w:rsidRPr="00FE0E94" w:rsidRDefault="001319F4" w:rsidP="001319F4">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319F4" w:rsidRPr="00FE0E94" w:rsidRDefault="001319F4" w:rsidP="00EC0FB4">
      <w:pPr>
        <w:ind w:firstLine="567"/>
        <w:jc w:val="both"/>
        <w:rPr>
          <w:lang w:eastAsia="en-US"/>
        </w:rPr>
      </w:pPr>
      <w:r w:rsidRPr="00FE0E94">
        <w:rPr>
          <w:lang w:eastAsia="en-US"/>
        </w:rPr>
        <w:t xml:space="preserve">Оснований для отказа   </w:t>
      </w:r>
      <w:r w:rsidRPr="00FE0E94">
        <w:t>в приеме документов, необходимых</w:t>
      </w:r>
      <w:r>
        <w:t xml:space="preserve"> при </w:t>
      </w:r>
      <w:r w:rsidRPr="00FE0E94">
        <w:rPr>
          <w:lang w:eastAsia="en-US"/>
        </w:rPr>
        <w:t xml:space="preserve"> предоставлении муниципальной услуги законодательством не предусмотрено.</w:t>
      </w:r>
    </w:p>
    <w:p w:rsidR="001319F4" w:rsidRPr="00FE0E94" w:rsidRDefault="001319F4" w:rsidP="001319F4">
      <w:pPr>
        <w:pStyle w:val="ConsPlusNormal"/>
        <w:widowControl/>
        <w:ind w:firstLine="567"/>
        <w:jc w:val="both"/>
        <w:rPr>
          <w:rFonts w:ascii="Times New Roman" w:hAnsi="Times New Roman" w:cs="Times New Roman"/>
          <w:sz w:val="24"/>
          <w:szCs w:val="24"/>
        </w:rPr>
      </w:pPr>
      <w:r w:rsidRPr="00FE0E94">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1319F4" w:rsidRDefault="001319F4" w:rsidP="00EC0FB4">
      <w:pPr>
        <w:ind w:firstLine="567"/>
      </w:pPr>
      <w:r w:rsidRPr="00FE0E94">
        <w:t xml:space="preserve">2.8.1.Основанием для отказа в предоставлении муниципальной услуги являются:   </w:t>
      </w:r>
    </w:p>
    <w:p w:rsidR="00EC0FB4" w:rsidRDefault="001319F4" w:rsidP="001319F4">
      <w:pPr>
        <w:pStyle w:val="af"/>
        <w:numPr>
          <w:ilvl w:val="0"/>
          <w:numId w:val="24"/>
        </w:numPr>
        <w:ind w:left="0" w:firstLine="567"/>
        <w:jc w:val="both"/>
      </w:pPr>
      <w:r w:rsidRPr="00306658">
        <w:t>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rsidR="00EC0FB4" w:rsidRDefault="001319F4" w:rsidP="001319F4">
      <w:pPr>
        <w:pStyle w:val="af"/>
        <w:numPr>
          <w:ilvl w:val="0"/>
          <w:numId w:val="24"/>
        </w:numPr>
        <w:ind w:left="0" w:firstLine="567"/>
        <w:jc w:val="both"/>
      </w:pPr>
      <w:r w:rsidRPr="00306658">
        <w:t>отсутствие запрашиваемой базы данных в муниципальной библиотеке.</w:t>
      </w:r>
    </w:p>
    <w:p w:rsidR="00EC0FB4" w:rsidRDefault="001319F4" w:rsidP="001319F4">
      <w:pPr>
        <w:pStyle w:val="af"/>
        <w:numPr>
          <w:ilvl w:val="0"/>
          <w:numId w:val="24"/>
        </w:numPr>
        <w:ind w:left="0" w:firstLine="567"/>
        <w:jc w:val="both"/>
      </w:pPr>
      <w:r w:rsidRPr="00306658">
        <w:t>несоответствие обращения содержанию муниципальной услуги;</w:t>
      </w:r>
    </w:p>
    <w:p w:rsidR="00EC0FB4" w:rsidRDefault="001319F4" w:rsidP="001319F4">
      <w:pPr>
        <w:pStyle w:val="af"/>
        <w:numPr>
          <w:ilvl w:val="0"/>
          <w:numId w:val="24"/>
        </w:numPr>
        <w:ind w:left="0" w:firstLine="567"/>
        <w:jc w:val="both"/>
      </w:pPr>
      <w:r w:rsidRPr="00306658">
        <w:t>запрашиваемый потребителем вид информирования не предусмотрен настоящим Регламентом;</w:t>
      </w:r>
    </w:p>
    <w:p w:rsidR="00EC0FB4" w:rsidRDefault="001319F4" w:rsidP="001319F4">
      <w:pPr>
        <w:pStyle w:val="af"/>
        <w:numPr>
          <w:ilvl w:val="0"/>
          <w:numId w:val="24"/>
        </w:numPr>
        <w:ind w:left="0" w:firstLine="567"/>
        <w:jc w:val="both"/>
      </w:pPr>
      <w:r w:rsidRPr="00306658">
        <w:t>обращение содержит нецензурные или оскорбительные выражения;</w:t>
      </w:r>
    </w:p>
    <w:p w:rsidR="001319F4" w:rsidRPr="00306658" w:rsidRDefault="001319F4" w:rsidP="001319F4">
      <w:pPr>
        <w:pStyle w:val="af"/>
        <w:numPr>
          <w:ilvl w:val="0"/>
          <w:numId w:val="24"/>
        </w:numPr>
        <w:ind w:left="0" w:firstLine="567"/>
        <w:jc w:val="both"/>
      </w:pPr>
      <w:r w:rsidRPr="00306658">
        <w:t>текст электронного обращения не поддаётся прочтению.</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319F4" w:rsidRPr="00FE0E94" w:rsidRDefault="001319F4" w:rsidP="001319F4">
      <w:pPr>
        <w:pStyle w:val="ConsPlusNormal"/>
        <w:ind w:firstLine="567"/>
        <w:jc w:val="both"/>
        <w:rPr>
          <w:rFonts w:ascii="Times New Roman" w:hAnsi="Times New Roman" w:cs="Times New Roman"/>
          <w:sz w:val="24"/>
          <w:szCs w:val="24"/>
        </w:rPr>
      </w:pPr>
      <w:r w:rsidRPr="00FE0E94">
        <w:rPr>
          <w:rFonts w:ascii="Times New Roman" w:hAnsi="Times New Roman" w:cs="Times New Roman"/>
          <w:sz w:val="24"/>
          <w:szCs w:val="24"/>
        </w:rPr>
        <w:t>Предоставление муниципальной услуги осуществляется на безвозмездной основе.</w:t>
      </w:r>
    </w:p>
    <w:p w:rsidR="001319F4" w:rsidRPr="00FE0E94" w:rsidRDefault="001319F4" w:rsidP="001319F4">
      <w:pPr>
        <w:pStyle w:val="ConsPlusNormal"/>
        <w:ind w:firstLine="567"/>
        <w:jc w:val="both"/>
        <w:rPr>
          <w:rFonts w:ascii="Times New Roman" w:hAnsi="Times New Roman" w:cs="Times New Roman"/>
          <w:sz w:val="24"/>
          <w:szCs w:val="24"/>
        </w:rPr>
      </w:pPr>
      <w:r w:rsidRPr="00FE0E94">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9F4" w:rsidRPr="00FE0E94" w:rsidRDefault="001319F4" w:rsidP="001319F4">
      <w:pPr>
        <w:pStyle w:val="ConsPlusNormal"/>
        <w:ind w:firstLine="567"/>
        <w:jc w:val="both"/>
        <w:rPr>
          <w:rFonts w:ascii="Times New Roman" w:hAnsi="Times New Roman" w:cs="Times New Roman"/>
          <w:sz w:val="24"/>
          <w:szCs w:val="24"/>
        </w:rPr>
      </w:pPr>
      <w:r w:rsidRPr="00FE0E94">
        <w:rPr>
          <w:rFonts w:ascii="Times New Roman" w:hAnsi="Times New Roman" w:cs="Times New Roman"/>
          <w:sz w:val="24"/>
          <w:szCs w:val="24"/>
        </w:rPr>
        <w:t xml:space="preserve">Предоставление доступа к оцифрованным  изданиям осуществляется в течение 15 минут с момента обращения получателя услуги при технически исправном оборудовании.  </w:t>
      </w:r>
    </w:p>
    <w:p w:rsidR="001319F4" w:rsidRPr="00FE0E94" w:rsidRDefault="001319F4" w:rsidP="00EC0FB4">
      <w:pPr>
        <w:ind w:firstLine="567"/>
        <w:jc w:val="both"/>
        <w:rPr>
          <w:lang w:eastAsia="en-US"/>
        </w:rPr>
      </w:pPr>
      <w:r w:rsidRPr="00FE0E94">
        <w:rPr>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319F4" w:rsidRPr="00FE0E94" w:rsidRDefault="001319F4" w:rsidP="00EC0FB4">
      <w:pPr>
        <w:ind w:firstLine="567"/>
        <w:jc w:val="both"/>
      </w:pPr>
      <w:r w:rsidRPr="00FE0E94">
        <w:t xml:space="preserve">Максимальное время консультирования специалистом библиотеки получателей муниципальных услуг по предоставлению доступа к  оцифрованным документам, хранящимся в библиотеке, в том числе к фонду редких книг, выдаче во временное пользование изданий из фонда редких книг   –  не более 10 мин.  </w:t>
      </w:r>
    </w:p>
    <w:p w:rsidR="001319F4" w:rsidRPr="00FE0E94" w:rsidRDefault="001319F4" w:rsidP="00EC0FB4">
      <w:pPr>
        <w:ind w:firstLine="567"/>
        <w:jc w:val="both"/>
      </w:pPr>
      <w:r w:rsidRPr="00FE0E94">
        <w:t>Предоставление доступа к оцифрованным документам на сайте производится круглосуточно в сроки, зависящие от скорости Интернет на оборудовании заявителя, и могут варьироваться в зависимости от загруженности серверного оборудования и оперативной памяти при пользовании компьютерами. В целом на загрузку электронного документа может быть затрачено 1-5 минут.</w:t>
      </w:r>
    </w:p>
    <w:p w:rsidR="001319F4" w:rsidRPr="00FE0E94" w:rsidRDefault="001319F4" w:rsidP="00EC0FB4">
      <w:pPr>
        <w:ind w:firstLine="567"/>
        <w:jc w:val="both"/>
        <w:rPr>
          <w:lang w:eastAsia="en-US"/>
        </w:rPr>
      </w:pPr>
      <w:r w:rsidRPr="00FE0E94">
        <w:rPr>
          <w:lang w:eastAsia="en-US"/>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FE0E94">
        <w:rPr>
          <w:lang w:eastAsia="en-US"/>
        </w:rPr>
        <w:t>мультимедийной</w:t>
      </w:r>
      <w:proofErr w:type="spellEnd"/>
      <w:r w:rsidRPr="00FE0E94">
        <w:rPr>
          <w:lang w:eastAsia="en-US"/>
        </w:rPr>
        <w:t xml:space="preserve"> информации о порядке предоставления муниципальной услуги.</w:t>
      </w:r>
    </w:p>
    <w:p w:rsidR="001319F4" w:rsidRPr="00FE0E94" w:rsidRDefault="001319F4" w:rsidP="00EC0FB4">
      <w:pPr>
        <w:ind w:firstLine="567"/>
        <w:jc w:val="both"/>
        <w:rPr>
          <w:lang w:eastAsia="en-US"/>
        </w:rPr>
      </w:pPr>
      <w:r w:rsidRPr="00FE0E94">
        <w:rPr>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319F4" w:rsidRPr="00FE0E94" w:rsidRDefault="001319F4" w:rsidP="00EC0FB4">
      <w:pPr>
        <w:ind w:firstLine="567"/>
        <w:jc w:val="both"/>
        <w:rPr>
          <w:lang w:eastAsia="en-US"/>
        </w:rPr>
      </w:pPr>
      <w:r w:rsidRPr="00FE0E94">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319F4" w:rsidRPr="00FE0E94" w:rsidRDefault="001319F4" w:rsidP="00EC0FB4">
      <w:pPr>
        <w:ind w:firstLine="567"/>
        <w:jc w:val="both"/>
        <w:rPr>
          <w:lang w:eastAsia="en-US"/>
        </w:rPr>
      </w:pPr>
      <w:r w:rsidRPr="00FE0E94">
        <w:rPr>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1319F4" w:rsidRPr="00FE0E94" w:rsidRDefault="001319F4" w:rsidP="00EC0FB4">
      <w:pPr>
        <w:ind w:firstLine="567"/>
        <w:jc w:val="both"/>
        <w:rPr>
          <w:lang w:eastAsia="en-US"/>
        </w:rPr>
      </w:pPr>
      <w:r w:rsidRPr="00FE0E94">
        <w:rPr>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1319F4" w:rsidRPr="00FE0E94" w:rsidRDefault="001319F4" w:rsidP="00EC0FB4">
      <w:pPr>
        <w:ind w:firstLine="567"/>
        <w:jc w:val="both"/>
        <w:rPr>
          <w:lang w:eastAsia="en-US"/>
        </w:rPr>
      </w:pPr>
      <w:r w:rsidRPr="00FE0E94">
        <w:rPr>
          <w:lang w:eastAsia="en-US"/>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319F4" w:rsidRPr="00FE0E94" w:rsidRDefault="001319F4" w:rsidP="00EC0FB4">
      <w:pPr>
        <w:ind w:firstLine="567"/>
        <w:jc w:val="both"/>
        <w:rPr>
          <w:lang w:eastAsia="en-US"/>
        </w:rPr>
      </w:pPr>
      <w:r w:rsidRPr="00FE0E94">
        <w:rPr>
          <w:lang w:eastAsia="en-US"/>
        </w:rPr>
        <w:t xml:space="preserve">Оформление визуальной, текстовой и </w:t>
      </w:r>
      <w:proofErr w:type="spellStart"/>
      <w:r w:rsidRPr="00FE0E94">
        <w:rPr>
          <w:lang w:eastAsia="en-US"/>
        </w:rPr>
        <w:t>мультимедийной</w:t>
      </w:r>
      <w:proofErr w:type="spellEnd"/>
      <w:r w:rsidRPr="00FE0E94">
        <w:rPr>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319F4" w:rsidRPr="00FE0E94" w:rsidRDefault="001319F4" w:rsidP="00EC0FB4">
      <w:pPr>
        <w:ind w:firstLine="567"/>
        <w:jc w:val="both"/>
        <w:rPr>
          <w:lang w:eastAsia="en-US"/>
        </w:rPr>
      </w:pPr>
      <w:r w:rsidRPr="00FE0E94">
        <w:rPr>
          <w:lang w:eastAsia="en-US"/>
        </w:rPr>
        <w:t>2.13.Показатели доступности и качества муниципальной услуги.</w:t>
      </w:r>
    </w:p>
    <w:p w:rsidR="001319F4" w:rsidRPr="00FE0E94" w:rsidRDefault="001319F4" w:rsidP="00EC0FB4">
      <w:pPr>
        <w:ind w:firstLine="567"/>
        <w:jc w:val="both"/>
        <w:rPr>
          <w:lang w:eastAsia="en-US"/>
        </w:rPr>
      </w:pPr>
      <w:r w:rsidRPr="00FE0E94">
        <w:rPr>
          <w:lang w:eastAsia="en-US"/>
        </w:rPr>
        <w:t>2.13.1. Показателями доступности муниципальной услуги являются:</w:t>
      </w:r>
    </w:p>
    <w:p w:rsidR="001319F4" w:rsidRPr="00FE0E94" w:rsidRDefault="001319F4" w:rsidP="00EC0FB4">
      <w:pPr>
        <w:ind w:firstLine="567"/>
        <w:jc w:val="both"/>
        <w:rPr>
          <w:lang w:eastAsia="en-US"/>
        </w:rPr>
      </w:pPr>
      <w:r w:rsidRPr="00FE0E94">
        <w:rPr>
          <w:lang w:eastAsia="en-US"/>
        </w:rPr>
        <w:t>транспортная доступность к местам предоставления муниципальной услуги;</w:t>
      </w:r>
    </w:p>
    <w:p w:rsidR="001319F4" w:rsidRPr="00FE0E94" w:rsidRDefault="001319F4" w:rsidP="00EC0FB4">
      <w:pPr>
        <w:ind w:firstLine="567"/>
        <w:jc w:val="both"/>
        <w:rPr>
          <w:lang w:eastAsia="en-US"/>
        </w:rPr>
      </w:pPr>
      <w:r w:rsidRPr="00FE0E94">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319F4" w:rsidRPr="00FE0E94" w:rsidRDefault="001319F4" w:rsidP="00EC0FB4">
      <w:pPr>
        <w:ind w:firstLine="567"/>
        <w:jc w:val="both"/>
        <w:rPr>
          <w:lang w:eastAsia="en-US"/>
        </w:rPr>
      </w:pPr>
      <w:r w:rsidRPr="00FE0E94">
        <w:rPr>
          <w:lang w:eastAsia="en-US"/>
        </w:rPr>
        <w:t>бесплатность предоставления муниципальной услуги и информации о процедуре предоставления муниципальной услуги;</w:t>
      </w:r>
    </w:p>
    <w:p w:rsidR="001319F4" w:rsidRPr="00FE0E94" w:rsidRDefault="001319F4" w:rsidP="00EC0FB4">
      <w:pPr>
        <w:ind w:firstLine="567"/>
        <w:jc w:val="both"/>
      </w:pPr>
      <w:r w:rsidRPr="00FE0E94">
        <w:rPr>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FE0E94">
        <w:t xml:space="preserve">на Едином и региональном </w:t>
      </w:r>
      <w:proofErr w:type="gramStart"/>
      <w:r w:rsidRPr="00FE0E94">
        <w:t>порталах</w:t>
      </w:r>
      <w:proofErr w:type="gramEnd"/>
      <w:r w:rsidRPr="00FE0E94">
        <w:t>, в том числе с возможностью их копирования и заполнения в электронном виде;</w:t>
      </w:r>
    </w:p>
    <w:p w:rsidR="001319F4" w:rsidRPr="00FE0E94" w:rsidRDefault="001319F4" w:rsidP="00EC0FB4">
      <w:pPr>
        <w:ind w:firstLine="567"/>
        <w:jc w:val="both"/>
      </w:pPr>
      <w:r w:rsidRPr="00FE0E94">
        <w:t xml:space="preserve">доступность обращения за предоставлением муниципальной услуги, </w:t>
      </w:r>
      <w:r w:rsidRPr="00FE0E94">
        <w:br/>
        <w:t>в том числе для ли</w:t>
      </w:r>
      <w:r w:rsidR="00EC0FB4">
        <w:t>ц с ограниченными возможностями;</w:t>
      </w:r>
      <w:r w:rsidRPr="00FE0E94">
        <w:t xml:space="preserve">     </w:t>
      </w:r>
    </w:p>
    <w:p w:rsidR="001319F4" w:rsidRPr="00FE0E94" w:rsidRDefault="001319F4" w:rsidP="00EC0FB4">
      <w:pPr>
        <w:ind w:firstLine="567"/>
        <w:jc w:val="both"/>
      </w:pPr>
      <w:r w:rsidRPr="00FE0E94">
        <w:t>возможность направления заявителем документов в электронной форме посредством Единого и регионального порталов;</w:t>
      </w:r>
    </w:p>
    <w:p w:rsidR="001319F4" w:rsidRPr="00FE0E94" w:rsidRDefault="001319F4" w:rsidP="00EC0FB4">
      <w:pPr>
        <w:ind w:firstLine="567"/>
        <w:jc w:val="both"/>
      </w:pPr>
      <w:r w:rsidRPr="00FE0E94">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1319F4" w:rsidRPr="00FE0E94" w:rsidRDefault="001319F4" w:rsidP="00EC0FB4">
      <w:pPr>
        <w:ind w:firstLine="567"/>
        <w:jc w:val="both"/>
        <w:rPr>
          <w:lang w:eastAsia="en-US"/>
        </w:rPr>
      </w:pPr>
      <w:r w:rsidRPr="00FE0E94">
        <w:rPr>
          <w:lang w:eastAsia="en-US"/>
        </w:rPr>
        <w:t>2.13.2. Показателями качества муниципальной услуги являются:</w:t>
      </w:r>
    </w:p>
    <w:p w:rsidR="001319F4" w:rsidRPr="00FE0E94" w:rsidRDefault="001319F4" w:rsidP="00EC0FB4">
      <w:pPr>
        <w:ind w:firstLine="567"/>
        <w:jc w:val="both"/>
      </w:pPr>
      <w:r w:rsidRPr="00FE0E94">
        <w:t xml:space="preserve">объем электронного каталога и полнотекстовых баз библиотек,     </w:t>
      </w:r>
    </w:p>
    <w:p w:rsidR="001319F4" w:rsidRPr="00FE0E94" w:rsidRDefault="001319F4" w:rsidP="00EC0FB4">
      <w:pPr>
        <w:ind w:firstLine="567"/>
        <w:jc w:val="both"/>
      </w:pPr>
      <w:r w:rsidRPr="00FE0E94">
        <w:t>своевременное включение в электронный каталог новых</w:t>
      </w:r>
      <w:r w:rsidR="00EC0FB4">
        <w:t xml:space="preserve"> книг, поступивших в библиотеку;</w:t>
      </w:r>
      <w:r w:rsidRPr="00FE0E94">
        <w:t xml:space="preserve">    </w:t>
      </w:r>
    </w:p>
    <w:p w:rsidR="00EC0FB4" w:rsidRDefault="001319F4" w:rsidP="00EC0FB4">
      <w:pPr>
        <w:jc w:val="both"/>
      </w:pPr>
      <w:r w:rsidRPr="00FE0E94">
        <w:t>степень удовлетворенности граждан качеством и до</w:t>
      </w:r>
      <w:r w:rsidR="00EC0FB4">
        <w:t>ступностью муниципальной услуги;</w:t>
      </w:r>
      <w:r w:rsidRPr="00FE0E94">
        <w:t xml:space="preserve">    </w:t>
      </w:r>
    </w:p>
    <w:p w:rsidR="001319F4" w:rsidRPr="00FE0E94" w:rsidRDefault="001319F4" w:rsidP="00EC0FB4">
      <w:pPr>
        <w:ind w:firstLine="567"/>
        <w:jc w:val="both"/>
      </w:pPr>
      <w:r w:rsidRPr="00FE0E94">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319F4" w:rsidRPr="00FE0E94" w:rsidRDefault="001319F4" w:rsidP="00EC0FB4">
      <w:pPr>
        <w:ind w:firstLine="567"/>
        <w:jc w:val="both"/>
      </w:pPr>
      <w:r w:rsidRPr="00FE0E94">
        <w:t>соответствие требованиям настоящего Административного регламента.</w:t>
      </w:r>
    </w:p>
    <w:p w:rsidR="001319F4" w:rsidRPr="00FE0E94" w:rsidRDefault="001319F4" w:rsidP="001319F4">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1319F4" w:rsidRPr="00FE0E94" w:rsidRDefault="001319F4" w:rsidP="00EC0FB4">
      <w:pPr>
        <w:ind w:firstLine="567"/>
        <w:jc w:val="both"/>
      </w:pPr>
      <w:r w:rsidRPr="00FE0E94">
        <w:t>Для получения услуги необходимо войти в раздел «Электронная библиотека», где размещён библиографический список имеющихся в фонде МКУ «</w:t>
      </w:r>
      <w:r w:rsidR="00EC0FB4">
        <w:t xml:space="preserve">Няксимвольский </w:t>
      </w:r>
      <w:r w:rsidRPr="00FE0E94">
        <w:t xml:space="preserve">КДЦ» оцифрованных документов в алфавитном порядке. </w:t>
      </w:r>
    </w:p>
    <w:p w:rsidR="001319F4" w:rsidRDefault="001319F4" w:rsidP="001319F4">
      <w:pPr>
        <w:pStyle w:val="ConsPlusNormal"/>
        <w:widowControl/>
        <w:ind w:firstLine="567"/>
        <w:jc w:val="center"/>
        <w:outlineLvl w:val="1"/>
        <w:rPr>
          <w:rFonts w:ascii="Times New Roman" w:hAnsi="Times New Roman" w:cs="Times New Roman"/>
          <w:b/>
          <w:sz w:val="28"/>
          <w:szCs w:val="28"/>
        </w:rPr>
      </w:pPr>
    </w:p>
    <w:p w:rsidR="001319F4" w:rsidRPr="00EC0FB4" w:rsidRDefault="00EC0FB4" w:rsidP="001319F4">
      <w:pPr>
        <w:pStyle w:val="af"/>
        <w:jc w:val="center"/>
        <w:rPr>
          <w:b/>
          <w:lang w:eastAsia="en-US"/>
        </w:rPr>
      </w:pPr>
      <w:r w:rsidRPr="00EC0FB4">
        <w:rPr>
          <w:b/>
          <w:lang w:eastAsia="en-US"/>
        </w:rPr>
        <w:t>3</w:t>
      </w:r>
      <w:r w:rsidR="001319F4" w:rsidRPr="00EC0FB4">
        <w:rPr>
          <w:b/>
          <w:lang w:eastAsia="en-US"/>
        </w:rPr>
        <w:t>. Состав, последовательность и сроки выполнения</w:t>
      </w:r>
    </w:p>
    <w:p w:rsidR="001319F4" w:rsidRPr="00EC0FB4" w:rsidRDefault="001319F4" w:rsidP="001319F4">
      <w:pPr>
        <w:pStyle w:val="af"/>
        <w:jc w:val="center"/>
        <w:rPr>
          <w:b/>
          <w:lang w:eastAsia="en-US"/>
        </w:rPr>
      </w:pPr>
      <w:r w:rsidRPr="00EC0FB4">
        <w:rPr>
          <w:b/>
          <w:lang w:eastAsia="en-US"/>
        </w:rPr>
        <w:t>административных процедур, требования к порядку</w:t>
      </w:r>
    </w:p>
    <w:p w:rsidR="001319F4" w:rsidRPr="00EC0FB4" w:rsidRDefault="001319F4" w:rsidP="001319F4">
      <w:pPr>
        <w:pStyle w:val="af"/>
        <w:jc w:val="center"/>
        <w:rPr>
          <w:b/>
          <w:lang w:eastAsia="en-US"/>
        </w:rPr>
      </w:pPr>
      <w:r w:rsidRPr="00EC0FB4">
        <w:rPr>
          <w:b/>
          <w:lang w:eastAsia="en-US"/>
        </w:rPr>
        <w:t>их выполнения, в том числе особенности выполнения</w:t>
      </w:r>
    </w:p>
    <w:p w:rsidR="001319F4" w:rsidRPr="00EC0FB4" w:rsidRDefault="001319F4" w:rsidP="001319F4">
      <w:pPr>
        <w:pStyle w:val="af"/>
        <w:jc w:val="center"/>
        <w:rPr>
          <w:b/>
          <w:lang w:eastAsia="en-US"/>
        </w:rPr>
      </w:pPr>
      <w:r w:rsidRPr="00EC0FB4">
        <w:rPr>
          <w:b/>
          <w:lang w:eastAsia="en-US"/>
        </w:rPr>
        <w:t>административных процедур в электронной форме</w:t>
      </w:r>
    </w:p>
    <w:p w:rsidR="001319F4" w:rsidRDefault="001319F4" w:rsidP="001319F4">
      <w:pPr>
        <w:pStyle w:val="ConsPlusNormal"/>
        <w:widowControl/>
        <w:ind w:firstLine="567"/>
        <w:jc w:val="center"/>
        <w:outlineLvl w:val="1"/>
        <w:rPr>
          <w:rFonts w:ascii="Times New Roman" w:hAnsi="Times New Roman" w:cs="Times New Roman"/>
          <w:sz w:val="28"/>
          <w:szCs w:val="28"/>
        </w:rPr>
      </w:pPr>
    </w:p>
    <w:p w:rsidR="001319F4" w:rsidRPr="00694B07" w:rsidRDefault="001319F4" w:rsidP="00EC0FB4">
      <w:pPr>
        <w:ind w:firstLine="708"/>
        <w:jc w:val="both"/>
      </w:pPr>
      <w:r w:rsidRPr="00694B07">
        <w:t xml:space="preserve">3.1. Муниципальная услуга может быть оказана на территории </w:t>
      </w:r>
      <w:r w:rsidR="00EC0FB4">
        <w:t>сельского поселения Хулимсунт</w:t>
      </w:r>
      <w:r w:rsidRPr="00694B07">
        <w:t xml:space="preserve"> всем гражданам, вне зависимости от пола, возраста, национальности, религиозных убеждений, места жительства и места регистрации.</w:t>
      </w:r>
    </w:p>
    <w:p w:rsidR="001319F4" w:rsidRPr="00694B07" w:rsidRDefault="001319F4" w:rsidP="00EC0FB4">
      <w:pPr>
        <w:ind w:firstLine="708"/>
        <w:jc w:val="both"/>
      </w:pPr>
      <w:r w:rsidRPr="00694B07">
        <w:t>3.2.  Информация о муниципальной услуге предоставляется:</w:t>
      </w:r>
    </w:p>
    <w:p w:rsidR="001319F4" w:rsidRPr="00694B07" w:rsidRDefault="001319F4" w:rsidP="00EC0FB4">
      <w:pPr>
        <w:ind w:firstLine="708"/>
        <w:jc w:val="both"/>
      </w:pPr>
      <w:r w:rsidRPr="00694B07">
        <w:t>непосредственно на информационных стендах в помещении библиотеки;</w:t>
      </w:r>
    </w:p>
    <w:p w:rsidR="001319F4" w:rsidRPr="00694B07" w:rsidRDefault="001319F4" w:rsidP="00EC0FB4">
      <w:pPr>
        <w:ind w:firstLine="708"/>
        <w:jc w:val="both"/>
      </w:pPr>
      <w:r w:rsidRPr="00694B07">
        <w:lastRenderedPageBreak/>
        <w:t>посредством телефонной связи;</w:t>
      </w:r>
    </w:p>
    <w:p w:rsidR="001319F4" w:rsidRPr="00694B07" w:rsidRDefault="001319F4" w:rsidP="00EC0FB4">
      <w:pPr>
        <w:ind w:firstLine="708"/>
        <w:jc w:val="both"/>
      </w:pPr>
      <w:r w:rsidRPr="00694B07">
        <w:t>средств  массовой информации;</w:t>
      </w:r>
    </w:p>
    <w:p w:rsidR="001319F4" w:rsidRPr="00694B07" w:rsidRDefault="001319F4" w:rsidP="00EC0FB4">
      <w:pPr>
        <w:ind w:firstLine="708"/>
        <w:jc w:val="both"/>
      </w:pPr>
      <w:r w:rsidRPr="00694B07">
        <w:t xml:space="preserve">с помощью информационных материалов (плакаты, буклеты, листовки, памятки), размещаемых в  помещении данной библиотеки; </w:t>
      </w:r>
    </w:p>
    <w:p w:rsidR="001319F4" w:rsidRPr="00694B07" w:rsidRDefault="001319F4" w:rsidP="00EC0FB4">
      <w:pPr>
        <w:ind w:firstLine="708"/>
        <w:jc w:val="both"/>
      </w:pPr>
      <w:r w:rsidRPr="00694B07">
        <w:t xml:space="preserve">при личном обращении.    </w:t>
      </w:r>
    </w:p>
    <w:p w:rsidR="001319F4" w:rsidRPr="00694B07" w:rsidRDefault="001319F4" w:rsidP="00EC0FB4">
      <w:pPr>
        <w:ind w:firstLine="708"/>
        <w:jc w:val="both"/>
      </w:pPr>
      <w:r w:rsidRPr="00694B07">
        <w:t>3.3. Предоставление муниципальной услуги получателям осуществляется непосредственно в помещении библиотеки.</w:t>
      </w:r>
    </w:p>
    <w:p w:rsidR="001319F4" w:rsidRPr="00694B07" w:rsidRDefault="001319F4" w:rsidP="00EC0FB4">
      <w:pPr>
        <w:ind w:firstLine="708"/>
        <w:jc w:val="both"/>
      </w:pPr>
      <w:r w:rsidRPr="00694B07">
        <w:t xml:space="preserve">3.4. Перечень оцифрованных изданий, хранящихся в </w:t>
      </w:r>
      <w:r w:rsidR="00EC0FB4">
        <w:t xml:space="preserve">библиотеке села </w:t>
      </w:r>
      <w:proofErr w:type="spellStart"/>
      <w:r w:rsidR="00EC0FB4">
        <w:t>Няксимволь</w:t>
      </w:r>
      <w:proofErr w:type="spellEnd"/>
      <w:r w:rsidR="00EC0FB4">
        <w:t xml:space="preserve"> МКУ «Няксимвольский </w:t>
      </w:r>
      <w:r w:rsidRPr="00694B07">
        <w:t>КДЦ</w:t>
      </w:r>
      <w:r w:rsidR="00EC0FB4">
        <w:t>»</w:t>
      </w:r>
      <w:r w:rsidRPr="00694B07">
        <w:t xml:space="preserve">, в том числе из фонда редких книг, условия доступа к ним получателей муниципальных услуг  в соответствии действующим законодательством в области охраны авторских и смежных правах, размещается на информационных стендах в помещении  библиотеки.    </w:t>
      </w:r>
    </w:p>
    <w:p w:rsidR="001319F4" w:rsidRPr="00694B07" w:rsidRDefault="001319F4" w:rsidP="00EC0FB4">
      <w:pPr>
        <w:ind w:firstLine="708"/>
        <w:jc w:val="both"/>
      </w:pPr>
      <w:r w:rsidRPr="00694B07">
        <w:t xml:space="preserve">3.5. Информирование по процедуре предоставления муниципальной услуги осуществляется специалистами библиотеки в устной либо в письменной форме  при личном обращении граждан или уполномоченных представителей организации, по телефону.  </w:t>
      </w:r>
    </w:p>
    <w:p w:rsidR="00EC0FB4" w:rsidRDefault="001319F4" w:rsidP="00EC0FB4">
      <w:pPr>
        <w:ind w:firstLine="708"/>
        <w:jc w:val="both"/>
      </w:pPr>
      <w:r w:rsidRPr="00694B07">
        <w:t>3.7. Ответственным за предоставление муниципальной услуги явля</w:t>
      </w:r>
      <w:r w:rsidR="00EC0FB4">
        <w:t>е</w:t>
      </w:r>
      <w:r w:rsidRPr="00694B07">
        <w:t>тся: библиотека</w:t>
      </w:r>
      <w:r w:rsidR="00EC0FB4">
        <w:t>рь</w:t>
      </w:r>
      <w:r w:rsidRPr="00694B07">
        <w:t xml:space="preserve">  МКУ «</w:t>
      </w:r>
      <w:r w:rsidR="00EC0FB4">
        <w:t xml:space="preserve">Няксимвольский </w:t>
      </w:r>
      <w:r w:rsidRPr="00694B07">
        <w:t>КД</w:t>
      </w:r>
      <w:r w:rsidR="00EC0FB4">
        <w:t>Ц».</w:t>
      </w:r>
    </w:p>
    <w:p w:rsidR="001319F4" w:rsidRPr="00694B07" w:rsidRDefault="001319F4" w:rsidP="00EC0FB4">
      <w:pPr>
        <w:ind w:firstLine="708"/>
        <w:jc w:val="both"/>
      </w:pPr>
      <w:r w:rsidRPr="00694B07">
        <w:t>3.8. Административные процедуры предоставления муниципальной услуги.</w:t>
      </w:r>
    </w:p>
    <w:p w:rsidR="001319F4" w:rsidRPr="00694B07" w:rsidRDefault="001319F4" w:rsidP="001319F4">
      <w:pPr>
        <w:ind w:firstLine="708"/>
        <w:jc w:val="both"/>
      </w:pPr>
      <w:r w:rsidRPr="00694B07">
        <w:t>При предоставлении муниципальной услуги административные процедуры при выполнении через сайт и при обращении в библиотеку различны.</w:t>
      </w:r>
    </w:p>
    <w:p w:rsidR="001319F4" w:rsidRPr="00694B07" w:rsidRDefault="001319F4" w:rsidP="001319F4">
      <w:pPr>
        <w:ind w:firstLine="708"/>
        <w:jc w:val="both"/>
      </w:pPr>
      <w:r w:rsidRPr="00694B07">
        <w:t>3.8.1. Предоставление доступа к оцифрованным изданиям на Интернет-сайте. </w:t>
      </w:r>
    </w:p>
    <w:p w:rsidR="00EC0FB4" w:rsidRDefault="00EC0FB4" w:rsidP="00EC0FB4">
      <w:pPr>
        <w:pStyle w:val="af"/>
        <w:ind w:firstLine="709"/>
        <w:jc w:val="both"/>
      </w:pPr>
      <w:r w:rsidRPr="0080329A">
        <w:t>Заполнение обращения (запроса) получателя муниципальной услуги</w:t>
      </w:r>
      <w:r>
        <w:t>.</w:t>
      </w:r>
    </w:p>
    <w:p w:rsidR="00EC0FB4" w:rsidRPr="0080329A" w:rsidRDefault="00EC0FB4" w:rsidP="00EC0FB4">
      <w:pPr>
        <w:pStyle w:val="af"/>
        <w:ind w:firstLine="709"/>
        <w:jc w:val="both"/>
      </w:pPr>
      <w:r w:rsidRPr="0080329A">
        <w:t>Предоставление доступа к муниципальной услуге.</w:t>
      </w:r>
    </w:p>
    <w:p w:rsidR="001319F4" w:rsidRPr="00694B07" w:rsidRDefault="001319F4" w:rsidP="001319F4">
      <w:pPr>
        <w:ind w:firstLine="708"/>
        <w:jc w:val="both"/>
      </w:pPr>
      <w:r w:rsidRPr="00694B07">
        <w:t>3.8.2. Предоставление доступа к оцифрованным изданиям в помещении библиотеки МКУ «</w:t>
      </w:r>
      <w:r w:rsidR="00EC0FB4">
        <w:t xml:space="preserve">Няксимвольский </w:t>
      </w:r>
      <w:r w:rsidR="00EC0FB4" w:rsidRPr="00694B07">
        <w:t>КД</w:t>
      </w:r>
      <w:r w:rsidR="00EC0FB4">
        <w:t>Ц</w:t>
      </w:r>
      <w:r w:rsidRPr="00694B07">
        <w:t>».  Последовательность действий при записи (перерегистрации) заявителя в библиотеку.</w:t>
      </w:r>
    </w:p>
    <w:p w:rsidR="001319F4" w:rsidRPr="00694B07" w:rsidRDefault="001319F4" w:rsidP="001319F4">
      <w:pPr>
        <w:jc w:val="both"/>
      </w:pPr>
      <w:r w:rsidRPr="00694B07">
        <w:t> </w:t>
      </w:r>
      <w:r w:rsidRPr="00694B07">
        <w:tab/>
        <w:t>3.8.2.1. Запись заявителей в библиотеку МКУ «</w:t>
      </w:r>
      <w:r w:rsidR="00EC0FB4">
        <w:t xml:space="preserve">Няксимвольский </w:t>
      </w:r>
      <w:r w:rsidR="00EC0FB4" w:rsidRPr="00694B07">
        <w:t>КД</w:t>
      </w:r>
      <w:r w:rsidR="00EC0FB4">
        <w:t>Ц</w:t>
      </w:r>
      <w:r w:rsidRPr="00694B07">
        <w:t>»</w:t>
      </w:r>
      <w:r w:rsidR="00EC0FB4">
        <w:t xml:space="preserve"> </w:t>
      </w:r>
      <w:r w:rsidRPr="00694B07">
        <w:t>– оформление документов на право получения муниципальной услуги. </w:t>
      </w:r>
    </w:p>
    <w:p w:rsidR="001319F4" w:rsidRPr="00694B07" w:rsidRDefault="001319F4" w:rsidP="001319F4">
      <w:pPr>
        <w:ind w:firstLine="708"/>
        <w:jc w:val="both"/>
      </w:pPr>
      <w:r w:rsidRPr="00694B07">
        <w:t>Специалисты библиотеки должны:</w:t>
      </w:r>
    </w:p>
    <w:p w:rsidR="00EC0FB4" w:rsidRDefault="001319F4" w:rsidP="00EC0FB4">
      <w:pPr>
        <w:pStyle w:val="ae"/>
        <w:numPr>
          <w:ilvl w:val="0"/>
          <w:numId w:val="25"/>
        </w:numPr>
        <w:ind w:left="0" w:firstLine="709"/>
        <w:jc w:val="both"/>
      </w:pPr>
      <w:r w:rsidRPr="00694B07">
        <w:t>предоставить заявителям правила пользования библиотекой МКУ «ИКДЦ»    (другие локальные нормативные акты по вопросам организации библиотечного обслуживания);</w:t>
      </w:r>
    </w:p>
    <w:p w:rsidR="00EC0FB4" w:rsidRDefault="001319F4" w:rsidP="00EC0FB4">
      <w:pPr>
        <w:pStyle w:val="ae"/>
        <w:numPr>
          <w:ilvl w:val="0"/>
          <w:numId w:val="25"/>
        </w:numPr>
        <w:ind w:left="0" w:firstLine="709"/>
        <w:jc w:val="both"/>
      </w:pPr>
      <w:r w:rsidRPr="00694B07">
        <w:t>оформить регистрационную карточку, читательский формуляр</w:t>
      </w:r>
      <w:r w:rsidR="00EC0FB4">
        <w:t>;</w:t>
      </w:r>
    </w:p>
    <w:p w:rsidR="00EC0FB4" w:rsidRDefault="001319F4" w:rsidP="00EC0FB4">
      <w:pPr>
        <w:pStyle w:val="ae"/>
        <w:numPr>
          <w:ilvl w:val="0"/>
          <w:numId w:val="25"/>
        </w:numPr>
        <w:ind w:left="0" w:firstLine="709"/>
        <w:jc w:val="both"/>
      </w:pPr>
      <w:r w:rsidRPr="00694B07">
        <w:t xml:space="preserve">сверить персональные данные заявителя, зафиксированные в единой регистрационной картотеке с документом, удостоверяющим личность; </w:t>
      </w:r>
    </w:p>
    <w:p w:rsidR="00EC0FB4" w:rsidRDefault="001319F4" w:rsidP="00EC0FB4">
      <w:pPr>
        <w:pStyle w:val="ae"/>
        <w:numPr>
          <w:ilvl w:val="0"/>
          <w:numId w:val="25"/>
        </w:numPr>
        <w:ind w:left="0" w:firstLine="709"/>
        <w:jc w:val="both"/>
      </w:pPr>
      <w:r w:rsidRPr="00694B07">
        <w:t xml:space="preserve">в случае изменения персональных данных – редактировать учетную запись в регистрационной картотеке и подтвердить их личной подписью заявителя; </w:t>
      </w:r>
    </w:p>
    <w:p w:rsidR="001319F4" w:rsidRPr="00694B07" w:rsidRDefault="001319F4" w:rsidP="00EC0FB4">
      <w:pPr>
        <w:pStyle w:val="ae"/>
        <w:numPr>
          <w:ilvl w:val="0"/>
          <w:numId w:val="25"/>
        </w:numPr>
        <w:ind w:left="0" w:firstLine="709"/>
        <w:jc w:val="both"/>
      </w:pPr>
      <w:r w:rsidRPr="00694B07">
        <w:t>в случае наличия у заявителя задолженности (несвоевременного возвращения полученных из фонда библиотеки документов) или других штрафных санкций – приостановить возможность получения услуги до возврата документов в библиотеку или до возмещения вреда, причиненного библиотеке, до истечения срока штрафных санкций. </w:t>
      </w:r>
    </w:p>
    <w:p w:rsidR="001319F4" w:rsidRPr="00694B07" w:rsidRDefault="001319F4" w:rsidP="001319F4">
      <w:pPr>
        <w:ind w:firstLine="708"/>
        <w:jc w:val="both"/>
      </w:pPr>
      <w:r w:rsidRPr="00694B07">
        <w:t>3.8.2.2. Результатом административного действия является оформление в установленном порядке документов на право получения муниципальной услуги в стенах библиотеки – читательского формуляра. </w:t>
      </w:r>
    </w:p>
    <w:p w:rsidR="001319F4" w:rsidRPr="00694B07" w:rsidRDefault="001319F4" w:rsidP="001319F4">
      <w:pPr>
        <w:ind w:firstLine="708"/>
        <w:jc w:val="both"/>
      </w:pPr>
      <w:r w:rsidRPr="00694B07">
        <w:t>3.8.3. Предоставление точки доступа к оцифрованным изданиям в помещении библиотеки. </w:t>
      </w:r>
    </w:p>
    <w:p w:rsidR="001319F4" w:rsidRPr="00694B07" w:rsidRDefault="001319F4" w:rsidP="001319F4">
      <w:pPr>
        <w:ind w:firstLine="708"/>
        <w:jc w:val="both"/>
      </w:pPr>
      <w:r w:rsidRPr="00694B07">
        <w:t xml:space="preserve">3.8.3.1. Основанием для начала административного действия является личное обращение заявителя в библиотеку. </w:t>
      </w:r>
    </w:p>
    <w:p w:rsidR="00EC0FB4" w:rsidRDefault="001319F4" w:rsidP="00EC0FB4">
      <w:pPr>
        <w:ind w:firstLine="708"/>
        <w:jc w:val="both"/>
      </w:pPr>
      <w:r w:rsidRPr="00694B07">
        <w:t xml:space="preserve">Ответственным за предоставление муниципальной услуги является: </w:t>
      </w:r>
      <w:r w:rsidR="00EC0FB4" w:rsidRPr="00694B07">
        <w:t>библиотека</w:t>
      </w:r>
      <w:r w:rsidR="00EC0FB4">
        <w:t>рь</w:t>
      </w:r>
      <w:r w:rsidR="00EC0FB4" w:rsidRPr="00694B07">
        <w:t xml:space="preserve">  МКУ «</w:t>
      </w:r>
      <w:r w:rsidR="00EC0FB4">
        <w:t xml:space="preserve">Няксимвольский </w:t>
      </w:r>
      <w:r w:rsidR="00EC0FB4" w:rsidRPr="00694B07">
        <w:t>КД</w:t>
      </w:r>
      <w:r w:rsidR="00EC0FB4">
        <w:t>Ц».</w:t>
      </w:r>
    </w:p>
    <w:p w:rsidR="001319F4" w:rsidRPr="00694B07" w:rsidRDefault="001319F4" w:rsidP="001319F4">
      <w:pPr>
        <w:ind w:firstLine="708"/>
        <w:jc w:val="both"/>
      </w:pPr>
      <w:r w:rsidRPr="00694B07">
        <w:t>3.8.3.2. Порядок действий:  </w:t>
      </w:r>
    </w:p>
    <w:p w:rsidR="00EC0FB4" w:rsidRDefault="001319F4" w:rsidP="00EC0FB4">
      <w:pPr>
        <w:pStyle w:val="ae"/>
        <w:numPr>
          <w:ilvl w:val="0"/>
          <w:numId w:val="26"/>
        </w:numPr>
        <w:ind w:left="0" w:firstLine="709"/>
        <w:jc w:val="both"/>
      </w:pPr>
      <w:r w:rsidRPr="00694B07">
        <w:lastRenderedPageBreak/>
        <w:t>заявитель самостоятельно осуществляет поиск необходимой ему информации в базе данных «Электронная библиотека» на компьютерах библиотеки, расположенных в свободном доступе в читательской зоне; </w:t>
      </w:r>
    </w:p>
    <w:p w:rsidR="00622444" w:rsidRDefault="001319F4" w:rsidP="001319F4">
      <w:pPr>
        <w:pStyle w:val="ae"/>
        <w:numPr>
          <w:ilvl w:val="0"/>
          <w:numId w:val="26"/>
        </w:numPr>
        <w:ind w:left="0" w:firstLine="709"/>
        <w:jc w:val="both"/>
      </w:pPr>
      <w:r w:rsidRPr="00694B07">
        <w:t>заявитель может обратиться за консультацией и пом</w:t>
      </w:r>
      <w:r w:rsidR="00622444">
        <w:t>ощью к библиотекарю</w:t>
      </w:r>
      <w:r w:rsidRPr="00694B07">
        <w:t>. Библиотекарь обучит методике самостоятельного поиска информации, либо найдет для заявителя нужный документ; </w:t>
      </w:r>
    </w:p>
    <w:p w:rsidR="001319F4" w:rsidRPr="00694B07" w:rsidRDefault="001319F4" w:rsidP="001319F4">
      <w:pPr>
        <w:pStyle w:val="ae"/>
        <w:numPr>
          <w:ilvl w:val="0"/>
          <w:numId w:val="26"/>
        </w:numPr>
        <w:ind w:left="0" w:firstLine="709"/>
        <w:jc w:val="both"/>
      </w:pPr>
      <w:r w:rsidRPr="00694B07">
        <w:t>фиксация выполненной услуги в бланках библиотечной статистики; </w:t>
      </w:r>
    </w:p>
    <w:p w:rsidR="001319F4" w:rsidRPr="00694B07" w:rsidRDefault="001319F4" w:rsidP="001319F4">
      <w:pPr>
        <w:ind w:firstLine="708"/>
        <w:jc w:val="both"/>
      </w:pPr>
      <w:r w:rsidRPr="00694B07">
        <w:t xml:space="preserve">Конечным результатом предоставления услуги является доступ к оцифрованным изданиям. </w:t>
      </w:r>
    </w:p>
    <w:p w:rsidR="00622444" w:rsidRDefault="00622444" w:rsidP="001319F4">
      <w:pPr>
        <w:pStyle w:val="ConsPlusNormal"/>
        <w:ind w:firstLine="0"/>
        <w:jc w:val="center"/>
        <w:rPr>
          <w:rFonts w:ascii="Times New Roman" w:hAnsi="Times New Roman" w:cs="Times New Roman"/>
          <w:sz w:val="24"/>
          <w:szCs w:val="24"/>
        </w:rPr>
      </w:pPr>
    </w:p>
    <w:p w:rsidR="001319F4" w:rsidRPr="00622444" w:rsidRDefault="00622444" w:rsidP="001319F4">
      <w:pPr>
        <w:pStyle w:val="ConsPlusNormal"/>
        <w:ind w:firstLine="0"/>
        <w:jc w:val="center"/>
        <w:rPr>
          <w:rFonts w:ascii="Times New Roman" w:hAnsi="Times New Roman" w:cs="Times New Roman"/>
          <w:b/>
          <w:sz w:val="24"/>
          <w:szCs w:val="24"/>
        </w:rPr>
      </w:pPr>
      <w:r w:rsidRPr="00622444">
        <w:rPr>
          <w:rFonts w:ascii="Times New Roman" w:hAnsi="Times New Roman" w:cs="Times New Roman"/>
          <w:b/>
          <w:sz w:val="24"/>
          <w:szCs w:val="24"/>
        </w:rPr>
        <w:t>4</w:t>
      </w:r>
      <w:r w:rsidR="001319F4" w:rsidRPr="00622444">
        <w:rPr>
          <w:rFonts w:ascii="Times New Roman" w:hAnsi="Times New Roman" w:cs="Times New Roman"/>
          <w:b/>
          <w:sz w:val="24"/>
          <w:szCs w:val="24"/>
        </w:rPr>
        <w:t>. Формы контроля</w:t>
      </w:r>
    </w:p>
    <w:p w:rsidR="001319F4" w:rsidRPr="00622444" w:rsidRDefault="001319F4" w:rsidP="001319F4">
      <w:pPr>
        <w:pStyle w:val="ConsPlusNormal"/>
        <w:ind w:firstLine="0"/>
        <w:jc w:val="center"/>
        <w:rPr>
          <w:rFonts w:ascii="Times New Roman" w:hAnsi="Times New Roman" w:cs="Times New Roman"/>
          <w:b/>
          <w:sz w:val="24"/>
          <w:szCs w:val="24"/>
        </w:rPr>
      </w:pPr>
      <w:r w:rsidRPr="00622444">
        <w:rPr>
          <w:rFonts w:ascii="Times New Roman" w:hAnsi="Times New Roman" w:cs="Times New Roman"/>
          <w:b/>
          <w:sz w:val="24"/>
          <w:szCs w:val="24"/>
        </w:rPr>
        <w:t>за исполнением административного регламента</w:t>
      </w:r>
    </w:p>
    <w:p w:rsidR="001319F4" w:rsidRPr="001C1692" w:rsidRDefault="001319F4" w:rsidP="001319F4">
      <w:pPr>
        <w:pStyle w:val="ConsPlusNormal"/>
        <w:ind w:firstLine="709"/>
        <w:jc w:val="both"/>
        <w:rPr>
          <w:rFonts w:ascii="Times New Roman" w:hAnsi="Times New Roman" w:cs="Times New Roman"/>
          <w:sz w:val="24"/>
          <w:szCs w:val="24"/>
        </w:rPr>
      </w:pPr>
    </w:p>
    <w:p w:rsidR="001319F4" w:rsidRPr="001C1692" w:rsidRDefault="001319F4" w:rsidP="001319F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4.1. Текущий </w:t>
      </w:r>
      <w:proofErr w:type="gramStart"/>
      <w:r w:rsidRPr="001C1692">
        <w:rPr>
          <w:rFonts w:ascii="Times New Roman" w:hAnsi="Times New Roman" w:cs="Times New Roman"/>
          <w:sz w:val="24"/>
          <w:szCs w:val="24"/>
        </w:rPr>
        <w:t>контроль за</w:t>
      </w:r>
      <w:proofErr w:type="gramEnd"/>
      <w:r w:rsidRPr="001C1692">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муниципального казенного учреждения «</w:t>
      </w:r>
      <w:r w:rsidR="00622444">
        <w:rPr>
          <w:rFonts w:ascii="Times New Roman" w:hAnsi="Times New Roman" w:cs="Times New Roman"/>
          <w:sz w:val="24"/>
          <w:szCs w:val="24"/>
        </w:rPr>
        <w:t xml:space="preserve">Няксимвольский </w:t>
      </w:r>
      <w:proofErr w:type="spellStart"/>
      <w:r w:rsidR="00622444">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либо лицом, его замещающим.</w:t>
      </w:r>
    </w:p>
    <w:p w:rsidR="001319F4" w:rsidRPr="001C1692" w:rsidRDefault="001319F4" w:rsidP="001319F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Текущий контроль осуществляется путем проведения проверок соблюдения и исполнения сотрудник</w:t>
      </w:r>
      <w:r w:rsidR="00622444">
        <w:rPr>
          <w:rFonts w:ascii="Times New Roman" w:hAnsi="Times New Roman" w:cs="Times New Roman"/>
          <w:sz w:val="24"/>
          <w:szCs w:val="24"/>
        </w:rPr>
        <w:t>о</w:t>
      </w:r>
      <w:r w:rsidRPr="001C1692">
        <w:rPr>
          <w:rFonts w:ascii="Times New Roman" w:hAnsi="Times New Roman" w:cs="Times New Roman"/>
          <w:sz w:val="24"/>
          <w:szCs w:val="24"/>
        </w:rPr>
        <w:t>м библиотек</w:t>
      </w:r>
      <w:r w:rsidR="00622444">
        <w:rPr>
          <w:rFonts w:ascii="Times New Roman" w:hAnsi="Times New Roman" w:cs="Times New Roman"/>
          <w:sz w:val="24"/>
          <w:szCs w:val="24"/>
        </w:rPr>
        <w:t>и</w:t>
      </w:r>
      <w:r w:rsidRPr="001C1692">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622444">
        <w:rPr>
          <w:rFonts w:ascii="Times New Roman" w:hAnsi="Times New Roman" w:cs="Times New Roman"/>
          <w:sz w:val="24"/>
          <w:szCs w:val="24"/>
        </w:rPr>
        <w:t>сельское поселение Хулимсунт</w:t>
      </w:r>
      <w:r w:rsidRPr="001C1692">
        <w:rPr>
          <w:rFonts w:ascii="Times New Roman" w:hAnsi="Times New Roman" w:cs="Times New Roman"/>
          <w:sz w:val="24"/>
          <w:szCs w:val="24"/>
        </w:rPr>
        <w:t>.</w:t>
      </w:r>
    </w:p>
    <w:p w:rsidR="00622444" w:rsidRPr="001C1692" w:rsidRDefault="001319F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4.2. </w:t>
      </w:r>
      <w:proofErr w:type="gramStart"/>
      <w:r w:rsidR="00622444" w:rsidRPr="001C1692">
        <w:rPr>
          <w:rFonts w:ascii="Times New Roman" w:hAnsi="Times New Roman" w:cs="Times New Roman"/>
          <w:sz w:val="24"/>
          <w:szCs w:val="24"/>
        </w:rPr>
        <w:t>Контроль за</w:t>
      </w:r>
      <w:proofErr w:type="gramEnd"/>
      <w:r w:rsidR="00622444" w:rsidRPr="001C169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w:t>
      </w:r>
      <w:r w:rsidR="00622444">
        <w:rPr>
          <w:rFonts w:ascii="Times New Roman" w:hAnsi="Times New Roman" w:cs="Times New Roman"/>
          <w:sz w:val="24"/>
          <w:szCs w:val="24"/>
        </w:rPr>
        <w:t>сельского поселения Хулимсунт</w:t>
      </w:r>
      <w:r w:rsidR="00622444" w:rsidRPr="001C1692">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Периодичность проведения плановых проверок пол</w:t>
      </w:r>
      <w:r>
        <w:rPr>
          <w:rFonts w:ascii="Times New Roman" w:hAnsi="Times New Roman" w:cs="Times New Roman"/>
          <w:sz w:val="24"/>
          <w:szCs w:val="24"/>
        </w:rPr>
        <w:t xml:space="preserve">ноты и качества предоставления </w:t>
      </w:r>
      <w:r w:rsidRPr="001C1692">
        <w:rPr>
          <w:rFonts w:ascii="Times New Roman" w:hAnsi="Times New Roman" w:cs="Times New Roman"/>
          <w:sz w:val="24"/>
          <w:szCs w:val="24"/>
        </w:rPr>
        <w:t xml:space="preserve">муниципальной услуги устанавливается в соответствии с решением главы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либо лица его замещающего.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Внеплановые проверки полноты и </w:t>
      </w:r>
      <w:r w:rsidRPr="001C1692">
        <w:rPr>
          <w:rFonts w:ascii="Times New Roman" w:hAnsi="Times New Roman" w:cs="Times New Roman"/>
          <w:sz w:val="24"/>
          <w:szCs w:val="24"/>
        </w:rPr>
        <w:tab/>
        <w:t>качества предоставления муниципальной услуги проводятся на основании жалоб заявителей на решения или действия (бездействие) должностных лиц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принятые или осуществленные в ходе предоставления муниципальной услуги.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 случае проведения внеплановой проверки по конкретному обращению </w:t>
      </w:r>
      <w:r w:rsidRPr="001C1692">
        <w:rPr>
          <w:rFonts w:ascii="Times New Roman" w:hAnsi="Times New Roman" w:cs="Times New Roman"/>
          <w:sz w:val="24"/>
          <w:szCs w:val="24"/>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622444" w:rsidRPr="001C1692" w:rsidRDefault="001319F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4.3. </w:t>
      </w:r>
      <w:r w:rsidR="00622444" w:rsidRPr="001C1692">
        <w:rPr>
          <w:rFonts w:ascii="Times New Roman" w:hAnsi="Times New Roman" w:cs="Times New Roman"/>
          <w:sz w:val="24"/>
          <w:szCs w:val="24"/>
        </w:rPr>
        <w:t>Должностные лица муниципального казенного учреждения «</w:t>
      </w:r>
      <w:r w:rsidR="00622444">
        <w:rPr>
          <w:rFonts w:ascii="Times New Roman" w:hAnsi="Times New Roman" w:cs="Times New Roman"/>
          <w:sz w:val="24"/>
          <w:szCs w:val="24"/>
        </w:rPr>
        <w:t xml:space="preserve">Няксимвольский </w:t>
      </w:r>
      <w:proofErr w:type="spellStart"/>
      <w:r w:rsidR="00622444">
        <w:rPr>
          <w:rFonts w:ascii="Times New Roman" w:hAnsi="Times New Roman" w:cs="Times New Roman"/>
          <w:sz w:val="24"/>
          <w:szCs w:val="24"/>
        </w:rPr>
        <w:t>к</w:t>
      </w:r>
      <w:r w:rsidR="00622444" w:rsidRPr="001C1692">
        <w:rPr>
          <w:rFonts w:ascii="Times New Roman" w:hAnsi="Times New Roman" w:cs="Times New Roman"/>
          <w:sz w:val="24"/>
          <w:szCs w:val="24"/>
        </w:rPr>
        <w:t>ультурно-досуговый</w:t>
      </w:r>
      <w:proofErr w:type="spellEnd"/>
      <w:r w:rsidR="00622444" w:rsidRPr="001C1692">
        <w:rPr>
          <w:rFonts w:ascii="Times New Roman" w:hAnsi="Times New Roman" w:cs="Times New Roman"/>
          <w:sz w:val="24"/>
          <w:szCs w:val="24"/>
        </w:rPr>
        <w:t xml:space="preserve"> центр»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622444" w:rsidRPr="001C1692" w:rsidRDefault="001319F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4.4. </w:t>
      </w:r>
      <w:proofErr w:type="gramStart"/>
      <w:r w:rsidR="00622444" w:rsidRPr="001C1692">
        <w:rPr>
          <w:rFonts w:ascii="Times New Roman" w:hAnsi="Times New Roman" w:cs="Times New Roman"/>
          <w:sz w:val="24"/>
          <w:szCs w:val="24"/>
        </w:rPr>
        <w:t>Контроль за</w:t>
      </w:r>
      <w:proofErr w:type="gramEnd"/>
      <w:r w:rsidR="00622444" w:rsidRPr="001C1692">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w:t>
      </w:r>
      <w:r w:rsidR="00622444">
        <w:rPr>
          <w:rFonts w:ascii="Times New Roman" w:hAnsi="Times New Roman" w:cs="Times New Roman"/>
          <w:sz w:val="24"/>
          <w:szCs w:val="24"/>
        </w:rPr>
        <w:t>сельского поселения Хулимсунт</w:t>
      </w:r>
      <w:r w:rsidR="00622444" w:rsidRPr="001C1692">
        <w:rPr>
          <w:rFonts w:ascii="Times New Roman" w:hAnsi="Times New Roman" w:cs="Times New Roman"/>
          <w:sz w:val="24"/>
          <w:szCs w:val="24"/>
        </w:rPr>
        <w:t xml:space="preserve">, в форме письменных и устных обращений в адрес администрации </w:t>
      </w:r>
      <w:r w:rsidR="00622444">
        <w:rPr>
          <w:rFonts w:ascii="Times New Roman" w:hAnsi="Times New Roman" w:cs="Times New Roman"/>
          <w:sz w:val="24"/>
          <w:szCs w:val="24"/>
        </w:rPr>
        <w:t>сельского поселения Хулимсунт</w:t>
      </w:r>
      <w:r w:rsidR="00622444" w:rsidRPr="001C1692">
        <w:rPr>
          <w:rFonts w:ascii="Times New Roman" w:hAnsi="Times New Roman" w:cs="Times New Roman"/>
          <w:sz w:val="24"/>
          <w:szCs w:val="24"/>
        </w:rPr>
        <w:t>.</w:t>
      </w:r>
    </w:p>
    <w:p w:rsidR="001319F4" w:rsidRPr="00622444" w:rsidRDefault="001319F4" w:rsidP="00622444">
      <w:pPr>
        <w:pStyle w:val="ConsPlusNormal"/>
        <w:ind w:firstLine="567"/>
        <w:jc w:val="both"/>
        <w:rPr>
          <w:rFonts w:ascii="Times New Roman" w:hAnsi="Times New Roman" w:cs="Times New Roman"/>
          <w:b/>
          <w:sz w:val="24"/>
          <w:szCs w:val="24"/>
        </w:rPr>
      </w:pPr>
    </w:p>
    <w:p w:rsidR="001319F4" w:rsidRPr="00622444" w:rsidRDefault="00622444" w:rsidP="001319F4">
      <w:pPr>
        <w:pStyle w:val="ConsPlusNormal"/>
        <w:ind w:firstLine="0"/>
        <w:jc w:val="center"/>
        <w:rPr>
          <w:rFonts w:ascii="Times New Roman" w:hAnsi="Times New Roman" w:cs="Times New Roman"/>
          <w:b/>
          <w:sz w:val="24"/>
          <w:szCs w:val="24"/>
        </w:rPr>
      </w:pPr>
      <w:r w:rsidRPr="00622444">
        <w:rPr>
          <w:rFonts w:ascii="Times New Roman" w:hAnsi="Times New Roman" w:cs="Times New Roman"/>
          <w:b/>
          <w:sz w:val="24"/>
          <w:szCs w:val="24"/>
        </w:rPr>
        <w:t>5</w:t>
      </w:r>
      <w:r w:rsidR="001319F4" w:rsidRPr="00622444">
        <w:rPr>
          <w:rFonts w:ascii="Times New Roman" w:hAnsi="Times New Roman" w:cs="Times New Roman"/>
          <w:b/>
          <w:sz w:val="24"/>
          <w:szCs w:val="24"/>
        </w:rPr>
        <w:t>. Досудебный (внесудебный) порядок обжалования решений</w:t>
      </w:r>
    </w:p>
    <w:p w:rsidR="001319F4" w:rsidRPr="00622444" w:rsidRDefault="001319F4" w:rsidP="001319F4">
      <w:pPr>
        <w:pStyle w:val="ConsPlusNormal"/>
        <w:ind w:firstLine="0"/>
        <w:jc w:val="center"/>
        <w:rPr>
          <w:rFonts w:ascii="Times New Roman" w:hAnsi="Times New Roman" w:cs="Times New Roman"/>
          <w:b/>
          <w:sz w:val="24"/>
          <w:szCs w:val="24"/>
        </w:rPr>
      </w:pPr>
      <w:r w:rsidRPr="00622444">
        <w:rPr>
          <w:rFonts w:ascii="Times New Roman"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319F4" w:rsidRPr="001C1692" w:rsidRDefault="001319F4" w:rsidP="001319F4">
      <w:pPr>
        <w:pStyle w:val="ConsPlusNormal"/>
        <w:ind w:firstLine="709"/>
        <w:jc w:val="both"/>
        <w:rPr>
          <w:rFonts w:ascii="Times New Roman" w:hAnsi="Times New Roman" w:cs="Times New Roman"/>
          <w:sz w:val="24"/>
          <w:szCs w:val="24"/>
        </w:rPr>
      </w:pP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предоставляющих муниципальную услугу, а также принимаемые ими решения в ходе предоставления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нарушения срока предоставления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для предоставления муниципальной услуги у заявителя;</w:t>
      </w:r>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roofErr w:type="gramEnd"/>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отказа должностного лица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w:t>
      </w:r>
      <w:r>
        <w:rPr>
          <w:rFonts w:ascii="Times New Roman" w:hAnsi="Times New Roman" w:cs="Times New Roman"/>
          <w:sz w:val="24"/>
          <w:szCs w:val="24"/>
        </w:rPr>
        <w:t xml:space="preserve"> </w:t>
      </w:r>
      <w:r w:rsidRPr="001C1692">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444" w:rsidRPr="001C1692" w:rsidRDefault="00622444" w:rsidP="00622444">
      <w:pPr>
        <w:widowControl w:val="0"/>
        <w:autoSpaceDE w:val="0"/>
        <w:autoSpaceDN w:val="0"/>
        <w:adjustRightInd w:val="0"/>
        <w:ind w:firstLine="540"/>
        <w:jc w:val="both"/>
      </w:pPr>
      <w:r w:rsidRPr="001C1692">
        <w:t>5.3. Жалоба подается в письменной форме на бумажном носителе, в электронной форме в муниципальное  казенное  учреждения «</w:t>
      </w:r>
      <w:r>
        <w:t xml:space="preserve">Няксимвольский </w:t>
      </w:r>
      <w:proofErr w:type="spellStart"/>
      <w:r>
        <w:t>к</w:t>
      </w:r>
      <w:r w:rsidRPr="001C1692">
        <w:t>ультурно-досуговый</w:t>
      </w:r>
      <w:proofErr w:type="spellEnd"/>
      <w:r w:rsidRPr="001C1692">
        <w:t xml:space="preserve"> центр»,  предоставляющий муниципальную услугу. Жалобы на решения, принятые директором муниципального  казенного  учреждения «</w:t>
      </w:r>
      <w:r>
        <w:t xml:space="preserve">Няксимвольский </w:t>
      </w:r>
      <w:proofErr w:type="spellStart"/>
      <w:r>
        <w:t>к</w:t>
      </w:r>
      <w:r w:rsidRPr="001C1692">
        <w:t>ультурно-досуговый</w:t>
      </w:r>
      <w:proofErr w:type="spellEnd"/>
      <w:r w:rsidRPr="001C1692">
        <w:t xml:space="preserve"> центр», предоставляющего муниципальную услугу, подаются в вышестоящий орган  - администрацию </w:t>
      </w:r>
      <w:r>
        <w:t>сельского поселения Хулимсунт</w:t>
      </w:r>
      <w:r w:rsidRPr="001C1692">
        <w:t xml:space="preserve">. </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поступление жалобы в администрацию </w:t>
      </w:r>
      <w:r>
        <w:rPr>
          <w:rFonts w:ascii="Times New Roman" w:hAnsi="Times New Roman" w:cs="Times New Roman"/>
          <w:sz w:val="24"/>
          <w:szCs w:val="24"/>
        </w:rPr>
        <w:t>сельского поселения Хулимсунт или МФЦ.</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5.5. Жалоба может быть </w:t>
      </w:r>
      <w:r>
        <w:rPr>
          <w:rFonts w:ascii="Times New Roman" w:hAnsi="Times New Roman" w:cs="Times New Roman"/>
          <w:sz w:val="24"/>
          <w:szCs w:val="24"/>
        </w:rPr>
        <w:t>подана в МФЦ,</w:t>
      </w:r>
      <w:r w:rsidRPr="001C1692">
        <w:rPr>
          <w:rFonts w:ascii="Times New Roman" w:hAnsi="Times New Roman" w:cs="Times New Roman"/>
          <w:sz w:val="24"/>
          <w:szCs w:val="24"/>
        </w:rPr>
        <w:t xml:space="preserve">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пункта 1.3 настоящего регламента.</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Заявитель в жалобе указывает следующую информацию:</w:t>
      </w:r>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фамилию, имя, отч</w:t>
      </w:r>
      <w:r>
        <w:rPr>
          <w:rFonts w:ascii="Times New Roman" w:hAnsi="Times New Roman" w:cs="Times New Roman"/>
          <w:sz w:val="24"/>
          <w:szCs w:val="24"/>
        </w:rPr>
        <w:t xml:space="preserve">ество (последнее - при наличии) </w:t>
      </w:r>
      <w:r w:rsidRPr="001C1692">
        <w:rPr>
          <w:rFonts w:ascii="Times New Roman" w:hAnsi="Times New Roman" w:cs="Times New Roman"/>
          <w:sz w:val="24"/>
          <w:szCs w:val="24"/>
        </w:rPr>
        <w:t>должностно</w:t>
      </w:r>
      <w:r>
        <w:rPr>
          <w:rFonts w:ascii="Times New Roman" w:hAnsi="Times New Roman" w:cs="Times New Roman"/>
          <w:sz w:val="24"/>
          <w:szCs w:val="24"/>
        </w:rPr>
        <w:t>го</w:t>
      </w:r>
      <w:r w:rsidRPr="001C1692">
        <w:rPr>
          <w:rFonts w:ascii="Times New Roman" w:hAnsi="Times New Roman" w:cs="Times New Roman"/>
          <w:sz w:val="24"/>
          <w:szCs w:val="24"/>
        </w:rPr>
        <w:t xml:space="preserve"> лиц</w:t>
      </w:r>
      <w:r>
        <w:rPr>
          <w:rFonts w:ascii="Times New Roman" w:hAnsi="Times New Roman" w:cs="Times New Roman"/>
          <w:sz w:val="24"/>
          <w:szCs w:val="24"/>
        </w:rPr>
        <w:t>а</w:t>
      </w:r>
      <w:r w:rsidRPr="001C1692">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1C1692">
        <w:rPr>
          <w:rFonts w:ascii="Times New Roman" w:hAnsi="Times New Roman" w:cs="Times New Roman"/>
          <w:sz w:val="24"/>
          <w:szCs w:val="24"/>
        </w:rPr>
        <w:t xml:space="preserve">  казенно</w:t>
      </w:r>
      <w:r>
        <w:rPr>
          <w:rFonts w:ascii="Times New Roman" w:hAnsi="Times New Roman" w:cs="Times New Roman"/>
          <w:sz w:val="24"/>
          <w:szCs w:val="24"/>
        </w:rPr>
        <w:t>го</w:t>
      </w:r>
      <w:r w:rsidRPr="001C1692">
        <w:rPr>
          <w:rFonts w:ascii="Times New Roman" w:hAnsi="Times New Roman" w:cs="Times New Roman"/>
          <w:sz w:val="24"/>
          <w:szCs w:val="24"/>
        </w:rPr>
        <w:t xml:space="preserve">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ку</w:t>
      </w:r>
      <w:r w:rsidRPr="001C1692">
        <w:rPr>
          <w:rFonts w:ascii="Times New Roman" w:hAnsi="Times New Roman" w:cs="Times New Roman"/>
          <w:sz w:val="24"/>
          <w:szCs w:val="24"/>
        </w:rPr>
        <w:t>льтурно-досуговый</w:t>
      </w:r>
      <w:proofErr w:type="spellEnd"/>
      <w:r w:rsidRPr="001C1692">
        <w:rPr>
          <w:rFonts w:ascii="Times New Roman" w:hAnsi="Times New Roman" w:cs="Times New Roman"/>
          <w:sz w:val="24"/>
          <w:szCs w:val="24"/>
        </w:rPr>
        <w:t xml:space="preserve"> центр»,    решения и действия (бездействие) котор</w:t>
      </w:r>
      <w:r>
        <w:rPr>
          <w:rFonts w:ascii="Times New Roman" w:hAnsi="Times New Roman" w:cs="Times New Roman"/>
          <w:sz w:val="24"/>
          <w:szCs w:val="24"/>
        </w:rPr>
        <w:t>ого</w:t>
      </w:r>
      <w:r w:rsidRPr="001C1692">
        <w:rPr>
          <w:rFonts w:ascii="Times New Roman" w:hAnsi="Times New Roman" w:cs="Times New Roman"/>
          <w:sz w:val="24"/>
          <w:szCs w:val="24"/>
        </w:rPr>
        <w:t xml:space="preserve"> обжалуются;</w:t>
      </w:r>
      <w:proofErr w:type="gramEnd"/>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сведения об обжалуемых решениях и действиях (бездействии)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ку</w:t>
      </w:r>
      <w:r w:rsidRPr="001C1692">
        <w:rPr>
          <w:rFonts w:ascii="Times New Roman" w:hAnsi="Times New Roman" w:cs="Times New Roman"/>
          <w:sz w:val="24"/>
          <w:szCs w:val="24"/>
        </w:rPr>
        <w:t>льтурно-досуговый</w:t>
      </w:r>
      <w:proofErr w:type="spellEnd"/>
      <w:r w:rsidRPr="001C1692">
        <w:rPr>
          <w:rFonts w:ascii="Times New Roman" w:hAnsi="Times New Roman" w:cs="Times New Roman"/>
          <w:sz w:val="24"/>
          <w:szCs w:val="24"/>
        </w:rPr>
        <w:t xml:space="preserve"> центр», предоставляющего муниципальную услугу, должностного лица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ку</w:t>
      </w:r>
      <w:r w:rsidRPr="001C1692">
        <w:rPr>
          <w:rFonts w:ascii="Times New Roman" w:hAnsi="Times New Roman" w:cs="Times New Roman"/>
          <w:sz w:val="24"/>
          <w:szCs w:val="24"/>
        </w:rPr>
        <w:t>льтурно-досуговый</w:t>
      </w:r>
      <w:proofErr w:type="spellEnd"/>
      <w:r w:rsidRPr="001C1692">
        <w:rPr>
          <w:rFonts w:ascii="Times New Roman" w:hAnsi="Times New Roman" w:cs="Times New Roman"/>
          <w:sz w:val="24"/>
          <w:szCs w:val="24"/>
        </w:rPr>
        <w:t xml:space="preserve"> центр»,  участвующего в предоставлении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муниципального  казенного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ку</w:t>
      </w:r>
      <w:r w:rsidRPr="001C1692">
        <w:rPr>
          <w:rFonts w:ascii="Times New Roman" w:hAnsi="Times New Roman" w:cs="Times New Roman"/>
          <w:sz w:val="24"/>
          <w:szCs w:val="24"/>
        </w:rPr>
        <w:t>льтурно-досуговый</w:t>
      </w:r>
      <w:proofErr w:type="spellEnd"/>
      <w:r w:rsidRPr="001C1692">
        <w:rPr>
          <w:rFonts w:ascii="Times New Roman" w:hAnsi="Times New Roman" w:cs="Times New Roman"/>
          <w:sz w:val="24"/>
          <w:szCs w:val="24"/>
        </w:rPr>
        <w:t xml:space="preserve"> центр»,    участвующего в предоставлении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5.7. Жалоба, поступившая в администрацию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должностного лица администрации </w:t>
      </w:r>
      <w:r>
        <w:rPr>
          <w:rFonts w:ascii="Times New Roman" w:hAnsi="Times New Roman" w:cs="Times New Roman"/>
          <w:sz w:val="24"/>
          <w:szCs w:val="24"/>
        </w:rPr>
        <w:lastRenderedPageBreak/>
        <w:t>сельского поселения Хулимсунт</w:t>
      </w:r>
      <w:r w:rsidRPr="001C169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C1692">
        <w:rPr>
          <w:rFonts w:ascii="Times New Roman" w:hAnsi="Times New Roman" w:cs="Times New Roman"/>
          <w:sz w:val="24"/>
          <w:szCs w:val="24"/>
        </w:rPr>
        <w:t xml:space="preserve"> дня ее регистрации.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5.8. Администрация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По результатам рассмотрения жалобы администрация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принимает решение о ее удовлетворении либо об отказе в ее удовлетворении в форме своего акта.</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При удовлетворении жалобы администрация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ответе по результатам рассмотрения жалобы указываются:</w:t>
      </w:r>
    </w:p>
    <w:p w:rsidR="00622444" w:rsidRPr="001C1692" w:rsidRDefault="00622444" w:rsidP="00622444">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а) наименование </w:t>
      </w:r>
      <w:r>
        <w:rPr>
          <w:rFonts w:ascii="Times New Roman" w:hAnsi="Times New Roman" w:cs="Times New Roman"/>
          <w:sz w:val="24"/>
          <w:szCs w:val="24"/>
        </w:rPr>
        <w:t>органа</w:t>
      </w:r>
      <w:r w:rsidRPr="001C1692">
        <w:rPr>
          <w:rFonts w:ascii="Times New Roman" w:hAnsi="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б) номер, дата, место принятия решения, включая сведения о должностном лице, </w:t>
      </w:r>
      <w:r>
        <w:rPr>
          <w:rFonts w:ascii="Times New Roman" w:hAnsi="Times New Roman" w:cs="Times New Roman"/>
          <w:sz w:val="24"/>
          <w:szCs w:val="24"/>
        </w:rPr>
        <w:t xml:space="preserve"> </w:t>
      </w:r>
      <w:r w:rsidRPr="001C1692">
        <w:rPr>
          <w:rFonts w:ascii="Times New Roman" w:hAnsi="Times New Roman" w:cs="Times New Roman"/>
          <w:sz w:val="24"/>
          <w:szCs w:val="24"/>
        </w:rPr>
        <w:t xml:space="preserve"> решение или действие (бездействие) которого обжалуется;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фамилия, имя, отчество (при наличии) или наименование заявителя;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г) основания для принятия решения по жалобе;</w:t>
      </w:r>
    </w:p>
    <w:p w:rsidR="00622444" w:rsidRPr="001C1692" w:rsidRDefault="00622444" w:rsidP="00622444">
      <w:pPr>
        <w:pStyle w:val="ConsPlusNormal"/>
        <w:ind w:firstLine="567"/>
        <w:jc w:val="both"/>
        <w:rPr>
          <w:rFonts w:ascii="Times New Roman" w:hAnsi="Times New Roman" w:cs="Times New Roman"/>
          <w:sz w:val="24"/>
          <w:szCs w:val="24"/>
        </w:rPr>
      </w:pPr>
      <w:proofErr w:type="spellStart"/>
      <w:r w:rsidRPr="001C1692">
        <w:rPr>
          <w:rFonts w:ascii="Times New Roman" w:hAnsi="Times New Roman" w:cs="Times New Roman"/>
          <w:sz w:val="24"/>
          <w:szCs w:val="24"/>
        </w:rPr>
        <w:t>д</w:t>
      </w:r>
      <w:proofErr w:type="spellEnd"/>
      <w:r w:rsidRPr="001C1692">
        <w:rPr>
          <w:rFonts w:ascii="Times New Roman" w:hAnsi="Times New Roman" w:cs="Times New Roman"/>
          <w:sz w:val="24"/>
          <w:szCs w:val="24"/>
        </w:rPr>
        <w:t>) принятое по жалобе решение;</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ж) сведения о порядке обжалования принятого по жалобе решения.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отказывает в удовлетворении жалобы в следующих случаях:</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оставляет жалобу без ответа в следующих случаях:</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5.12. В случае установления в ходе или по результатам </w:t>
      </w:r>
      <w:proofErr w:type="gramStart"/>
      <w:r w:rsidRPr="001C169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C169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1C1692">
        <w:rPr>
          <w:rFonts w:ascii="Times New Roman" w:hAnsi="Times New Roman" w:cs="Times New Roman"/>
          <w:sz w:val="24"/>
          <w:szCs w:val="24"/>
        </w:rPr>
        <w:lastRenderedPageBreak/>
        <w:t>имеющиеся материалы в органы прокуратуры.</w:t>
      </w:r>
    </w:p>
    <w:p w:rsidR="00622444" w:rsidRPr="001C1692" w:rsidRDefault="00622444" w:rsidP="00622444">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Все решения, действия (бездействие) должностного лица администрации </w:t>
      </w:r>
      <w:r>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692">
        <w:rPr>
          <w:rFonts w:ascii="Times New Roman" w:hAnsi="Times New Roman" w:cs="Times New Roman"/>
          <w:sz w:val="24"/>
          <w:szCs w:val="24"/>
        </w:rPr>
        <w:t xml:space="preserve"> заявитель вправе оспорить в судебном порядке.</w:t>
      </w:r>
    </w:p>
    <w:p w:rsidR="00622444" w:rsidRPr="001C1692" w:rsidRDefault="00622444" w:rsidP="00622444">
      <w:pPr>
        <w:pStyle w:val="ConsPlusNormal"/>
        <w:widowContro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5.13. </w:t>
      </w:r>
      <w:proofErr w:type="gramStart"/>
      <w:r w:rsidRPr="001C169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622444" w:rsidRPr="001C1692" w:rsidRDefault="00622444" w:rsidP="00622444">
      <w:pPr>
        <w:pStyle w:val="ConsPlusNormal"/>
        <w:ind w:firstLine="540"/>
        <w:jc w:val="right"/>
        <w:rPr>
          <w:rFonts w:ascii="Times New Roman" w:hAnsi="Times New Roman" w:cs="Times New Roman"/>
          <w:sz w:val="24"/>
          <w:szCs w:val="24"/>
        </w:rPr>
      </w:pPr>
    </w:p>
    <w:p w:rsidR="001319F4" w:rsidRPr="001C1692" w:rsidRDefault="001319F4" w:rsidP="001319F4">
      <w:pPr>
        <w:pStyle w:val="ConsPlusNormal"/>
        <w:ind w:firstLine="540"/>
        <w:jc w:val="right"/>
        <w:rPr>
          <w:rFonts w:ascii="Times New Roman" w:hAnsi="Times New Roman" w:cs="Times New Roman"/>
          <w:sz w:val="24"/>
          <w:szCs w:val="24"/>
        </w:rPr>
      </w:pPr>
    </w:p>
    <w:p w:rsidR="001319F4" w:rsidRPr="001C1692" w:rsidRDefault="001319F4" w:rsidP="001319F4">
      <w:pPr>
        <w:pStyle w:val="ConsPlusNormal"/>
        <w:ind w:firstLine="540"/>
        <w:jc w:val="right"/>
        <w:rPr>
          <w:rFonts w:ascii="Times New Roman" w:hAnsi="Times New Roman" w:cs="Times New Roman"/>
          <w:sz w:val="24"/>
          <w:szCs w:val="24"/>
        </w:rPr>
      </w:pPr>
    </w:p>
    <w:p w:rsidR="001319F4" w:rsidRPr="001C1692" w:rsidRDefault="001319F4" w:rsidP="001319F4">
      <w:pPr>
        <w:pStyle w:val="ConsPlusNormal"/>
        <w:ind w:firstLine="540"/>
        <w:jc w:val="right"/>
        <w:rPr>
          <w:rFonts w:ascii="Times New Roman" w:hAnsi="Times New Roman" w:cs="Times New Roman"/>
          <w:sz w:val="24"/>
          <w:szCs w:val="24"/>
        </w:rPr>
      </w:pPr>
    </w:p>
    <w:p w:rsidR="001319F4" w:rsidRPr="001C1692"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1319F4" w:rsidRDefault="001319F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pStyle w:val="ConsPlusNormal"/>
        <w:ind w:firstLine="540"/>
        <w:jc w:val="right"/>
        <w:rPr>
          <w:rFonts w:ascii="Times New Roman" w:hAnsi="Times New Roman" w:cs="Times New Roman"/>
          <w:sz w:val="24"/>
          <w:szCs w:val="24"/>
        </w:rPr>
      </w:pPr>
    </w:p>
    <w:p w:rsidR="00622444" w:rsidRDefault="00622444" w:rsidP="001319F4">
      <w:pPr>
        <w:autoSpaceDE w:val="0"/>
        <w:autoSpaceDN w:val="0"/>
        <w:adjustRightInd w:val="0"/>
        <w:jc w:val="right"/>
        <w:outlineLvl w:val="0"/>
        <w:rPr>
          <w:rFonts w:eastAsia="Calibri"/>
          <w:sz w:val="20"/>
          <w:szCs w:val="20"/>
        </w:rPr>
      </w:pPr>
    </w:p>
    <w:p w:rsidR="001319F4" w:rsidRPr="00622444" w:rsidRDefault="001319F4" w:rsidP="001319F4">
      <w:pPr>
        <w:autoSpaceDE w:val="0"/>
        <w:autoSpaceDN w:val="0"/>
        <w:adjustRightInd w:val="0"/>
        <w:jc w:val="right"/>
        <w:outlineLvl w:val="0"/>
        <w:rPr>
          <w:rFonts w:eastAsia="Calibri"/>
          <w:sz w:val="20"/>
          <w:szCs w:val="20"/>
        </w:rPr>
      </w:pPr>
      <w:r w:rsidRPr="00622444">
        <w:rPr>
          <w:rFonts w:eastAsia="Calibri"/>
          <w:sz w:val="20"/>
          <w:szCs w:val="20"/>
        </w:rPr>
        <w:lastRenderedPageBreak/>
        <w:t xml:space="preserve">Приложение </w:t>
      </w:r>
    </w:p>
    <w:p w:rsidR="001319F4" w:rsidRPr="00622444" w:rsidRDefault="001319F4" w:rsidP="001319F4">
      <w:pPr>
        <w:autoSpaceDE w:val="0"/>
        <w:autoSpaceDN w:val="0"/>
        <w:adjustRightInd w:val="0"/>
        <w:jc w:val="right"/>
        <w:rPr>
          <w:rFonts w:eastAsia="Calibri"/>
          <w:sz w:val="20"/>
          <w:szCs w:val="20"/>
        </w:rPr>
      </w:pPr>
      <w:r w:rsidRPr="00622444">
        <w:rPr>
          <w:rFonts w:eastAsia="Calibri"/>
          <w:sz w:val="20"/>
          <w:szCs w:val="20"/>
        </w:rPr>
        <w:t>к административному регламенту</w:t>
      </w:r>
    </w:p>
    <w:p w:rsidR="001319F4" w:rsidRPr="00622444" w:rsidRDefault="001319F4" w:rsidP="001319F4">
      <w:pPr>
        <w:autoSpaceDE w:val="0"/>
        <w:autoSpaceDN w:val="0"/>
        <w:adjustRightInd w:val="0"/>
        <w:jc w:val="right"/>
        <w:rPr>
          <w:rFonts w:eastAsia="Calibri"/>
          <w:sz w:val="20"/>
          <w:szCs w:val="20"/>
        </w:rPr>
      </w:pPr>
      <w:r w:rsidRPr="00622444">
        <w:rPr>
          <w:rFonts w:eastAsia="Calibri"/>
          <w:sz w:val="20"/>
          <w:szCs w:val="20"/>
        </w:rPr>
        <w:t>по предоставлению муниципальной услуги</w:t>
      </w:r>
    </w:p>
    <w:p w:rsidR="001319F4" w:rsidRPr="00622444" w:rsidRDefault="001319F4" w:rsidP="001319F4">
      <w:pPr>
        <w:autoSpaceDE w:val="0"/>
        <w:autoSpaceDN w:val="0"/>
        <w:adjustRightInd w:val="0"/>
        <w:jc w:val="right"/>
        <w:rPr>
          <w:rFonts w:eastAsia="Calibri"/>
          <w:sz w:val="20"/>
          <w:szCs w:val="20"/>
        </w:rPr>
      </w:pPr>
      <w:r w:rsidRPr="00622444">
        <w:rPr>
          <w:rFonts w:eastAsia="Calibri"/>
          <w:sz w:val="20"/>
          <w:szCs w:val="20"/>
        </w:rPr>
        <w:t xml:space="preserve">"Предоставление доступа к </w:t>
      </w:r>
      <w:proofErr w:type="gramStart"/>
      <w:r w:rsidRPr="00622444">
        <w:rPr>
          <w:rFonts w:eastAsia="Calibri"/>
          <w:sz w:val="20"/>
          <w:szCs w:val="20"/>
        </w:rPr>
        <w:t>справочно-поисковому</w:t>
      </w:r>
      <w:proofErr w:type="gramEnd"/>
    </w:p>
    <w:p w:rsidR="001319F4" w:rsidRPr="00622444" w:rsidRDefault="001319F4" w:rsidP="001319F4">
      <w:pPr>
        <w:autoSpaceDE w:val="0"/>
        <w:autoSpaceDN w:val="0"/>
        <w:adjustRightInd w:val="0"/>
        <w:jc w:val="right"/>
        <w:rPr>
          <w:rFonts w:eastAsia="Calibri"/>
          <w:sz w:val="20"/>
          <w:szCs w:val="20"/>
        </w:rPr>
      </w:pPr>
      <w:r w:rsidRPr="00622444">
        <w:rPr>
          <w:rFonts w:eastAsia="Calibri"/>
          <w:sz w:val="20"/>
          <w:szCs w:val="20"/>
        </w:rPr>
        <w:t>аппарату библиотеки, базам данных"</w:t>
      </w:r>
    </w:p>
    <w:p w:rsidR="001319F4" w:rsidRPr="002B5622" w:rsidRDefault="001319F4" w:rsidP="001319F4">
      <w:pPr>
        <w:autoSpaceDE w:val="0"/>
        <w:autoSpaceDN w:val="0"/>
        <w:adjustRightInd w:val="0"/>
        <w:jc w:val="both"/>
        <w:rPr>
          <w:rFonts w:eastAsia="Calibri"/>
        </w:rPr>
      </w:pPr>
    </w:p>
    <w:p w:rsidR="001319F4" w:rsidRPr="002B5622" w:rsidRDefault="001319F4" w:rsidP="00BA6B75">
      <w:pPr>
        <w:autoSpaceDE w:val="0"/>
        <w:autoSpaceDN w:val="0"/>
        <w:adjustRightInd w:val="0"/>
        <w:jc w:val="center"/>
        <w:rPr>
          <w:rFonts w:eastAsia="Calibri"/>
          <w:b/>
          <w:bCs/>
        </w:rPr>
      </w:pPr>
      <w:r w:rsidRPr="002B5622">
        <w:rPr>
          <w:rFonts w:eastAsia="Calibri"/>
          <w:b/>
          <w:bCs/>
        </w:rPr>
        <w:t>БЛОК-СХЕМА</w:t>
      </w:r>
    </w:p>
    <w:p w:rsidR="001319F4" w:rsidRPr="002B5622" w:rsidRDefault="000A7A6B" w:rsidP="001319F4">
      <w:pPr>
        <w:autoSpaceDE w:val="0"/>
        <w:autoSpaceDN w:val="0"/>
        <w:adjustRightInd w:val="0"/>
        <w:jc w:val="both"/>
        <w:rPr>
          <w:rFonts w:eastAsia="Calibri"/>
        </w:rPr>
      </w:pPr>
      <w:r w:rsidRPr="000A7A6B">
        <w:rPr>
          <w:rFonts w:ascii="Courier New" w:eastAsia="Calibri" w:hAnsi="Courier New" w:cs="Courier New"/>
          <w:noProof/>
          <w:sz w:val="20"/>
          <w:szCs w:val="20"/>
        </w:rPr>
        <w:pict>
          <v:rect id="_x0000_s1095" style="position:absolute;left:0;text-align:left;margin-left:166.1pt;margin-top:8.6pt;width:111.75pt;height:45.75pt;z-index:251674624">
            <v:textbox style="mso-next-textbox:#_x0000_s1095">
              <w:txbxContent>
                <w:p w:rsidR="00BA6B75" w:rsidRDefault="00BA6B75" w:rsidP="00BA6B75">
                  <w:pPr>
                    <w:jc w:val="center"/>
                  </w:pPr>
                  <w:r>
                    <w:t>Пользователь</w:t>
                  </w:r>
                </w:p>
              </w:txbxContent>
            </v:textbox>
          </v:rect>
        </w:pict>
      </w: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type id="_x0000_t32" coordsize="21600,21600" o:spt="32" o:oned="t" path="m,l21600,21600e" filled="f">
            <v:path arrowok="t" fillok="f" o:connecttype="none"/>
            <o:lock v:ext="edit" shapetype="t"/>
          </v:shapetype>
          <v:shape id="_x0000_s1099" type="#_x0000_t32" style="position:absolute;margin-left:223.85pt;margin-top:6.6pt;width:0;height:9pt;z-index:251678720" o:connectortype="straight"/>
        </w:pict>
      </w:r>
    </w:p>
    <w:p w:rsidR="001319F4" w:rsidRPr="002B5622"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1" type="#_x0000_t67" style="position:absolute;margin-left:88.1pt;margin-top:8.85pt;width:9pt;height:18.75pt;z-index:251670528"/>
        </w:pict>
      </w:r>
      <w:r>
        <w:rPr>
          <w:rFonts w:ascii="Courier New" w:eastAsia="Calibri" w:hAnsi="Courier New" w:cs="Courier New"/>
          <w:noProof/>
          <w:sz w:val="20"/>
          <w:szCs w:val="20"/>
        </w:rPr>
        <w:pict>
          <v:shape id="_x0000_s1092" type="#_x0000_t67" style="position:absolute;margin-left:340.1pt;margin-top:8.85pt;width:9pt;height:18.75pt;z-index:251671552"/>
        </w:pict>
      </w:r>
      <w:r w:rsidR="001319F4" w:rsidRPr="002B5622">
        <w:rPr>
          <w:rFonts w:ascii="Courier New" w:eastAsia="Calibri" w:hAnsi="Courier New" w:cs="Courier New"/>
          <w:sz w:val="20"/>
          <w:szCs w:val="20"/>
        </w:rPr>
        <w:t xml:space="preserve">               ┌───────────────────────────────────────</w:t>
      </w:r>
      <w:r w:rsidR="00BA6B75">
        <w:rPr>
          <w:rFonts w:ascii="Courier New" w:eastAsia="Calibri" w:hAnsi="Courier New" w:cs="Courier New"/>
          <w:sz w:val="20"/>
          <w:szCs w:val="20"/>
        </w:rPr>
        <w:t>-</w:t>
      </w:r>
      <w:r w:rsidR="001319F4" w:rsidRPr="002B5622">
        <w:rPr>
          <w:rFonts w:ascii="Courier New" w:eastAsia="Calibri" w:hAnsi="Courier New" w:cs="Courier New"/>
          <w:sz w:val="20"/>
          <w:szCs w:val="20"/>
        </w:rPr>
        <w:t>─┐</w:t>
      </w:r>
    </w:p>
    <w:p w:rsidR="001319F4" w:rsidRPr="002B5622" w:rsidRDefault="001319F4" w:rsidP="001319F4">
      <w:pPr>
        <w:autoSpaceDE w:val="0"/>
        <w:autoSpaceDN w:val="0"/>
        <w:adjustRightInd w:val="0"/>
        <w:rPr>
          <w:rFonts w:ascii="Courier New" w:eastAsia="Calibri" w:hAnsi="Courier New" w:cs="Courier New"/>
          <w:sz w:val="20"/>
          <w:szCs w:val="20"/>
        </w:rPr>
      </w:pPr>
      <w:r w:rsidRPr="002B5622">
        <w:rPr>
          <w:rFonts w:ascii="Courier New" w:eastAsia="Calibri" w:hAnsi="Courier New" w:cs="Courier New"/>
          <w:sz w:val="20"/>
          <w:szCs w:val="20"/>
        </w:rPr>
        <w:t xml:space="preserve">                                                       </w:t>
      </w:r>
    </w:p>
    <w:p w:rsidR="001319F4" w:rsidRPr="002B5622"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rect id="_x0000_s1097" style="position:absolute;margin-left:268.1pt;margin-top:4.95pt;width:149.25pt;height:45.75pt;z-index:251676672">
            <v:textbox>
              <w:txbxContent>
                <w:p w:rsidR="00BA6B75" w:rsidRDefault="00BA6B75" w:rsidP="00BA6B75">
                  <w:pPr>
                    <w:jc w:val="center"/>
                  </w:pPr>
                  <w:r>
                    <w:t>Виртуальное обращение пользователя</w:t>
                  </w:r>
                </w:p>
              </w:txbxContent>
            </v:textbox>
          </v:rect>
        </w:pict>
      </w:r>
      <w:r>
        <w:rPr>
          <w:rFonts w:ascii="Courier New" w:eastAsia="Calibri" w:hAnsi="Courier New" w:cs="Courier New"/>
          <w:noProof/>
          <w:sz w:val="20"/>
          <w:szCs w:val="20"/>
        </w:rPr>
        <w:pict>
          <v:rect id="_x0000_s1096" style="position:absolute;margin-left:16.85pt;margin-top:4.95pt;width:149.25pt;height:45.75pt;z-index:251675648">
            <v:textbox>
              <w:txbxContent>
                <w:p w:rsidR="00BA6B75" w:rsidRDefault="00BA6B75" w:rsidP="00BA6B75">
                  <w:pPr>
                    <w:jc w:val="center"/>
                  </w:pPr>
                  <w:r>
                    <w:t>Личное обращение пользователя</w:t>
                  </w:r>
                </w:p>
              </w:txbxContent>
            </v:textbox>
          </v:rect>
        </w:pict>
      </w:r>
      <w:r w:rsidR="001319F4" w:rsidRPr="002B5622">
        <w:rPr>
          <w:rFonts w:ascii="Courier New" w:eastAsia="Calibri" w:hAnsi="Courier New" w:cs="Courier New"/>
          <w:sz w:val="20"/>
          <w:szCs w:val="20"/>
        </w:rPr>
        <w:t xml:space="preserve">                                        </w:t>
      </w: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 id="_x0000_s1101" type="#_x0000_t67" style="position:absolute;margin-left:305.6pt;margin-top:10.65pt;width:9pt;height:18.75pt;z-index:251680768"/>
        </w:pict>
      </w:r>
      <w:r>
        <w:rPr>
          <w:rFonts w:ascii="Courier New" w:eastAsia="Calibri" w:hAnsi="Courier New" w:cs="Courier New"/>
          <w:noProof/>
          <w:sz w:val="20"/>
          <w:szCs w:val="20"/>
        </w:rPr>
        <w:pict>
          <v:shape id="_x0000_s1100" type="#_x0000_t67" style="position:absolute;margin-left:148.85pt;margin-top:10.65pt;width:9pt;height:18.75pt;z-index:251679744"/>
        </w:pict>
      </w: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rect id="_x0000_s1098" style="position:absolute;margin-left:109.85pt;margin-top:5.35pt;width:239.25pt;height:45.75pt;z-index:251677696">
            <v:textbox>
              <w:txbxContent>
                <w:p w:rsidR="00BA6B75" w:rsidRDefault="00BA6B75" w:rsidP="00BA6B75">
                  <w:pPr>
                    <w:jc w:val="center"/>
                  </w:pPr>
                  <w:r>
                    <w:t>Информирование пользователей о предоставлении услуги</w:t>
                  </w:r>
                </w:p>
              </w:txbxContent>
            </v:textbox>
          </v:rect>
        </w:pict>
      </w: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BA6B75" w:rsidP="001319F4">
      <w:pPr>
        <w:autoSpaceDE w:val="0"/>
        <w:autoSpaceDN w:val="0"/>
        <w:adjustRightInd w:val="0"/>
        <w:rPr>
          <w:rFonts w:ascii="Courier New" w:eastAsia="Calibri" w:hAnsi="Courier New" w:cs="Courier New"/>
          <w:sz w:val="20"/>
          <w:szCs w:val="20"/>
        </w:rPr>
      </w:pPr>
    </w:p>
    <w:p w:rsidR="00BA6B75"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 id="_x0000_s1104" type="#_x0000_t32" style="position:absolute;margin-left:233.6pt;margin-top:5.8pt;width:0;height:103.95pt;z-index:251682816" o:connectortype="straight"/>
        </w:pict>
      </w:r>
    </w:p>
    <w:p w:rsidR="00BA6B75"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 id="_x0000_s1080" type="#_x0000_t67" style="position:absolute;margin-left:427.1pt;margin-top:9.7pt;width:9pt;height:18.75pt;z-index:251659264"/>
        </w:pict>
      </w:r>
      <w:r>
        <w:rPr>
          <w:rFonts w:ascii="Courier New" w:eastAsia="Calibri" w:hAnsi="Courier New" w:cs="Courier New"/>
          <w:noProof/>
          <w:sz w:val="20"/>
          <w:szCs w:val="20"/>
        </w:rPr>
        <w:pict>
          <v:shape id="_x0000_s1082" type="#_x0000_t67" style="position:absolute;margin-left:296.6pt;margin-top:9.7pt;width:9pt;height:18.75pt;z-index:251661312"/>
        </w:pict>
      </w:r>
      <w:r>
        <w:rPr>
          <w:rFonts w:ascii="Courier New" w:eastAsia="Calibri" w:hAnsi="Courier New" w:cs="Courier New"/>
          <w:noProof/>
          <w:sz w:val="20"/>
          <w:szCs w:val="20"/>
        </w:rPr>
        <w:pict>
          <v:shape id="_x0000_s1084" type="#_x0000_t67" style="position:absolute;margin-left:148.85pt;margin-top:9.7pt;width:9pt;height:18.75pt;z-index:251663360"/>
        </w:pict>
      </w:r>
      <w:r>
        <w:rPr>
          <w:rFonts w:ascii="Courier New" w:eastAsia="Calibri" w:hAnsi="Courier New" w:cs="Courier New"/>
          <w:noProof/>
          <w:sz w:val="20"/>
          <w:szCs w:val="20"/>
        </w:rPr>
        <w:pict>
          <v:shape id="_x0000_s1081" type="#_x0000_t67" style="position:absolute;margin-left:44.6pt;margin-top:9.7pt;width:9pt;height:18.75pt;z-index:251660288"/>
        </w:pict>
      </w:r>
      <w:r>
        <w:rPr>
          <w:rFonts w:ascii="Courier New" w:eastAsia="Calibri" w:hAnsi="Courier New" w:cs="Courier New"/>
          <w:noProof/>
          <w:sz w:val="20"/>
          <w:szCs w:val="20"/>
        </w:rPr>
        <w:pict>
          <v:shape id="_x0000_s1102" type="#_x0000_t32" style="position:absolute;margin-left:49.1pt;margin-top:9.15pt;width:381.75pt;height:0;z-index:251681792" o:connectortype="straight"/>
        </w:pict>
      </w:r>
    </w:p>
    <w:p w:rsidR="00BA6B75" w:rsidRDefault="00BA6B75" w:rsidP="001319F4">
      <w:pPr>
        <w:autoSpaceDE w:val="0"/>
        <w:autoSpaceDN w:val="0"/>
        <w:adjustRightInd w:val="0"/>
        <w:rPr>
          <w:rFonts w:ascii="Courier New" w:eastAsia="Calibri" w:hAnsi="Courier New" w:cs="Courier New"/>
          <w:sz w:val="20"/>
          <w:szCs w:val="20"/>
        </w:rPr>
      </w:pPr>
    </w:p>
    <w:p w:rsidR="00622444"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rect id="_x0000_s1087" style="position:absolute;margin-left:245.6pt;margin-top:5.8pt;width:111.75pt;height:52.7pt;z-index:251666432">
            <v:textbox>
              <w:txbxContent>
                <w:p w:rsidR="00622444" w:rsidRDefault="00622444" w:rsidP="00622444">
                  <w:pPr>
                    <w:jc w:val="center"/>
                  </w:pPr>
                  <w:r>
                    <w:t>Посредством электронной почты</w:t>
                  </w:r>
                </w:p>
              </w:txbxContent>
            </v:textbox>
          </v:rect>
        </w:pict>
      </w:r>
      <w:r>
        <w:rPr>
          <w:rFonts w:ascii="Courier New" w:eastAsia="Calibri" w:hAnsi="Courier New" w:cs="Courier New"/>
          <w:noProof/>
          <w:sz w:val="20"/>
          <w:szCs w:val="20"/>
        </w:rPr>
        <w:pict>
          <v:rect id="_x0000_s1088" style="position:absolute;margin-left:376.85pt;margin-top:5.8pt;width:111.75pt;height:45.75pt;z-index:251667456">
            <v:textbox>
              <w:txbxContent>
                <w:p w:rsidR="00622444" w:rsidRDefault="00622444" w:rsidP="00622444">
                  <w:pPr>
                    <w:jc w:val="center"/>
                  </w:pPr>
                  <w:r>
                    <w:t>Посредством сайта библиотеки</w:t>
                  </w:r>
                </w:p>
              </w:txbxContent>
            </v:textbox>
          </v:rect>
        </w:pict>
      </w:r>
      <w:r>
        <w:rPr>
          <w:rFonts w:ascii="Courier New" w:eastAsia="Calibri" w:hAnsi="Courier New" w:cs="Courier New"/>
          <w:noProof/>
          <w:sz w:val="20"/>
          <w:szCs w:val="20"/>
        </w:rPr>
        <w:pict>
          <v:rect id="_x0000_s1085" style="position:absolute;margin-left:109.85pt;margin-top:5.8pt;width:111.75pt;height:45.75pt;z-index:251664384">
            <v:textbox>
              <w:txbxContent>
                <w:p w:rsidR="00622444" w:rsidRDefault="00622444" w:rsidP="00622444">
                  <w:pPr>
                    <w:jc w:val="center"/>
                  </w:pPr>
                  <w:proofErr w:type="gramStart"/>
                  <w:r>
                    <w:t>Устное</w:t>
                  </w:r>
                  <w:proofErr w:type="gramEnd"/>
                  <w:r>
                    <w:t xml:space="preserve"> или по телефону</w:t>
                  </w:r>
                </w:p>
              </w:txbxContent>
            </v:textbox>
          </v:rect>
        </w:pict>
      </w:r>
      <w:r>
        <w:rPr>
          <w:rFonts w:ascii="Courier New" w:eastAsia="Calibri" w:hAnsi="Courier New" w:cs="Courier New"/>
          <w:noProof/>
          <w:sz w:val="20"/>
          <w:szCs w:val="20"/>
        </w:rPr>
        <w:pict>
          <v:rect id="_x0000_s1086" style="position:absolute;margin-left:-9.4pt;margin-top:5.8pt;width:111.75pt;height:45.75pt;z-index:251665408">
            <v:textbox>
              <w:txbxContent>
                <w:p w:rsidR="00622444" w:rsidRDefault="00622444" w:rsidP="00622444">
                  <w:pPr>
                    <w:jc w:val="center"/>
                  </w:pPr>
                  <w:r>
                    <w:t>письменное</w:t>
                  </w:r>
                </w:p>
              </w:txbxContent>
            </v:textbox>
          </v:rect>
        </w:pict>
      </w:r>
      <w:r w:rsidR="001319F4" w:rsidRPr="002B5622">
        <w:rPr>
          <w:rFonts w:ascii="Courier New" w:eastAsia="Calibri" w:hAnsi="Courier New" w:cs="Courier New"/>
          <w:sz w:val="20"/>
          <w:szCs w:val="20"/>
        </w:rPr>
        <w:t xml:space="preserve">     </w:t>
      </w:r>
    </w:p>
    <w:p w:rsidR="00622444" w:rsidRDefault="001319F4" w:rsidP="001319F4">
      <w:pPr>
        <w:autoSpaceDE w:val="0"/>
        <w:autoSpaceDN w:val="0"/>
        <w:adjustRightInd w:val="0"/>
        <w:rPr>
          <w:rFonts w:ascii="Courier New" w:eastAsia="Calibri" w:hAnsi="Courier New" w:cs="Courier New"/>
          <w:sz w:val="20"/>
          <w:szCs w:val="20"/>
        </w:rPr>
      </w:pPr>
      <w:r w:rsidRPr="002B5622">
        <w:rPr>
          <w:rFonts w:ascii="Courier New" w:eastAsia="Calibri" w:hAnsi="Courier New" w:cs="Courier New"/>
          <w:sz w:val="20"/>
          <w:szCs w:val="20"/>
        </w:rPr>
        <w:t xml:space="preserve">                                               </w:t>
      </w:r>
    </w:p>
    <w:p w:rsidR="00622444" w:rsidRDefault="001319F4" w:rsidP="001319F4">
      <w:pPr>
        <w:autoSpaceDE w:val="0"/>
        <w:autoSpaceDN w:val="0"/>
        <w:adjustRightInd w:val="0"/>
        <w:rPr>
          <w:rFonts w:ascii="Courier New" w:eastAsia="Calibri" w:hAnsi="Courier New" w:cs="Courier New"/>
          <w:sz w:val="20"/>
          <w:szCs w:val="20"/>
        </w:rPr>
      </w:pPr>
      <w:r w:rsidRPr="002B5622">
        <w:rPr>
          <w:rFonts w:ascii="Courier New" w:eastAsia="Calibri" w:hAnsi="Courier New" w:cs="Courier New"/>
          <w:sz w:val="20"/>
          <w:szCs w:val="20"/>
        </w:rPr>
        <w:t xml:space="preserve">           </w:t>
      </w:r>
    </w:p>
    <w:p w:rsidR="00622444" w:rsidRDefault="00622444" w:rsidP="001319F4">
      <w:pPr>
        <w:autoSpaceDE w:val="0"/>
        <w:autoSpaceDN w:val="0"/>
        <w:adjustRightInd w:val="0"/>
        <w:rPr>
          <w:rFonts w:ascii="Courier New" w:eastAsia="Calibri" w:hAnsi="Courier New" w:cs="Courier New"/>
          <w:sz w:val="20"/>
          <w:szCs w:val="20"/>
        </w:rPr>
      </w:pPr>
    </w:p>
    <w:p w:rsidR="00622444" w:rsidRDefault="00622444" w:rsidP="001319F4">
      <w:pPr>
        <w:autoSpaceDE w:val="0"/>
        <w:autoSpaceDN w:val="0"/>
        <w:adjustRightInd w:val="0"/>
        <w:rPr>
          <w:rFonts w:ascii="Courier New" w:eastAsia="Calibri" w:hAnsi="Courier New" w:cs="Courier New"/>
          <w:sz w:val="20"/>
          <w:szCs w:val="20"/>
        </w:rPr>
      </w:pPr>
    </w:p>
    <w:p w:rsidR="00622444" w:rsidRDefault="00622444" w:rsidP="001319F4">
      <w:pPr>
        <w:autoSpaceDE w:val="0"/>
        <w:autoSpaceDN w:val="0"/>
        <w:adjustRightInd w:val="0"/>
        <w:rPr>
          <w:rFonts w:ascii="Courier New" w:eastAsia="Calibri" w:hAnsi="Courier New" w:cs="Courier New"/>
          <w:sz w:val="20"/>
          <w:szCs w:val="20"/>
        </w:rPr>
      </w:pPr>
    </w:p>
    <w:p w:rsidR="00622444" w:rsidRDefault="000A7A6B" w:rsidP="001319F4">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w:pict>
          <v:shape id="_x0000_s1079" type="#_x0000_t67" style="position:absolute;margin-left:335.6pt;margin-top:7.8pt;width:9pt;height:18.75pt;z-index:251658240"/>
        </w:pict>
      </w:r>
      <w:r>
        <w:rPr>
          <w:rFonts w:ascii="Courier New" w:eastAsia="Calibri" w:hAnsi="Courier New" w:cs="Courier New"/>
          <w:noProof/>
          <w:sz w:val="20"/>
          <w:szCs w:val="20"/>
        </w:rPr>
        <w:pict>
          <v:shape id="_x0000_s1083" type="#_x0000_t67" style="position:absolute;margin-left:139.85pt;margin-top:7.8pt;width:9pt;height:18.75pt;z-index:251662336"/>
        </w:pict>
      </w:r>
      <w:r>
        <w:rPr>
          <w:rFonts w:ascii="Courier New" w:eastAsia="Calibri" w:hAnsi="Courier New" w:cs="Courier New"/>
          <w:noProof/>
          <w:sz w:val="20"/>
          <w:szCs w:val="20"/>
        </w:rPr>
        <w:pict>
          <v:shape id="_x0000_s1105" type="#_x0000_t32" style="position:absolute;margin-left:143.6pt;margin-top:7.8pt;width:196.5pt;height:0;z-index:251683840" o:connectortype="straight"/>
        </w:pict>
      </w:r>
    </w:p>
    <w:p w:rsidR="001319F4" w:rsidRDefault="001319F4" w:rsidP="001319F4">
      <w:pPr>
        <w:pStyle w:val="ConsPlusNormal"/>
        <w:ind w:firstLine="540"/>
        <w:jc w:val="right"/>
        <w:rPr>
          <w:rFonts w:ascii="Times New Roman" w:hAnsi="Times New Roman" w:cs="Times New Roman"/>
          <w:sz w:val="24"/>
          <w:szCs w:val="24"/>
        </w:rPr>
      </w:pPr>
    </w:p>
    <w:p w:rsidR="00D4634D" w:rsidRPr="002F21AF" w:rsidRDefault="000A7A6B" w:rsidP="001319F4">
      <w:pPr>
        <w:jc w:val="center"/>
      </w:pPr>
      <w:r>
        <w:rPr>
          <w:noProof/>
        </w:rPr>
        <w:pict>
          <v:rect id="_x0000_s1090" style="position:absolute;left:0;text-align:left;margin-left:284.6pt;margin-top:1.4pt;width:111.75pt;height:45.75pt;z-index:251669504">
            <v:textbox style="mso-next-textbox:#_x0000_s1090">
              <w:txbxContent>
                <w:p w:rsidR="00BA6B75" w:rsidRDefault="00BA6B75" w:rsidP="00BA6B75">
                  <w:pPr>
                    <w:jc w:val="center"/>
                  </w:pPr>
                  <w:r>
                    <w:t>Отказ</w:t>
                  </w:r>
                </w:p>
              </w:txbxContent>
            </v:textbox>
          </v:rect>
        </w:pict>
      </w:r>
      <w:r>
        <w:rPr>
          <w:noProof/>
        </w:rPr>
        <w:pict>
          <v:rect id="_x0000_s1089" style="position:absolute;left:0;text-align:left;margin-left:88.1pt;margin-top:1.4pt;width:111.75pt;height:45.75pt;z-index:251668480">
            <v:textbox style="mso-next-textbox:#_x0000_s1089">
              <w:txbxContent>
                <w:p w:rsidR="00BA6B75" w:rsidRDefault="00BA6B75" w:rsidP="00BA6B75">
                  <w:pPr>
                    <w:jc w:val="center"/>
                  </w:pPr>
                  <w:r>
                    <w:t>Предоставление услуги</w:t>
                  </w:r>
                </w:p>
              </w:txbxContent>
            </v:textbox>
          </v:rect>
        </w:pict>
      </w:r>
    </w:p>
    <w:sectPr w:rsidR="00D4634D" w:rsidRPr="002F21AF" w:rsidSect="00D10E5B">
      <w:headerReference w:type="even" r:id="rId18"/>
      <w:headerReference w:type="default" r:id="rId19"/>
      <w:footerReference w:type="default" r:id="rId20"/>
      <w:pgSz w:w="11906" w:h="16838"/>
      <w:pgMar w:top="851"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CA" w:rsidRDefault="00494CCA">
      <w:r>
        <w:separator/>
      </w:r>
    </w:p>
  </w:endnote>
  <w:endnote w:type="continuationSeparator" w:id="0">
    <w:p w:rsidR="00494CCA" w:rsidRDefault="00494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4" w:rsidRDefault="00622444">
    <w:pPr>
      <w:pStyle w:val="a9"/>
      <w:jc w:val="right"/>
    </w:pPr>
  </w:p>
  <w:p w:rsidR="00622444" w:rsidRDefault="006224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CA" w:rsidRDefault="00494CCA">
      <w:r>
        <w:separator/>
      </w:r>
    </w:p>
  </w:footnote>
  <w:footnote w:type="continuationSeparator" w:id="0">
    <w:p w:rsidR="00494CCA" w:rsidRDefault="00494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4" w:rsidRDefault="000A7A6B" w:rsidP="004045B7">
    <w:pPr>
      <w:pStyle w:val="a5"/>
      <w:framePr w:wrap="around" w:vAnchor="text" w:hAnchor="margin" w:xAlign="center" w:y="1"/>
      <w:rPr>
        <w:rStyle w:val="a7"/>
      </w:rPr>
    </w:pPr>
    <w:r>
      <w:rPr>
        <w:rStyle w:val="a7"/>
      </w:rPr>
      <w:fldChar w:fldCharType="begin"/>
    </w:r>
    <w:r w:rsidR="00622444">
      <w:rPr>
        <w:rStyle w:val="a7"/>
      </w:rPr>
      <w:instrText xml:space="preserve">PAGE  </w:instrText>
    </w:r>
    <w:r>
      <w:rPr>
        <w:rStyle w:val="a7"/>
      </w:rPr>
      <w:fldChar w:fldCharType="end"/>
    </w:r>
  </w:p>
  <w:p w:rsidR="00622444" w:rsidRDefault="006224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518"/>
      <w:docPartObj>
        <w:docPartGallery w:val="Page Numbers (Top of Page)"/>
        <w:docPartUnique/>
      </w:docPartObj>
    </w:sdtPr>
    <w:sdtContent>
      <w:p w:rsidR="00622444" w:rsidRDefault="000A7A6B">
        <w:pPr>
          <w:pStyle w:val="a5"/>
          <w:jc w:val="center"/>
        </w:pPr>
        <w:fldSimple w:instr=" PAGE   \* MERGEFORMAT ">
          <w:r w:rsidR="00187205">
            <w:rPr>
              <w:noProof/>
            </w:rPr>
            <w:t>15</w:t>
          </w:r>
        </w:fldSimple>
      </w:p>
    </w:sdtContent>
  </w:sdt>
  <w:p w:rsidR="00622444" w:rsidRDefault="006224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052"/>
    <w:multiLevelType w:val="hybridMultilevel"/>
    <w:tmpl w:val="70746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90A88"/>
    <w:multiLevelType w:val="multilevel"/>
    <w:tmpl w:val="E1C016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A07F83"/>
    <w:multiLevelType w:val="multilevel"/>
    <w:tmpl w:val="E06C5016"/>
    <w:lvl w:ilvl="0">
      <w:start w:val="3"/>
      <w:numFmt w:val="upperRoman"/>
      <w:lvlText w:val="%1."/>
      <w:lvlJc w:val="left"/>
      <w:pPr>
        <w:ind w:left="1620" w:hanging="72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nsid w:val="0AC562D4"/>
    <w:multiLevelType w:val="hybridMultilevel"/>
    <w:tmpl w:val="4F387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580507"/>
    <w:multiLevelType w:val="hybridMultilevel"/>
    <w:tmpl w:val="256E4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3434D"/>
    <w:multiLevelType w:val="hybridMultilevel"/>
    <w:tmpl w:val="3F3C767A"/>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5FC6"/>
    <w:multiLevelType w:val="hybridMultilevel"/>
    <w:tmpl w:val="0988FA9C"/>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32377"/>
    <w:multiLevelType w:val="hybridMultilevel"/>
    <w:tmpl w:val="AA1A5032"/>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C7268"/>
    <w:multiLevelType w:val="multilevel"/>
    <w:tmpl w:val="E1C016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6125C7"/>
    <w:multiLevelType w:val="hybridMultilevel"/>
    <w:tmpl w:val="84C61FB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A607E1"/>
    <w:multiLevelType w:val="hybridMultilevel"/>
    <w:tmpl w:val="E7EAA3DA"/>
    <w:lvl w:ilvl="0" w:tplc="EC4A99E8">
      <w:start w:val="6"/>
      <w:numFmt w:val="decimal"/>
      <w:lvlText w:val="%1."/>
      <w:lvlJc w:val="left"/>
      <w:pPr>
        <w:tabs>
          <w:tab w:val="num" w:pos="1260"/>
        </w:tabs>
        <w:ind w:left="1260" w:hanging="90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0578E"/>
    <w:multiLevelType w:val="hybridMultilevel"/>
    <w:tmpl w:val="545491C4"/>
    <w:lvl w:ilvl="0" w:tplc="AF721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796F5E"/>
    <w:multiLevelType w:val="hybridMultilevel"/>
    <w:tmpl w:val="97BEDD32"/>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EE20EA"/>
    <w:multiLevelType w:val="hybridMultilevel"/>
    <w:tmpl w:val="CB52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B6297"/>
    <w:multiLevelType w:val="multilevel"/>
    <w:tmpl w:val="B89E3B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476E0769"/>
    <w:multiLevelType w:val="multilevel"/>
    <w:tmpl w:val="2FA06F5A"/>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4F9E24AD"/>
    <w:multiLevelType w:val="hybridMultilevel"/>
    <w:tmpl w:val="3708A6B4"/>
    <w:lvl w:ilvl="0" w:tplc="648CAC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0D82384"/>
    <w:multiLevelType w:val="hybridMultilevel"/>
    <w:tmpl w:val="2320D5D2"/>
    <w:lvl w:ilvl="0" w:tplc="27426B2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0F2A37"/>
    <w:multiLevelType w:val="hybridMultilevel"/>
    <w:tmpl w:val="52D40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E86ECE"/>
    <w:multiLevelType w:val="hybridMultilevel"/>
    <w:tmpl w:val="AAB8DF96"/>
    <w:lvl w:ilvl="0" w:tplc="34C25664">
      <w:start w:val="5"/>
      <w:numFmt w:val="upperRoman"/>
      <w:lvlText w:val="%1."/>
      <w:lvlJc w:val="left"/>
      <w:pPr>
        <w:tabs>
          <w:tab w:val="num" w:pos="1080"/>
        </w:tabs>
        <w:ind w:left="1080" w:hanging="720"/>
      </w:pPr>
      <w:rPr>
        <w:rFonts w:hint="default"/>
      </w:rPr>
    </w:lvl>
    <w:lvl w:ilvl="1" w:tplc="1EE6CE64">
      <w:start w:val="2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49037F"/>
    <w:multiLevelType w:val="hybridMultilevel"/>
    <w:tmpl w:val="C248DC34"/>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47191A"/>
    <w:multiLevelType w:val="multilevel"/>
    <w:tmpl w:val="E1C016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AFE3315"/>
    <w:multiLevelType w:val="hybridMultilevel"/>
    <w:tmpl w:val="BC98A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B1414"/>
    <w:multiLevelType w:val="hybridMultilevel"/>
    <w:tmpl w:val="E5244B6A"/>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D9C13E4"/>
    <w:multiLevelType w:val="hybridMultilevel"/>
    <w:tmpl w:val="80E8A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21638D"/>
    <w:multiLevelType w:val="hybridMultilevel"/>
    <w:tmpl w:val="B14C2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6"/>
  </w:num>
  <w:num w:numId="4">
    <w:abstractNumId w:val="3"/>
  </w:num>
  <w:num w:numId="5">
    <w:abstractNumId w:val="15"/>
  </w:num>
  <w:num w:numId="6">
    <w:abstractNumId w:val="10"/>
  </w:num>
  <w:num w:numId="7">
    <w:abstractNumId w:val="1"/>
  </w:num>
  <w:num w:numId="8">
    <w:abstractNumId w:val="21"/>
  </w:num>
  <w:num w:numId="9">
    <w:abstractNumId w:val="8"/>
  </w:num>
  <w:num w:numId="10">
    <w:abstractNumId w:val="9"/>
  </w:num>
  <w:num w:numId="11">
    <w:abstractNumId w:val="24"/>
  </w:num>
  <w:num w:numId="12">
    <w:abstractNumId w:val="0"/>
  </w:num>
  <w:num w:numId="13">
    <w:abstractNumId w:val="25"/>
  </w:num>
  <w:num w:numId="14">
    <w:abstractNumId w:val="2"/>
  </w:num>
  <w:num w:numId="15">
    <w:abstractNumId w:val="17"/>
  </w:num>
  <w:num w:numId="16">
    <w:abstractNumId w:val="13"/>
  </w:num>
  <w:num w:numId="17">
    <w:abstractNumId w:val="23"/>
  </w:num>
  <w:num w:numId="18">
    <w:abstractNumId w:val="20"/>
  </w:num>
  <w:num w:numId="19">
    <w:abstractNumId w:val="5"/>
  </w:num>
  <w:num w:numId="20">
    <w:abstractNumId w:val="7"/>
  </w:num>
  <w:num w:numId="21">
    <w:abstractNumId w:val="11"/>
  </w:num>
  <w:num w:numId="22">
    <w:abstractNumId w:val="22"/>
  </w:num>
  <w:num w:numId="23">
    <w:abstractNumId w:val="18"/>
  </w:num>
  <w:num w:numId="24">
    <w:abstractNumId w:val="4"/>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634D"/>
    <w:rsid w:val="000003D5"/>
    <w:rsid w:val="000037FF"/>
    <w:rsid w:val="000062BA"/>
    <w:rsid w:val="00011189"/>
    <w:rsid w:val="00025F81"/>
    <w:rsid w:val="00035190"/>
    <w:rsid w:val="000376D5"/>
    <w:rsid w:val="0004660B"/>
    <w:rsid w:val="0005029E"/>
    <w:rsid w:val="00054DFF"/>
    <w:rsid w:val="00055CE0"/>
    <w:rsid w:val="00056BEA"/>
    <w:rsid w:val="00057AAC"/>
    <w:rsid w:val="00066B09"/>
    <w:rsid w:val="00072026"/>
    <w:rsid w:val="00073F12"/>
    <w:rsid w:val="000802AB"/>
    <w:rsid w:val="00084242"/>
    <w:rsid w:val="00087842"/>
    <w:rsid w:val="00087A7C"/>
    <w:rsid w:val="00091B16"/>
    <w:rsid w:val="000A0853"/>
    <w:rsid w:val="000A0900"/>
    <w:rsid w:val="000A7A6B"/>
    <w:rsid w:val="000B1317"/>
    <w:rsid w:val="000E5F56"/>
    <w:rsid w:val="000F10DE"/>
    <w:rsid w:val="001006A0"/>
    <w:rsid w:val="00113C94"/>
    <w:rsid w:val="00121FC1"/>
    <w:rsid w:val="00123A30"/>
    <w:rsid w:val="001319F4"/>
    <w:rsid w:val="001375B1"/>
    <w:rsid w:val="00150CC2"/>
    <w:rsid w:val="001554BE"/>
    <w:rsid w:val="00156422"/>
    <w:rsid w:val="00167217"/>
    <w:rsid w:val="0017158C"/>
    <w:rsid w:val="00177985"/>
    <w:rsid w:val="00185384"/>
    <w:rsid w:val="00187205"/>
    <w:rsid w:val="00192C80"/>
    <w:rsid w:val="00193D68"/>
    <w:rsid w:val="001A06DF"/>
    <w:rsid w:val="001A0AE4"/>
    <w:rsid w:val="001B1324"/>
    <w:rsid w:val="001E0CC6"/>
    <w:rsid w:val="001F7D99"/>
    <w:rsid w:val="00213C27"/>
    <w:rsid w:val="0021740F"/>
    <w:rsid w:val="00240E49"/>
    <w:rsid w:val="00243AFF"/>
    <w:rsid w:val="00245706"/>
    <w:rsid w:val="0024589C"/>
    <w:rsid w:val="00250DB9"/>
    <w:rsid w:val="0026013F"/>
    <w:rsid w:val="0026409E"/>
    <w:rsid w:val="00267E6B"/>
    <w:rsid w:val="002720DA"/>
    <w:rsid w:val="00276A6B"/>
    <w:rsid w:val="00282494"/>
    <w:rsid w:val="0028347A"/>
    <w:rsid w:val="00286CD5"/>
    <w:rsid w:val="0028749E"/>
    <w:rsid w:val="00290BEF"/>
    <w:rsid w:val="00292181"/>
    <w:rsid w:val="002950D6"/>
    <w:rsid w:val="00297298"/>
    <w:rsid w:val="002A0283"/>
    <w:rsid w:val="002A593B"/>
    <w:rsid w:val="002B1F9D"/>
    <w:rsid w:val="002B3E4A"/>
    <w:rsid w:val="002E620C"/>
    <w:rsid w:val="002E6F3F"/>
    <w:rsid w:val="002F06D3"/>
    <w:rsid w:val="002F21AF"/>
    <w:rsid w:val="002F2CD9"/>
    <w:rsid w:val="002F50A3"/>
    <w:rsid w:val="002F7C3F"/>
    <w:rsid w:val="00302849"/>
    <w:rsid w:val="00310353"/>
    <w:rsid w:val="003119A4"/>
    <w:rsid w:val="00321ECC"/>
    <w:rsid w:val="0032455F"/>
    <w:rsid w:val="00325BEA"/>
    <w:rsid w:val="00326B67"/>
    <w:rsid w:val="00341446"/>
    <w:rsid w:val="00352D6E"/>
    <w:rsid w:val="00353C0E"/>
    <w:rsid w:val="0036340E"/>
    <w:rsid w:val="003732F3"/>
    <w:rsid w:val="00373458"/>
    <w:rsid w:val="00373A5B"/>
    <w:rsid w:val="00385CEC"/>
    <w:rsid w:val="00387D62"/>
    <w:rsid w:val="003A327F"/>
    <w:rsid w:val="003B298E"/>
    <w:rsid w:val="003D69E0"/>
    <w:rsid w:val="003D7AA1"/>
    <w:rsid w:val="003F1390"/>
    <w:rsid w:val="003F3243"/>
    <w:rsid w:val="003F50AD"/>
    <w:rsid w:val="004045B7"/>
    <w:rsid w:val="00405126"/>
    <w:rsid w:val="004069D8"/>
    <w:rsid w:val="004144CC"/>
    <w:rsid w:val="0041574E"/>
    <w:rsid w:val="004260D4"/>
    <w:rsid w:val="00432378"/>
    <w:rsid w:val="0043356E"/>
    <w:rsid w:val="0044241B"/>
    <w:rsid w:val="0044368D"/>
    <w:rsid w:val="00446AEA"/>
    <w:rsid w:val="00456906"/>
    <w:rsid w:val="00460BA6"/>
    <w:rsid w:val="004643F4"/>
    <w:rsid w:val="00465636"/>
    <w:rsid w:val="00476180"/>
    <w:rsid w:val="00476BB3"/>
    <w:rsid w:val="00482562"/>
    <w:rsid w:val="00490AAC"/>
    <w:rsid w:val="00494CCA"/>
    <w:rsid w:val="004A1B16"/>
    <w:rsid w:val="004A3B5E"/>
    <w:rsid w:val="004A4898"/>
    <w:rsid w:val="004D1976"/>
    <w:rsid w:val="004D3DE3"/>
    <w:rsid w:val="004D47B0"/>
    <w:rsid w:val="004E1DB6"/>
    <w:rsid w:val="005039D7"/>
    <w:rsid w:val="0050655A"/>
    <w:rsid w:val="005070BF"/>
    <w:rsid w:val="00512B34"/>
    <w:rsid w:val="00521FAA"/>
    <w:rsid w:val="005315E2"/>
    <w:rsid w:val="005326D9"/>
    <w:rsid w:val="00557C15"/>
    <w:rsid w:val="005629E5"/>
    <w:rsid w:val="00563B80"/>
    <w:rsid w:val="00576B37"/>
    <w:rsid w:val="00584617"/>
    <w:rsid w:val="00597B29"/>
    <w:rsid w:val="005B19EA"/>
    <w:rsid w:val="005B5265"/>
    <w:rsid w:val="005B6965"/>
    <w:rsid w:val="005C417E"/>
    <w:rsid w:val="005D51C9"/>
    <w:rsid w:val="005E23D7"/>
    <w:rsid w:val="005F73B5"/>
    <w:rsid w:val="005F782C"/>
    <w:rsid w:val="0060357A"/>
    <w:rsid w:val="00612E95"/>
    <w:rsid w:val="00614609"/>
    <w:rsid w:val="00615C6E"/>
    <w:rsid w:val="00622444"/>
    <w:rsid w:val="00634412"/>
    <w:rsid w:val="00642DAF"/>
    <w:rsid w:val="0064458C"/>
    <w:rsid w:val="0064521A"/>
    <w:rsid w:val="00650A8A"/>
    <w:rsid w:val="00661BDB"/>
    <w:rsid w:val="00663819"/>
    <w:rsid w:val="00663BAE"/>
    <w:rsid w:val="0068606F"/>
    <w:rsid w:val="006946F3"/>
    <w:rsid w:val="00694DC0"/>
    <w:rsid w:val="006A168B"/>
    <w:rsid w:val="006A700D"/>
    <w:rsid w:val="006B2BF0"/>
    <w:rsid w:val="006B4F83"/>
    <w:rsid w:val="006B5F3D"/>
    <w:rsid w:val="006C3E0A"/>
    <w:rsid w:val="006D0AAF"/>
    <w:rsid w:val="006E0A1A"/>
    <w:rsid w:val="006E0D53"/>
    <w:rsid w:val="007008EB"/>
    <w:rsid w:val="0071319A"/>
    <w:rsid w:val="007341DA"/>
    <w:rsid w:val="00747000"/>
    <w:rsid w:val="00750261"/>
    <w:rsid w:val="00750601"/>
    <w:rsid w:val="00760224"/>
    <w:rsid w:val="00767F13"/>
    <w:rsid w:val="0077122F"/>
    <w:rsid w:val="00780EDE"/>
    <w:rsid w:val="00785E44"/>
    <w:rsid w:val="00793752"/>
    <w:rsid w:val="00793CCF"/>
    <w:rsid w:val="00797911"/>
    <w:rsid w:val="007A2F42"/>
    <w:rsid w:val="007C1963"/>
    <w:rsid w:val="007C78BC"/>
    <w:rsid w:val="007D53EE"/>
    <w:rsid w:val="007E24E6"/>
    <w:rsid w:val="007E38CE"/>
    <w:rsid w:val="007F2628"/>
    <w:rsid w:val="00812A91"/>
    <w:rsid w:val="008148A6"/>
    <w:rsid w:val="00814B00"/>
    <w:rsid w:val="00826594"/>
    <w:rsid w:val="00842331"/>
    <w:rsid w:val="00843139"/>
    <w:rsid w:val="00853FFE"/>
    <w:rsid w:val="00855800"/>
    <w:rsid w:val="00855B32"/>
    <w:rsid w:val="00886F80"/>
    <w:rsid w:val="00897059"/>
    <w:rsid w:val="008B2BD5"/>
    <w:rsid w:val="008B547D"/>
    <w:rsid w:val="008B7340"/>
    <w:rsid w:val="008D4D3A"/>
    <w:rsid w:val="008D7E77"/>
    <w:rsid w:val="008F44B3"/>
    <w:rsid w:val="008F4F4A"/>
    <w:rsid w:val="009127DE"/>
    <w:rsid w:val="009133C8"/>
    <w:rsid w:val="00916429"/>
    <w:rsid w:val="00917356"/>
    <w:rsid w:val="0093672A"/>
    <w:rsid w:val="00936CA5"/>
    <w:rsid w:val="00937926"/>
    <w:rsid w:val="00943F59"/>
    <w:rsid w:val="00952262"/>
    <w:rsid w:val="0095244B"/>
    <w:rsid w:val="00963D8B"/>
    <w:rsid w:val="009723B3"/>
    <w:rsid w:val="00981F76"/>
    <w:rsid w:val="00993F09"/>
    <w:rsid w:val="0099619C"/>
    <w:rsid w:val="009A3B05"/>
    <w:rsid w:val="009C51B0"/>
    <w:rsid w:val="009C6513"/>
    <w:rsid w:val="009E1CD9"/>
    <w:rsid w:val="009E4CA6"/>
    <w:rsid w:val="00A0365E"/>
    <w:rsid w:val="00A11B2D"/>
    <w:rsid w:val="00A270A5"/>
    <w:rsid w:val="00A3519D"/>
    <w:rsid w:val="00A37166"/>
    <w:rsid w:val="00A40A55"/>
    <w:rsid w:val="00A5592C"/>
    <w:rsid w:val="00A559F6"/>
    <w:rsid w:val="00A56704"/>
    <w:rsid w:val="00A618C6"/>
    <w:rsid w:val="00A762F9"/>
    <w:rsid w:val="00A80DFE"/>
    <w:rsid w:val="00A828CC"/>
    <w:rsid w:val="00A8469D"/>
    <w:rsid w:val="00A934A5"/>
    <w:rsid w:val="00A936B2"/>
    <w:rsid w:val="00A96EDF"/>
    <w:rsid w:val="00AA0E01"/>
    <w:rsid w:val="00AA22DF"/>
    <w:rsid w:val="00AA26EB"/>
    <w:rsid w:val="00AA4BC4"/>
    <w:rsid w:val="00AA550F"/>
    <w:rsid w:val="00AB0B85"/>
    <w:rsid w:val="00AC0896"/>
    <w:rsid w:val="00AD3C2E"/>
    <w:rsid w:val="00AF156D"/>
    <w:rsid w:val="00AF730A"/>
    <w:rsid w:val="00B00405"/>
    <w:rsid w:val="00B04CA9"/>
    <w:rsid w:val="00B151E3"/>
    <w:rsid w:val="00B15AD5"/>
    <w:rsid w:val="00B265E8"/>
    <w:rsid w:val="00B5121E"/>
    <w:rsid w:val="00B6724E"/>
    <w:rsid w:val="00B755DB"/>
    <w:rsid w:val="00B83641"/>
    <w:rsid w:val="00B83A13"/>
    <w:rsid w:val="00B8430E"/>
    <w:rsid w:val="00B92621"/>
    <w:rsid w:val="00B96A84"/>
    <w:rsid w:val="00B975D3"/>
    <w:rsid w:val="00BA6576"/>
    <w:rsid w:val="00BA6B75"/>
    <w:rsid w:val="00BB1DD4"/>
    <w:rsid w:val="00BB388F"/>
    <w:rsid w:val="00BC52FC"/>
    <w:rsid w:val="00BC58AE"/>
    <w:rsid w:val="00BE1381"/>
    <w:rsid w:val="00BE2522"/>
    <w:rsid w:val="00BF3A8B"/>
    <w:rsid w:val="00BF54D8"/>
    <w:rsid w:val="00C11E73"/>
    <w:rsid w:val="00C17C25"/>
    <w:rsid w:val="00C22257"/>
    <w:rsid w:val="00C3181E"/>
    <w:rsid w:val="00C41284"/>
    <w:rsid w:val="00C7791F"/>
    <w:rsid w:val="00C91742"/>
    <w:rsid w:val="00CA3B6C"/>
    <w:rsid w:val="00CA3DFD"/>
    <w:rsid w:val="00CA6042"/>
    <w:rsid w:val="00CB1D80"/>
    <w:rsid w:val="00CB3011"/>
    <w:rsid w:val="00CB512A"/>
    <w:rsid w:val="00CB5140"/>
    <w:rsid w:val="00CD7B7E"/>
    <w:rsid w:val="00CE1703"/>
    <w:rsid w:val="00CE3039"/>
    <w:rsid w:val="00CF11E7"/>
    <w:rsid w:val="00CF4E0F"/>
    <w:rsid w:val="00CF5D81"/>
    <w:rsid w:val="00D01299"/>
    <w:rsid w:val="00D014E4"/>
    <w:rsid w:val="00D028FA"/>
    <w:rsid w:val="00D0366D"/>
    <w:rsid w:val="00D10E5B"/>
    <w:rsid w:val="00D16B46"/>
    <w:rsid w:val="00D215F2"/>
    <w:rsid w:val="00D265CD"/>
    <w:rsid w:val="00D275BE"/>
    <w:rsid w:val="00D32297"/>
    <w:rsid w:val="00D3787C"/>
    <w:rsid w:val="00D43D6A"/>
    <w:rsid w:val="00D4634D"/>
    <w:rsid w:val="00D50162"/>
    <w:rsid w:val="00D6361A"/>
    <w:rsid w:val="00D75FD5"/>
    <w:rsid w:val="00D76DBD"/>
    <w:rsid w:val="00D82E86"/>
    <w:rsid w:val="00D8460A"/>
    <w:rsid w:val="00D966C7"/>
    <w:rsid w:val="00DB3536"/>
    <w:rsid w:val="00DD418A"/>
    <w:rsid w:val="00DE1E16"/>
    <w:rsid w:val="00DF08B4"/>
    <w:rsid w:val="00DF2002"/>
    <w:rsid w:val="00DF3CD6"/>
    <w:rsid w:val="00DF75DA"/>
    <w:rsid w:val="00E14AE9"/>
    <w:rsid w:val="00E153E0"/>
    <w:rsid w:val="00E16B6F"/>
    <w:rsid w:val="00E21037"/>
    <w:rsid w:val="00E30143"/>
    <w:rsid w:val="00E31AC1"/>
    <w:rsid w:val="00E40FC1"/>
    <w:rsid w:val="00E41718"/>
    <w:rsid w:val="00E43A49"/>
    <w:rsid w:val="00E46415"/>
    <w:rsid w:val="00E46F87"/>
    <w:rsid w:val="00E517AA"/>
    <w:rsid w:val="00E56198"/>
    <w:rsid w:val="00E57563"/>
    <w:rsid w:val="00E62E93"/>
    <w:rsid w:val="00E83969"/>
    <w:rsid w:val="00E83CAF"/>
    <w:rsid w:val="00E91AF7"/>
    <w:rsid w:val="00E95A04"/>
    <w:rsid w:val="00EA01F7"/>
    <w:rsid w:val="00EA293A"/>
    <w:rsid w:val="00EA5085"/>
    <w:rsid w:val="00EA7D5D"/>
    <w:rsid w:val="00EB30BD"/>
    <w:rsid w:val="00EC0FB4"/>
    <w:rsid w:val="00EC35CF"/>
    <w:rsid w:val="00EF5CF9"/>
    <w:rsid w:val="00F00663"/>
    <w:rsid w:val="00F0407F"/>
    <w:rsid w:val="00F042DA"/>
    <w:rsid w:val="00F104AA"/>
    <w:rsid w:val="00F13B76"/>
    <w:rsid w:val="00F14BDF"/>
    <w:rsid w:val="00F25971"/>
    <w:rsid w:val="00F35CE1"/>
    <w:rsid w:val="00F457FC"/>
    <w:rsid w:val="00F53542"/>
    <w:rsid w:val="00F54C6A"/>
    <w:rsid w:val="00F60755"/>
    <w:rsid w:val="00F6557A"/>
    <w:rsid w:val="00F85589"/>
    <w:rsid w:val="00F86EFC"/>
    <w:rsid w:val="00F9713B"/>
    <w:rsid w:val="00FA0F4E"/>
    <w:rsid w:val="00FA139D"/>
    <w:rsid w:val="00FC1117"/>
    <w:rsid w:val="00FD1194"/>
    <w:rsid w:val="00FD4700"/>
    <w:rsid w:val="00FD4D58"/>
    <w:rsid w:val="00FD7A4C"/>
    <w:rsid w:val="00FE0FB0"/>
    <w:rsid w:val="00FF21B4"/>
    <w:rsid w:val="00FF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5" type="connector" idref="#_x0000_s1099"/>
        <o:r id="V:Rule6" type="connector" idref="#_x0000_s1102"/>
        <o:r id="V:Rule7" type="connector" idref="#_x0000_s1105"/>
        <o:r id="V:Rule8"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34D"/>
    <w:rPr>
      <w:sz w:val="24"/>
      <w:szCs w:val="24"/>
    </w:rPr>
  </w:style>
  <w:style w:type="paragraph" w:styleId="1">
    <w:name w:val="heading 1"/>
    <w:basedOn w:val="a"/>
    <w:next w:val="a"/>
    <w:link w:val="10"/>
    <w:qFormat/>
    <w:rsid w:val="002F21AF"/>
    <w:pPr>
      <w:keepNext/>
      <w:outlineLvl w:val="0"/>
    </w:pPr>
    <w:rPr>
      <w:sz w:val="28"/>
      <w:szCs w:val="20"/>
    </w:rPr>
  </w:style>
  <w:style w:type="paragraph" w:styleId="3">
    <w:name w:val="heading 3"/>
    <w:basedOn w:val="a"/>
    <w:next w:val="a"/>
    <w:link w:val="30"/>
    <w:qFormat/>
    <w:rsid w:val="002F21AF"/>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634D"/>
    <w:rPr>
      <w:color w:val="0000FF"/>
      <w:u w:val="single"/>
    </w:rPr>
  </w:style>
  <w:style w:type="paragraph" w:styleId="a4">
    <w:name w:val="Normal (Web)"/>
    <w:basedOn w:val="a"/>
    <w:rsid w:val="00D4634D"/>
    <w:pPr>
      <w:spacing w:before="100" w:beforeAutospacing="1" w:after="100" w:afterAutospacing="1"/>
    </w:pPr>
    <w:rPr>
      <w:rFonts w:ascii="Verdana" w:hAnsi="Verdana"/>
      <w:color w:val="333333"/>
      <w:sz w:val="17"/>
      <w:szCs w:val="17"/>
    </w:rPr>
  </w:style>
  <w:style w:type="paragraph" w:styleId="a5">
    <w:name w:val="header"/>
    <w:basedOn w:val="a"/>
    <w:link w:val="a6"/>
    <w:uiPriority w:val="99"/>
    <w:rsid w:val="00D4634D"/>
    <w:pPr>
      <w:tabs>
        <w:tab w:val="center" w:pos="4677"/>
        <w:tab w:val="right" w:pos="9355"/>
      </w:tabs>
    </w:pPr>
  </w:style>
  <w:style w:type="character" w:styleId="a7">
    <w:name w:val="page number"/>
    <w:basedOn w:val="a0"/>
    <w:rsid w:val="00D4634D"/>
  </w:style>
  <w:style w:type="paragraph" w:styleId="a8">
    <w:name w:val="Body Text Indent"/>
    <w:basedOn w:val="a"/>
    <w:rsid w:val="00D4634D"/>
    <w:pPr>
      <w:autoSpaceDE w:val="0"/>
      <w:autoSpaceDN w:val="0"/>
      <w:adjustRightInd w:val="0"/>
      <w:ind w:firstLine="600"/>
      <w:jc w:val="both"/>
    </w:pPr>
  </w:style>
  <w:style w:type="paragraph" w:customStyle="1" w:styleId="ConsPlusNormal">
    <w:name w:val="ConsPlusNormal"/>
    <w:uiPriority w:val="99"/>
    <w:rsid w:val="004A1B16"/>
    <w:pPr>
      <w:widowControl w:val="0"/>
      <w:autoSpaceDE w:val="0"/>
      <w:autoSpaceDN w:val="0"/>
      <w:adjustRightInd w:val="0"/>
      <w:ind w:firstLine="720"/>
    </w:pPr>
    <w:rPr>
      <w:rFonts w:ascii="Arial" w:hAnsi="Arial" w:cs="Arial"/>
    </w:rPr>
  </w:style>
  <w:style w:type="paragraph" w:styleId="a9">
    <w:name w:val="footer"/>
    <w:basedOn w:val="a"/>
    <w:link w:val="aa"/>
    <w:uiPriority w:val="99"/>
    <w:rsid w:val="00793CCF"/>
    <w:pPr>
      <w:tabs>
        <w:tab w:val="center" w:pos="4677"/>
        <w:tab w:val="right" w:pos="9355"/>
      </w:tabs>
    </w:pPr>
  </w:style>
  <w:style w:type="paragraph" w:styleId="ab">
    <w:name w:val="Body Text"/>
    <w:basedOn w:val="a"/>
    <w:rsid w:val="00886F80"/>
    <w:pPr>
      <w:spacing w:after="120"/>
    </w:pPr>
  </w:style>
  <w:style w:type="paragraph" w:customStyle="1" w:styleId="western">
    <w:name w:val="western"/>
    <w:basedOn w:val="a"/>
    <w:rsid w:val="00B265E8"/>
    <w:pPr>
      <w:spacing w:before="100" w:beforeAutospacing="1" w:after="115"/>
    </w:pPr>
    <w:rPr>
      <w:color w:val="000000"/>
    </w:rPr>
  </w:style>
  <w:style w:type="character" w:customStyle="1" w:styleId="aa">
    <w:name w:val="Нижний колонтитул Знак"/>
    <w:link w:val="a9"/>
    <w:uiPriority w:val="99"/>
    <w:rsid w:val="00A0365E"/>
    <w:rPr>
      <w:sz w:val="24"/>
      <w:szCs w:val="24"/>
    </w:rPr>
  </w:style>
  <w:style w:type="character" w:customStyle="1" w:styleId="b-mail-personemail">
    <w:name w:val="b-mail-person__email"/>
    <w:basedOn w:val="a0"/>
    <w:rsid w:val="00460BA6"/>
  </w:style>
  <w:style w:type="paragraph" w:styleId="ac">
    <w:name w:val="Balloon Text"/>
    <w:basedOn w:val="a"/>
    <w:link w:val="ad"/>
    <w:rsid w:val="00FD1194"/>
    <w:rPr>
      <w:rFonts w:ascii="Tahoma" w:hAnsi="Tahoma" w:cs="Tahoma"/>
      <w:sz w:val="16"/>
      <w:szCs w:val="16"/>
    </w:rPr>
  </w:style>
  <w:style w:type="character" w:customStyle="1" w:styleId="ad">
    <w:name w:val="Текст выноски Знак"/>
    <w:basedOn w:val="a0"/>
    <w:link w:val="ac"/>
    <w:rsid w:val="00FD1194"/>
    <w:rPr>
      <w:rFonts w:ascii="Tahoma" w:hAnsi="Tahoma" w:cs="Tahoma"/>
      <w:sz w:val="16"/>
      <w:szCs w:val="16"/>
    </w:rPr>
  </w:style>
  <w:style w:type="paragraph" w:customStyle="1" w:styleId="ConsPlusNonformat">
    <w:name w:val="ConsPlusNonformat"/>
    <w:rsid w:val="00A37166"/>
    <w:pPr>
      <w:autoSpaceDE w:val="0"/>
      <w:autoSpaceDN w:val="0"/>
      <w:adjustRightInd w:val="0"/>
    </w:pPr>
    <w:rPr>
      <w:rFonts w:ascii="Courier New" w:hAnsi="Courier New" w:cs="Courier New"/>
    </w:rPr>
  </w:style>
  <w:style w:type="paragraph" w:styleId="ae">
    <w:name w:val="List Paragraph"/>
    <w:basedOn w:val="a"/>
    <w:uiPriority w:val="99"/>
    <w:qFormat/>
    <w:rsid w:val="00282494"/>
    <w:pPr>
      <w:ind w:left="720"/>
      <w:contextualSpacing/>
    </w:pPr>
  </w:style>
  <w:style w:type="character" w:customStyle="1" w:styleId="10">
    <w:name w:val="Заголовок 1 Знак"/>
    <w:basedOn w:val="a0"/>
    <w:link w:val="1"/>
    <w:rsid w:val="002F21AF"/>
    <w:rPr>
      <w:sz w:val="28"/>
    </w:rPr>
  </w:style>
  <w:style w:type="character" w:customStyle="1" w:styleId="30">
    <w:name w:val="Заголовок 3 Знак"/>
    <w:basedOn w:val="a0"/>
    <w:link w:val="3"/>
    <w:rsid w:val="002F21AF"/>
    <w:rPr>
      <w:sz w:val="32"/>
      <w:szCs w:val="24"/>
    </w:rPr>
  </w:style>
  <w:style w:type="paragraph" w:styleId="31">
    <w:name w:val="Body Text Indent 3"/>
    <w:basedOn w:val="a"/>
    <w:link w:val="32"/>
    <w:rsid w:val="002F21AF"/>
    <w:pPr>
      <w:spacing w:after="120"/>
      <w:ind w:left="283"/>
    </w:pPr>
    <w:rPr>
      <w:sz w:val="16"/>
      <w:szCs w:val="16"/>
    </w:rPr>
  </w:style>
  <w:style w:type="character" w:customStyle="1" w:styleId="32">
    <w:name w:val="Основной текст с отступом 3 Знак"/>
    <w:basedOn w:val="a0"/>
    <w:link w:val="31"/>
    <w:rsid w:val="002F21AF"/>
    <w:rPr>
      <w:sz w:val="16"/>
      <w:szCs w:val="16"/>
    </w:rPr>
  </w:style>
  <w:style w:type="paragraph" w:styleId="af">
    <w:name w:val="No Spacing"/>
    <w:qFormat/>
    <w:rsid w:val="002F21AF"/>
    <w:rPr>
      <w:sz w:val="24"/>
      <w:szCs w:val="24"/>
    </w:rPr>
  </w:style>
  <w:style w:type="paragraph" w:customStyle="1" w:styleId="Style3">
    <w:name w:val="Style3"/>
    <w:basedOn w:val="a"/>
    <w:rsid w:val="0021740F"/>
    <w:pPr>
      <w:widowControl w:val="0"/>
      <w:autoSpaceDE w:val="0"/>
      <w:autoSpaceDN w:val="0"/>
      <w:adjustRightInd w:val="0"/>
    </w:pPr>
  </w:style>
  <w:style w:type="character" w:customStyle="1" w:styleId="FontStyle12">
    <w:name w:val="Font Style12"/>
    <w:basedOn w:val="a0"/>
    <w:rsid w:val="0021740F"/>
    <w:rPr>
      <w:rFonts w:ascii="Times New Roman" w:hAnsi="Times New Roman" w:cs="Times New Roman"/>
      <w:sz w:val="26"/>
      <w:szCs w:val="26"/>
    </w:rPr>
  </w:style>
  <w:style w:type="paragraph" w:customStyle="1" w:styleId="Style4">
    <w:name w:val="Style4"/>
    <w:basedOn w:val="a"/>
    <w:rsid w:val="0021740F"/>
    <w:pPr>
      <w:widowControl w:val="0"/>
      <w:autoSpaceDE w:val="0"/>
      <w:autoSpaceDN w:val="0"/>
      <w:adjustRightInd w:val="0"/>
      <w:spacing w:line="319" w:lineRule="exact"/>
      <w:ind w:firstLine="542"/>
      <w:jc w:val="both"/>
    </w:pPr>
  </w:style>
  <w:style w:type="character" w:customStyle="1" w:styleId="FontStyle16">
    <w:name w:val="Font Style16"/>
    <w:basedOn w:val="a0"/>
    <w:rsid w:val="002720DA"/>
    <w:rPr>
      <w:rFonts w:ascii="Times New Roman" w:hAnsi="Times New Roman" w:cs="Times New Roman"/>
      <w:sz w:val="22"/>
      <w:szCs w:val="22"/>
    </w:rPr>
  </w:style>
  <w:style w:type="character" w:customStyle="1" w:styleId="a6">
    <w:name w:val="Верхний колонтитул Знак"/>
    <w:basedOn w:val="a0"/>
    <w:link w:val="a5"/>
    <w:uiPriority w:val="99"/>
    <w:rsid w:val="00CF4E0F"/>
    <w:rPr>
      <w:sz w:val="24"/>
      <w:szCs w:val="24"/>
    </w:rPr>
  </w:style>
  <w:style w:type="table" w:styleId="af0">
    <w:name w:val="Table Grid"/>
    <w:basedOn w:val="a1"/>
    <w:rsid w:val="0018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3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634D"/>
    <w:rPr>
      <w:color w:val="0000FF"/>
      <w:u w:val="single"/>
    </w:rPr>
  </w:style>
  <w:style w:type="paragraph" w:styleId="a4">
    <w:name w:val="Normal (Web)"/>
    <w:basedOn w:val="a"/>
    <w:rsid w:val="00D4634D"/>
    <w:pPr>
      <w:spacing w:before="100" w:beforeAutospacing="1" w:after="100" w:afterAutospacing="1"/>
    </w:pPr>
    <w:rPr>
      <w:rFonts w:ascii="Verdana" w:hAnsi="Verdana"/>
      <w:color w:val="333333"/>
      <w:sz w:val="17"/>
      <w:szCs w:val="17"/>
    </w:rPr>
  </w:style>
  <w:style w:type="paragraph" w:styleId="a5">
    <w:name w:val="header"/>
    <w:basedOn w:val="a"/>
    <w:rsid w:val="00D4634D"/>
    <w:pPr>
      <w:tabs>
        <w:tab w:val="center" w:pos="4677"/>
        <w:tab w:val="right" w:pos="9355"/>
      </w:tabs>
    </w:pPr>
  </w:style>
  <w:style w:type="character" w:styleId="a6">
    <w:name w:val="page number"/>
    <w:basedOn w:val="a0"/>
    <w:rsid w:val="00D4634D"/>
  </w:style>
  <w:style w:type="paragraph" w:styleId="a7">
    <w:name w:val="Body Text Indent"/>
    <w:basedOn w:val="a"/>
    <w:rsid w:val="00D4634D"/>
    <w:pPr>
      <w:autoSpaceDE w:val="0"/>
      <w:autoSpaceDN w:val="0"/>
      <w:adjustRightInd w:val="0"/>
      <w:ind w:firstLine="600"/>
      <w:jc w:val="both"/>
    </w:pPr>
  </w:style>
  <w:style w:type="paragraph" w:customStyle="1" w:styleId="ConsPlusNormal">
    <w:name w:val="ConsPlusNormal"/>
    <w:rsid w:val="004A1B16"/>
    <w:pPr>
      <w:widowControl w:val="0"/>
      <w:autoSpaceDE w:val="0"/>
      <w:autoSpaceDN w:val="0"/>
      <w:adjustRightInd w:val="0"/>
      <w:ind w:firstLine="720"/>
    </w:pPr>
    <w:rPr>
      <w:rFonts w:ascii="Arial" w:hAnsi="Arial" w:cs="Arial"/>
    </w:rPr>
  </w:style>
  <w:style w:type="paragraph" w:styleId="a8">
    <w:name w:val="footer"/>
    <w:basedOn w:val="a"/>
    <w:link w:val="a9"/>
    <w:uiPriority w:val="99"/>
    <w:rsid w:val="00793CCF"/>
    <w:pPr>
      <w:tabs>
        <w:tab w:val="center" w:pos="4677"/>
        <w:tab w:val="right" w:pos="9355"/>
      </w:tabs>
    </w:pPr>
    <w:rPr>
      <w:lang w:val="x-none" w:eastAsia="x-none"/>
    </w:rPr>
  </w:style>
  <w:style w:type="paragraph" w:styleId="aa">
    <w:name w:val="Body Text"/>
    <w:basedOn w:val="a"/>
    <w:rsid w:val="00886F80"/>
    <w:pPr>
      <w:spacing w:after="120"/>
    </w:pPr>
  </w:style>
  <w:style w:type="paragraph" w:customStyle="1" w:styleId="western">
    <w:name w:val="western"/>
    <w:basedOn w:val="a"/>
    <w:rsid w:val="00B265E8"/>
    <w:pPr>
      <w:spacing w:before="100" w:beforeAutospacing="1" w:after="115"/>
    </w:pPr>
    <w:rPr>
      <w:color w:val="000000"/>
    </w:rPr>
  </w:style>
  <w:style w:type="character" w:customStyle="1" w:styleId="a9">
    <w:name w:val="Нижний колонтитул Знак"/>
    <w:link w:val="a8"/>
    <w:uiPriority w:val="99"/>
    <w:rsid w:val="00A0365E"/>
    <w:rPr>
      <w:sz w:val="24"/>
      <w:szCs w:val="24"/>
    </w:rPr>
  </w:style>
  <w:style w:type="character" w:customStyle="1" w:styleId="b-mail-personemail">
    <w:name w:val="b-mail-person__email"/>
    <w:basedOn w:val="a0"/>
    <w:rsid w:val="00460BA6"/>
  </w:style>
  <w:style w:type="paragraph" w:styleId="ab">
    <w:name w:val="Balloon Text"/>
    <w:basedOn w:val="a"/>
    <w:link w:val="ac"/>
    <w:rsid w:val="00FD1194"/>
    <w:rPr>
      <w:rFonts w:ascii="Tahoma" w:hAnsi="Tahoma" w:cs="Tahoma"/>
      <w:sz w:val="16"/>
      <w:szCs w:val="16"/>
    </w:rPr>
  </w:style>
  <w:style w:type="character" w:customStyle="1" w:styleId="ac">
    <w:name w:val="Текст выноски Знак"/>
    <w:basedOn w:val="a0"/>
    <w:link w:val="ab"/>
    <w:rsid w:val="00FD1194"/>
    <w:rPr>
      <w:rFonts w:ascii="Tahoma" w:hAnsi="Tahoma" w:cs="Tahoma"/>
      <w:sz w:val="16"/>
      <w:szCs w:val="16"/>
    </w:rPr>
  </w:style>
  <w:style w:type="paragraph" w:customStyle="1" w:styleId="ConsPlusNonformat">
    <w:name w:val="ConsPlusNonformat"/>
    <w:rsid w:val="00A37166"/>
    <w:pPr>
      <w:autoSpaceDE w:val="0"/>
      <w:autoSpaceDN w:val="0"/>
      <w:adjustRightInd w:val="0"/>
    </w:pPr>
    <w:rPr>
      <w:rFonts w:ascii="Courier New" w:hAnsi="Courier New" w:cs="Courier New"/>
    </w:rPr>
  </w:style>
  <w:style w:type="paragraph" w:styleId="ad">
    <w:name w:val="List Paragraph"/>
    <w:basedOn w:val="a"/>
    <w:uiPriority w:val="34"/>
    <w:qFormat/>
    <w:rsid w:val="00282494"/>
    <w:pPr>
      <w:ind w:left="720"/>
      <w:contextualSpacing/>
    </w:pPr>
  </w:style>
</w:styles>
</file>

<file path=word/webSettings.xml><?xml version="1.0" encoding="utf-8"?>
<w:webSettings xmlns:r="http://schemas.openxmlformats.org/officeDocument/2006/relationships" xmlns:w="http://schemas.openxmlformats.org/wordprocessingml/2006/main">
  <w:divs>
    <w:div w:id="770931722">
      <w:bodyDiv w:val="1"/>
      <w:marLeft w:val="0"/>
      <w:marRight w:val="0"/>
      <w:marTop w:val="0"/>
      <w:marBottom w:val="0"/>
      <w:divBdr>
        <w:top w:val="none" w:sz="0" w:space="0" w:color="auto"/>
        <w:left w:val="none" w:sz="0" w:space="0" w:color="auto"/>
        <w:bottom w:val="none" w:sz="0" w:space="0" w:color="auto"/>
        <w:right w:val="none" w:sz="0" w:space="0" w:color="auto"/>
      </w:divBdr>
    </w:div>
    <w:div w:id="1162161275">
      <w:bodyDiv w:val="1"/>
      <w:marLeft w:val="0"/>
      <w:marRight w:val="0"/>
      <w:marTop w:val="0"/>
      <w:marBottom w:val="0"/>
      <w:divBdr>
        <w:top w:val="none" w:sz="0" w:space="0" w:color="auto"/>
        <w:left w:val="none" w:sz="0" w:space="0" w:color="auto"/>
        <w:bottom w:val="none" w:sz="0" w:space="0" w:color="auto"/>
        <w:right w:val="none" w:sz="0" w:space="0" w:color="auto"/>
      </w:divBdr>
      <w:divsChild>
        <w:div w:id="1560046581">
          <w:marLeft w:val="900"/>
          <w:marRight w:val="0"/>
          <w:marTop w:val="0"/>
          <w:marBottom w:val="0"/>
          <w:divBdr>
            <w:top w:val="none" w:sz="0" w:space="0" w:color="auto"/>
            <w:left w:val="none" w:sz="0" w:space="0" w:color="auto"/>
            <w:bottom w:val="none" w:sz="0" w:space="0" w:color="auto"/>
            <w:right w:val="none" w:sz="0" w:space="0" w:color="auto"/>
          </w:divBdr>
        </w:div>
      </w:divsChild>
    </w:div>
    <w:div w:id="13862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yperlink" Target="http://www.hulimsu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5C196BA773E269023A4139E81298F23227CCE36B816AF89C552575B54F376D2128EA6216A6H8M" TargetMode="External"/><Relationship Id="rId2" Type="http://schemas.openxmlformats.org/officeDocument/2006/relationships/numbering" Target="numbering.xml"/><Relationship Id="rId16" Type="http://schemas.openxmlformats.org/officeDocument/2006/relationships/hyperlink" Target="consultantplus://offline/ref=5C196BA773E269023A4139E81298F23227CCE3648068F89C552575B54FA3H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limsunt.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microsoft.com/office/2007/relationships/stylesWithEffects" Target="stylesWithEffects.xml"/><Relationship Id="rId10" Type="http://schemas.openxmlformats.org/officeDocument/2006/relationships/hyperlink" Target="mailto:hulimsunt2007@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8663-D7F1-4CB2-BAF7-A1A70052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6071</Words>
  <Characters>34609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40599</CharactersWithSpaces>
  <SharedDoc>false</SharedDoc>
  <HLinks>
    <vt:vector size="12" baseType="variant">
      <vt:variant>
        <vt:i4>589895</vt:i4>
      </vt:variant>
      <vt:variant>
        <vt:i4>3</vt:i4>
      </vt:variant>
      <vt:variant>
        <vt:i4>0</vt:i4>
      </vt:variant>
      <vt:variant>
        <vt:i4>5</vt:i4>
      </vt:variant>
      <vt:variant>
        <vt:lpwstr>http://www.pripolarny.ru/</vt:lpwstr>
      </vt:variant>
      <vt:variant>
        <vt:lpwstr/>
      </vt:variant>
      <vt:variant>
        <vt:i4>7340049</vt:i4>
      </vt:variant>
      <vt:variant>
        <vt:i4>0</vt:i4>
      </vt:variant>
      <vt:variant>
        <vt:i4>0</vt:i4>
      </vt:variant>
      <vt:variant>
        <vt:i4>5</vt:i4>
      </vt:variant>
      <vt:variant>
        <vt:lpwstr>mailto:2007.olimp@mail.ru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SPecialiST</cp:lastModifiedBy>
  <cp:revision>27</cp:revision>
  <cp:lastPrinted>2014-04-07T05:47:00Z</cp:lastPrinted>
  <dcterms:created xsi:type="dcterms:W3CDTF">2012-09-14T05:46:00Z</dcterms:created>
  <dcterms:modified xsi:type="dcterms:W3CDTF">2014-04-07T05:47:00Z</dcterms:modified>
</cp:coreProperties>
</file>