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CD5067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765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76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576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D5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</w:t>
      </w:r>
      <w:r w:rsidR="001424AD" w:rsidRPr="00CD5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>29</w:t>
      </w:r>
      <w:bookmarkStart w:id="1" w:name="_GoBack"/>
      <w:bookmarkEnd w:id="1"/>
    </w:p>
    <w:p w:rsidR="00A77B1C" w:rsidRPr="00CD5067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67">
        <w:rPr>
          <w:rFonts w:ascii="Times New Roman" w:eastAsia="Times New Roman" w:hAnsi="Times New Roman" w:cs="Times New Roman"/>
          <w:sz w:val="28"/>
          <w:szCs w:val="28"/>
        </w:rPr>
        <w:t>д. Хулимсунт</w:t>
      </w:r>
    </w:p>
    <w:p w:rsidR="00F104A7" w:rsidRPr="00CD5067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F104A7" w:rsidRPr="00CD5067" w:rsidTr="00CD5067">
        <w:tc>
          <w:tcPr>
            <w:tcW w:w="5495" w:type="dxa"/>
          </w:tcPr>
          <w:p w:rsidR="00565F6A" w:rsidRPr="005712E2" w:rsidRDefault="00565F6A" w:rsidP="00CD5067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r w:rsidR="001424AD" w:rsidRPr="005712E2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безаварийного пропуска льда и предупреждению негативных явлений, связанных с половодьем в </w:t>
            </w:r>
            <w:proofErr w:type="spellStart"/>
            <w:r w:rsidRPr="005712E2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 – летний период в 20</w:t>
            </w:r>
            <w:r w:rsidR="008B1442" w:rsidRPr="0057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45"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году на территории сельского поселения Хулимсунт </w:t>
            </w:r>
          </w:p>
          <w:p w:rsidR="00F104A7" w:rsidRPr="00CD5067" w:rsidRDefault="00F104A7" w:rsidP="00565F6A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104A7" w:rsidRPr="00CD506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565F6A" w:rsidRPr="00CD5067" w:rsidRDefault="00565F6A" w:rsidP="00565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Федеральный закон от 21.12.1994 № 68-ФЗ «О защите населения и территорий от чрезвычайных ситуаций природного и техногенного характера</w:t>
      </w:r>
      <w:r w:rsidR="001424AD" w:rsidRPr="00CD5067">
        <w:rPr>
          <w:rFonts w:ascii="Times New Roman" w:hAnsi="Times New Roman" w:cs="Times New Roman"/>
          <w:sz w:val="28"/>
          <w:szCs w:val="28"/>
        </w:rPr>
        <w:t>», в</w:t>
      </w:r>
      <w:r w:rsidRPr="00CD5067">
        <w:rPr>
          <w:rFonts w:ascii="Times New Roman" w:hAnsi="Times New Roman" w:cs="Times New Roman"/>
          <w:sz w:val="28"/>
          <w:szCs w:val="28"/>
        </w:rPr>
        <w:t xml:space="preserve"> целях безопасности на водных объектах, защиты населения от чрезвычайных ситуаций и снижению рисков их возникновения на территории сельского поселения Хулимсунт, руководствуясь Уставом сельского поселения Хулимсунт:</w:t>
      </w:r>
    </w:p>
    <w:p w:rsidR="00565F6A" w:rsidRPr="00CD5067" w:rsidRDefault="00565F6A" w:rsidP="00565F6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565F6A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F871A7" w:rsidRPr="00CD5067">
        <w:rPr>
          <w:rFonts w:ascii="Times New Roman" w:hAnsi="Times New Roman"/>
          <w:sz w:val="28"/>
          <w:szCs w:val="28"/>
        </w:rPr>
        <w:t xml:space="preserve">по организации безаварийного пропуска льда и предупреждению негативных явлений, связанных с половодьем в </w:t>
      </w:r>
      <w:proofErr w:type="spellStart"/>
      <w:r w:rsidR="00F871A7" w:rsidRPr="00CD5067">
        <w:rPr>
          <w:rFonts w:ascii="Times New Roman" w:hAnsi="Times New Roman"/>
          <w:sz w:val="28"/>
          <w:szCs w:val="28"/>
        </w:rPr>
        <w:t>весенне</w:t>
      </w:r>
      <w:proofErr w:type="spellEnd"/>
      <w:r w:rsidR="00F871A7" w:rsidRPr="00CD5067">
        <w:rPr>
          <w:rFonts w:ascii="Times New Roman" w:hAnsi="Times New Roman"/>
          <w:sz w:val="28"/>
          <w:szCs w:val="28"/>
        </w:rPr>
        <w:t xml:space="preserve"> – летний период в 20</w:t>
      </w:r>
      <w:r w:rsidR="008B1442" w:rsidRPr="00CD5067">
        <w:rPr>
          <w:rFonts w:ascii="Times New Roman" w:hAnsi="Times New Roman"/>
          <w:sz w:val="28"/>
          <w:szCs w:val="28"/>
        </w:rPr>
        <w:t>2</w:t>
      </w:r>
      <w:r w:rsidR="00457658">
        <w:rPr>
          <w:rFonts w:ascii="Times New Roman" w:hAnsi="Times New Roman"/>
          <w:sz w:val="28"/>
          <w:szCs w:val="28"/>
        </w:rPr>
        <w:t>2</w:t>
      </w:r>
      <w:r w:rsidR="00F871A7" w:rsidRPr="00CD5067">
        <w:rPr>
          <w:rFonts w:ascii="Times New Roman" w:hAnsi="Times New Roman"/>
          <w:sz w:val="28"/>
          <w:szCs w:val="28"/>
        </w:rPr>
        <w:t xml:space="preserve"> году на территории сельского поселения Хулимсунт</w:t>
      </w:r>
      <w:r w:rsidR="00F871A7" w:rsidRPr="00CD5067">
        <w:rPr>
          <w:rFonts w:ascii="Times New Roman" w:hAnsi="Times New Roman"/>
          <w:b/>
          <w:sz w:val="28"/>
          <w:szCs w:val="28"/>
        </w:rPr>
        <w:t xml:space="preserve"> </w:t>
      </w:r>
      <w:r w:rsidR="00F871A7" w:rsidRPr="00CD5067">
        <w:rPr>
          <w:rFonts w:ascii="Times New Roman" w:hAnsi="Times New Roman"/>
          <w:sz w:val="28"/>
          <w:szCs w:val="28"/>
        </w:rPr>
        <w:t xml:space="preserve">согласно </w:t>
      </w:r>
      <w:r w:rsidR="001424AD" w:rsidRPr="00CD5067">
        <w:rPr>
          <w:rFonts w:ascii="Times New Roman" w:hAnsi="Times New Roman"/>
          <w:sz w:val="28"/>
          <w:szCs w:val="28"/>
        </w:rPr>
        <w:t>приложению,</w:t>
      </w:r>
      <w:r w:rsidR="00F871A7" w:rsidRPr="00CD50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</w:t>
      </w:r>
      <w:r w:rsidR="001424AD" w:rsidRPr="00CD5067">
        <w:rPr>
          <w:rFonts w:ascii="Times New Roman" w:hAnsi="Times New Roman"/>
          <w:sz w:val="28"/>
          <w:szCs w:val="28"/>
        </w:rPr>
        <w:t>местах и</w:t>
      </w:r>
      <w:r w:rsidRPr="00CD5067">
        <w:rPr>
          <w:rFonts w:ascii="Times New Roman" w:hAnsi="Times New Roman"/>
          <w:sz w:val="28"/>
          <w:szCs w:val="28"/>
        </w:rPr>
        <w:t xml:space="preserve"> на официальном веб-сайте сельского поселения Хулимсунт.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color w:val="000000"/>
          <w:spacing w:val="6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871A7" w:rsidRPr="00CD5067" w:rsidRDefault="00F871A7" w:rsidP="00F871A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63AD" w:rsidRPr="00CD5067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4BAD" w:rsidRPr="00CD5067" w:rsidRDefault="00464BAD" w:rsidP="00464B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F6A" w:rsidRPr="00CD5067" w:rsidRDefault="000A6F45" w:rsidP="00920E91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Г</w:t>
      </w:r>
      <w:r w:rsidR="00B663AD" w:rsidRPr="00CD5067">
        <w:rPr>
          <w:rFonts w:ascii="Times New Roman" w:hAnsi="Times New Roman" w:cs="Times New Roman"/>
          <w:sz w:val="28"/>
          <w:szCs w:val="28"/>
        </w:rPr>
        <w:t>лав</w:t>
      </w:r>
      <w:r w:rsidRPr="00CD5067">
        <w:rPr>
          <w:rFonts w:ascii="Times New Roman" w:hAnsi="Times New Roman" w:cs="Times New Roman"/>
          <w:sz w:val="28"/>
          <w:szCs w:val="28"/>
        </w:rPr>
        <w:t>а</w:t>
      </w:r>
      <w:r w:rsidR="00920E91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="00565F6A" w:rsidRPr="00CD5067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663AD" w:rsidRPr="00CD5067" w:rsidRDefault="00565F6A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поселения Хулимсунт</w:t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Pr="00CD50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2E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424AD" w:rsidRPr="00CD5067">
        <w:rPr>
          <w:rFonts w:ascii="Times New Roman" w:hAnsi="Times New Roman" w:cs="Times New Roman"/>
          <w:sz w:val="28"/>
          <w:szCs w:val="28"/>
        </w:rPr>
        <w:t>Я.В.Ануфриев</w:t>
      </w:r>
      <w:proofErr w:type="spellEnd"/>
    </w:p>
    <w:p w:rsidR="00F871A7" w:rsidRPr="00CD506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D5067" w:rsidRDefault="00CD506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от </w:t>
      </w:r>
      <w:r w:rsidR="00457658">
        <w:rPr>
          <w:rFonts w:ascii="Times New Roman" w:hAnsi="Times New Roman" w:cs="Times New Roman"/>
          <w:sz w:val="28"/>
          <w:szCs w:val="28"/>
        </w:rPr>
        <w:t>28</w:t>
      </w:r>
      <w:r w:rsidR="00F86463" w:rsidRPr="00CD5067">
        <w:rPr>
          <w:rFonts w:ascii="Times New Roman" w:hAnsi="Times New Roman" w:cs="Times New Roman"/>
          <w:sz w:val="28"/>
          <w:szCs w:val="28"/>
        </w:rPr>
        <w:t>.0</w:t>
      </w:r>
      <w:r w:rsidR="00457658">
        <w:rPr>
          <w:rFonts w:ascii="Times New Roman" w:hAnsi="Times New Roman" w:cs="Times New Roman"/>
          <w:sz w:val="28"/>
          <w:szCs w:val="28"/>
        </w:rPr>
        <w:t>2</w:t>
      </w:r>
      <w:r w:rsidR="00F86463" w:rsidRPr="00CD5067">
        <w:rPr>
          <w:rFonts w:ascii="Times New Roman" w:hAnsi="Times New Roman" w:cs="Times New Roman"/>
          <w:sz w:val="28"/>
          <w:szCs w:val="28"/>
        </w:rPr>
        <w:t>.202</w:t>
      </w:r>
      <w:r w:rsidR="00457658">
        <w:rPr>
          <w:rFonts w:ascii="Times New Roman" w:hAnsi="Times New Roman" w:cs="Times New Roman"/>
          <w:sz w:val="28"/>
          <w:szCs w:val="28"/>
        </w:rPr>
        <w:t>2</w:t>
      </w:r>
      <w:r w:rsidR="00F86463" w:rsidRPr="00CD506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5067">
        <w:rPr>
          <w:rFonts w:ascii="Times New Roman" w:hAnsi="Times New Roman" w:cs="Times New Roman"/>
          <w:sz w:val="28"/>
          <w:szCs w:val="28"/>
        </w:rPr>
        <w:t xml:space="preserve"> № </w:t>
      </w:r>
      <w:r w:rsidR="00F86463" w:rsidRPr="00CD5067">
        <w:rPr>
          <w:rFonts w:ascii="Times New Roman" w:hAnsi="Times New Roman" w:cs="Times New Roman"/>
          <w:sz w:val="28"/>
          <w:szCs w:val="28"/>
        </w:rPr>
        <w:t>29</w:t>
      </w:r>
    </w:p>
    <w:p w:rsidR="00F871A7" w:rsidRPr="00CD506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pStyle w:val="a8"/>
        <w:ind w:firstLine="0"/>
        <w:rPr>
          <w:b/>
          <w:szCs w:val="28"/>
        </w:rPr>
      </w:pPr>
      <w:r w:rsidRPr="00CD5067">
        <w:rPr>
          <w:b/>
          <w:szCs w:val="28"/>
        </w:rPr>
        <w:t>ПЛАН</w:t>
      </w:r>
    </w:p>
    <w:p w:rsidR="00F871A7" w:rsidRPr="00CD5067" w:rsidRDefault="00F871A7" w:rsidP="00F87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="00922F24" w:rsidRPr="00CD5067">
        <w:rPr>
          <w:rFonts w:ascii="Times New Roman" w:hAnsi="Times New Roman" w:cs="Times New Roman"/>
          <w:sz w:val="28"/>
          <w:szCs w:val="28"/>
        </w:rPr>
        <w:t>мероприятий по</w:t>
      </w:r>
      <w:r w:rsidRPr="00CD5067">
        <w:rPr>
          <w:rFonts w:ascii="Times New Roman" w:hAnsi="Times New Roman" w:cs="Times New Roman"/>
          <w:sz w:val="28"/>
          <w:szCs w:val="28"/>
        </w:rPr>
        <w:t xml:space="preserve"> организации безаварийного</w:t>
      </w:r>
      <w:r w:rsidR="00CD5067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hAnsi="Times New Roman" w:cs="Times New Roman"/>
          <w:sz w:val="28"/>
          <w:szCs w:val="28"/>
        </w:rPr>
        <w:t>пропуска льда и предупреждению негативных явлений,</w:t>
      </w:r>
      <w:r w:rsidR="00CD5067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hAnsi="Times New Roman" w:cs="Times New Roman"/>
          <w:sz w:val="28"/>
          <w:szCs w:val="28"/>
        </w:rPr>
        <w:t xml:space="preserve">связанных с половодьем в </w:t>
      </w:r>
      <w:proofErr w:type="spellStart"/>
      <w:r w:rsidRPr="00CD5067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CD5067">
        <w:rPr>
          <w:rFonts w:ascii="Times New Roman" w:hAnsi="Times New Roman" w:cs="Times New Roman"/>
          <w:sz w:val="28"/>
          <w:szCs w:val="28"/>
        </w:rPr>
        <w:t xml:space="preserve"> – летний период в 20</w:t>
      </w:r>
      <w:r w:rsidR="00B535EB" w:rsidRPr="00CD5067">
        <w:rPr>
          <w:rFonts w:ascii="Times New Roman" w:hAnsi="Times New Roman" w:cs="Times New Roman"/>
          <w:sz w:val="28"/>
          <w:szCs w:val="28"/>
        </w:rPr>
        <w:t>2</w:t>
      </w:r>
      <w:r w:rsidR="00457658">
        <w:rPr>
          <w:rFonts w:ascii="Times New Roman" w:hAnsi="Times New Roman" w:cs="Times New Roman"/>
          <w:sz w:val="28"/>
          <w:szCs w:val="28"/>
        </w:rPr>
        <w:t>2</w:t>
      </w:r>
      <w:r w:rsidRPr="00CD5067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Хулимсунт </w:t>
      </w:r>
    </w:p>
    <w:p w:rsidR="00F871A7" w:rsidRPr="00CD5067" w:rsidRDefault="00F871A7" w:rsidP="00F87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53D" w:rsidRPr="00CD5067" w:rsidRDefault="0047753D" w:rsidP="00F871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544"/>
      </w:tblGrid>
      <w:tr w:rsidR="00F871A7" w:rsidRPr="00CD5067" w:rsidTr="001424AD">
        <w:trPr>
          <w:trHeight w:val="651"/>
        </w:trPr>
        <w:tc>
          <w:tcPr>
            <w:tcW w:w="567" w:type="dxa"/>
          </w:tcPr>
          <w:p w:rsidR="00F871A7" w:rsidRPr="00CD5067" w:rsidRDefault="00F871A7" w:rsidP="00AC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Исполнители</w:t>
            </w:r>
          </w:p>
        </w:tc>
      </w:tr>
      <w:tr w:rsidR="00F871A7" w:rsidRPr="00CD5067" w:rsidTr="001424AD">
        <w:trPr>
          <w:trHeight w:val="239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Определить зоны возможного затопления (подтопления).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КЧС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Составить поименные списки населения проживающего в зонах возможного затопления (подтопления).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Определить места расселения населения, проживающего в зоне возможного затопления (подтопления).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Эвакуационная комиссия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места складирования личного имущества </w:t>
            </w:r>
            <w:r w:rsidR="007657DF" w:rsidRPr="00CD5067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зонах возможного затопления (подтопления) в случаях возникновения чрезвычайных ситуаций в период прохождения паводка на территории сельского поселения Хулимсунт. 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Эвакуационная комиссия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граждан о закрытии ледовых переправ в средствах массовой информации (с момента закрытия).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871A7" w:rsidRPr="00CD5067" w:rsidRDefault="000848F9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Привести в готовность плавсредства, водовозные и водооткачивающие машины, средства связи, пожаротушения, инженерную технику</w:t>
            </w:r>
          </w:p>
        </w:tc>
        <w:tc>
          <w:tcPr>
            <w:tcW w:w="3544" w:type="dxa"/>
          </w:tcPr>
          <w:p w:rsidR="000848F9" w:rsidRPr="00CD5067" w:rsidRDefault="000848F9" w:rsidP="000848F9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 xml:space="preserve">Администрация поселения, </w:t>
            </w:r>
          </w:p>
          <w:p w:rsidR="00F871A7" w:rsidRPr="00CD5067" w:rsidRDefault="000848F9" w:rsidP="000848F9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руководители предприятий и организаций поселения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Обследовать   гидротехнические   сооружения, линии электроснабжения и связи, дороги, шлюзы, закрытые водоемы, водопропускные трубы, попадающие в зоны возможного затопления паводковыми водами и принять меры по очистке, ремонту, дополнительному укреплению, обеспечению их надежности предотвращению загрязнения окружающей среды.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  <w:proofErr w:type="spellStart"/>
            <w:r w:rsidRPr="00CD5067">
              <w:rPr>
                <w:szCs w:val="28"/>
              </w:rPr>
              <w:t>Сосьвинское</w:t>
            </w:r>
            <w:proofErr w:type="spellEnd"/>
            <w:r w:rsidRPr="00CD5067">
              <w:rPr>
                <w:szCs w:val="28"/>
              </w:rPr>
              <w:t xml:space="preserve"> ЛПУ МГ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Подготовить   необходимое   количество   спасательных   средств.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Администрация поселения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В целях недопущения затопления жилого сектора талыми водами уточнить перечень организаций, ответственных за откачку талых вод.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руководители предприятий и организаций поселения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ответственных за отслеживанием подъема уровня воды </w:t>
            </w:r>
            <w:proofErr w:type="gramStart"/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</w:t>
            </w:r>
            <w:proofErr w:type="gramEnd"/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поселения.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</w:p>
        </w:tc>
      </w:tr>
      <w:tr w:rsidR="000848F9" w:rsidRPr="00CD5067" w:rsidTr="001424AD">
        <w:trPr>
          <w:trHeight w:val="651"/>
        </w:trPr>
        <w:tc>
          <w:tcPr>
            <w:tcW w:w="567" w:type="dxa"/>
          </w:tcPr>
          <w:p w:rsidR="000848F9" w:rsidRPr="00CD5067" w:rsidRDefault="000848F9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0848F9" w:rsidRPr="00CD5067" w:rsidRDefault="000848F9" w:rsidP="00966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Предоставить в Управление по ГЗН и транспорту района сведения о численности населения, проживающего в населенных пунктах, попадающих в зоны потенциального затопления, обрушения береговой зоны</w:t>
            </w:r>
          </w:p>
        </w:tc>
        <w:tc>
          <w:tcPr>
            <w:tcW w:w="3544" w:type="dxa"/>
          </w:tcPr>
          <w:p w:rsidR="007657DF" w:rsidRPr="00CD5067" w:rsidRDefault="007657DF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0848F9" w:rsidRPr="00CD5067" w:rsidRDefault="000848F9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A0" w:rsidRPr="00CD5067" w:rsidTr="001424AD">
        <w:trPr>
          <w:trHeight w:val="651"/>
        </w:trPr>
        <w:tc>
          <w:tcPr>
            <w:tcW w:w="567" w:type="dxa"/>
          </w:tcPr>
          <w:p w:rsidR="008D19A0" w:rsidRPr="00CD5067" w:rsidRDefault="008D19A0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D19A0" w:rsidRPr="00CD5067" w:rsidRDefault="008D19A0" w:rsidP="00966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пропаганду в СМИ о последствиях </w:t>
            </w:r>
            <w:r w:rsidR="008679D6" w:rsidRPr="00CD5067">
              <w:rPr>
                <w:rFonts w:ascii="Times New Roman" w:hAnsi="Times New Roman" w:cs="Times New Roman"/>
                <w:sz w:val="28"/>
                <w:szCs w:val="28"/>
              </w:rPr>
              <w:t>несанкционированного</w:t>
            </w: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 выхода людей и техники на подтаявший лед. Установить предупреждающие знаки</w:t>
            </w:r>
            <w:r w:rsidR="008679D6" w:rsidRPr="00CD5067">
              <w:rPr>
                <w:rFonts w:ascii="Times New Roman" w:hAnsi="Times New Roman" w:cs="Times New Roman"/>
                <w:sz w:val="28"/>
                <w:szCs w:val="28"/>
              </w:rPr>
              <w:t>, запрещающие движение пешеходов по льду.</w:t>
            </w:r>
          </w:p>
        </w:tc>
        <w:tc>
          <w:tcPr>
            <w:tcW w:w="3544" w:type="dxa"/>
          </w:tcPr>
          <w:p w:rsidR="008D19A0" w:rsidRPr="00CD5067" w:rsidRDefault="008679D6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p w:rsidR="00F871A7" w:rsidRDefault="00F871A7" w:rsidP="00F871A7"/>
    <w:p w:rsidR="00F871A7" w:rsidRPr="00920E91" w:rsidRDefault="00F871A7" w:rsidP="00F871A7">
      <w:pPr>
        <w:pStyle w:val="a5"/>
        <w:tabs>
          <w:tab w:val="left" w:pos="709"/>
        </w:tabs>
        <w:rPr>
          <w:sz w:val="26"/>
          <w:szCs w:val="26"/>
        </w:rPr>
      </w:pPr>
    </w:p>
    <w:sectPr w:rsidR="00F871A7" w:rsidRPr="00920E91" w:rsidSect="005712E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C4" w:rsidRDefault="00A153C4" w:rsidP="00A93388">
      <w:r>
        <w:separator/>
      </w:r>
    </w:p>
  </w:endnote>
  <w:endnote w:type="continuationSeparator" w:id="0">
    <w:p w:rsidR="00A153C4" w:rsidRDefault="00A153C4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C4" w:rsidRDefault="00A153C4"/>
  </w:footnote>
  <w:footnote w:type="continuationSeparator" w:id="0">
    <w:p w:rsidR="00A153C4" w:rsidRDefault="00A153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388"/>
    <w:rsid w:val="000848F9"/>
    <w:rsid w:val="000A6F45"/>
    <w:rsid w:val="000E4061"/>
    <w:rsid w:val="001142B2"/>
    <w:rsid w:val="001424AD"/>
    <w:rsid w:val="00182BD0"/>
    <w:rsid w:val="001E7DA9"/>
    <w:rsid w:val="002205B9"/>
    <w:rsid w:val="002763E4"/>
    <w:rsid w:val="0029418F"/>
    <w:rsid w:val="0031457D"/>
    <w:rsid w:val="003439D5"/>
    <w:rsid w:val="003C0430"/>
    <w:rsid w:val="004340ED"/>
    <w:rsid w:val="00457658"/>
    <w:rsid w:val="00464BAD"/>
    <w:rsid w:val="004659B9"/>
    <w:rsid w:val="0047753D"/>
    <w:rsid w:val="00486423"/>
    <w:rsid w:val="00496408"/>
    <w:rsid w:val="004B7C46"/>
    <w:rsid w:val="00565F6A"/>
    <w:rsid w:val="005712E2"/>
    <w:rsid w:val="005D3742"/>
    <w:rsid w:val="005F0346"/>
    <w:rsid w:val="005F72C2"/>
    <w:rsid w:val="006061FD"/>
    <w:rsid w:val="00610B94"/>
    <w:rsid w:val="006231B6"/>
    <w:rsid w:val="00695020"/>
    <w:rsid w:val="006A15DD"/>
    <w:rsid w:val="007657DF"/>
    <w:rsid w:val="007827F5"/>
    <w:rsid w:val="007915BF"/>
    <w:rsid w:val="00816F5D"/>
    <w:rsid w:val="00846AC4"/>
    <w:rsid w:val="008679D6"/>
    <w:rsid w:val="00882BFF"/>
    <w:rsid w:val="008B059C"/>
    <w:rsid w:val="008B1442"/>
    <w:rsid w:val="008D19A0"/>
    <w:rsid w:val="00920E91"/>
    <w:rsid w:val="00922F24"/>
    <w:rsid w:val="009301BE"/>
    <w:rsid w:val="009E666B"/>
    <w:rsid w:val="00A153C4"/>
    <w:rsid w:val="00A64921"/>
    <w:rsid w:val="00A77B1C"/>
    <w:rsid w:val="00A93388"/>
    <w:rsid w:val="00B0037E"/>
    <w:rsid w:val="00B26DDF"/>
    <w:rsid w:val="00B535EB"/>
    <w:rsid w:val="00B663AD"/>
    <w:rsid w:val="00B97AA6"/>
    <w:rsid w:val="00BE4045"/>
    <w:rsid w:val="00C27EB0"/>
    <w:rsid w:val="00C27F80"/>
    <w:rsid w:val="00C52680"/>
    <w:rsid w:val="00C965E9"/>
    <w:rsid w:val="00CB6E99"/>
    <w:rsid w:val="00CD5067"/>
    <w:rsid w:val="00D02CC9"/>
    <w:rsid w:val="00D37188"/>
    <w:rsid w:val="00F104A7"/>
    <w:rsid w:val="00F35C5E"/>
    <w:rsid w:val="00F86463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3EFD"/>
  <w15:docId w15:val="{67B875BF-5E18-4184-805B-E6764D1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3388"/>
    <w:rPr>
      <w:color w:val="000000"/>
    </w:rPr>
  </w:style>
  <w:style w:type="paragraph" w:styleId="2">
    <w:name w:val="heading 2"/>
    <w:basedOn w:val="a"/>
    <w:next w:val="a"/>
    <w:link w:val="20"/>
    <w:qFormat/>
    <w:rsid w:val="00F871A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5F6A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</w:rPr>
  </w:style>
  <w:style w:type="character" w:customStyle="1" w:styleId="20">
    <w:name w:val="Заголовок 2 Знак"/>
    <w:basedOn w:val="a0"/>
    <w:link w:val="2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F871A7"/>
    <w:pPr>
      <w:widowControl/>
      <w:ind w:hanging="426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9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9A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657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Экономист</cp:lastModifiedBy>
  <cp:revision>35</cp:revision>
  <cp:lastPrinted>2022-02-28T05:02:00Z</cp:lastPrinted>
  <dcterms:created xsi:type="dcterms:W3CDTF">2013-05-30T10:20:00Z</dcterms:created>
  <dcterms:modified xsi:type="dcterms:W3CDTF">2022-02-28T05:03:00Z</dcterms:modified>
</cp:coreProperties>
</file>