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28E7" w14:textId="77777777" w:rsidR="006C5D68" w:rsidRPr="005C556E" w:rsidRDefault="00355CEB" w:rsidP="006C5D68">
      <w:pPr>
        <w:suppressAutoHyphens w:val="0"/>
        <w:spacing w:before="10" w:after="10" w:line="120" w:lineRule="atLeast"/>
        <w:jc w:val="center"/>
        <w:rPr>
          <w:b/>
          <w:sz w:val="28"/>
          <w:szCs w:val="28"/>
          <w:lang w:eastAsia="ru-RU"/>
        </w:rPr>
      </w:pPr>
      <w:r w:rsidRPr="005C556E">
        <w:rPr>
          <w:b/>
          <w:sz w:val="28"/>
          <w:szCs w:val="28"/>
          <w:lang w:eastAsia="ru-RU"/>
        </w:rPr>
        <w:t>АДМИНИСТРАЦИЯ</w:t>
      </w:r>
    </w:p>
    <w:p w14:paraId="330E0D78" w14:textId="77777777" w:rsidR="006C5D68" w:rsidRPr="005C556E" w:rsidRDefault="006C5D68" w:rsidP="006C5D68">
      <w:pPr>
        <w:suppressAutoHyphens w:val="0"/>
        <w:spacing w:before="10" w:after="10" w:line="120" w:lineRule="atLeast"/>
        <w:jc w:val="center"/>
        <w:rPr>
          <w:b/>
          <w:sz w:val="28"/>
          <w:szCs w:val="28"/>
          <w:lang w:eastAsia="ru-RU"/>
        </w:rPr>
      </w:pPr>
      <w:r w:rsidRPr="005C556E">
        <w:rPr>
          <w:b/>
          <w:sz w:val="28"/>
          <w:szCs w:val="28"/>
          <w:lang w:eastAsia="ru-RU"/>
        </w:rPr>
        <w:t xml:space="preserve">СЕЛЬСКОГО ПОСЕЛЕНИЯ </w:t>
      </w:r>
      <w:r w:rsidR="00355CEB" w:rsidRPr="005C556E">
        <w:rPr>
          <w:b/>
          <w:sz w:val="28"/>
          <w:szCs w:val="28"/>
          <w:lang w:eastAsia="ru-RU"/>
        </w:rPr>
        <w:t>ХУЛИМСУНТ</w:t>
      </w:r>
    </w:p>
    <w:p w14:paraId="3D278FA2" w14:textId="77777777" w:rsidR="006C5D68" w:rsidRPr="005C556E" w:rsidRDefault="006C5D68" w:rsidP="006C5D68">
      <w:pPr>
        <w:suppressAutoHyphens w:val="0"/>
        <w:spacing w:before="10" w:after="10" w:line="120" w:lineRule="atLeast"/>
        <w:jc w:val="center"/>
        <w:rPr>
          <w:b/>
          <w:sz w:val="28"/>
          <w:szCs w:val="28"/>
          <w:lang w:eastAsia="ru-RU"/>
        </w:rPr>
      </w:pPr>
      <w:r w:rsidRPr="005C556E">
        <w:rPr>
          <w:b/>
          <w:sz w:val="28"/>
          <w:szCs w:val="28"/>
          <w:lang w:eastAsia="ru-RU"/>
        </w:rPr>
        <w:t>Березовского района</w:t>
      </w:r>
    </w:p>
    <w:p w14:paraId="31BE07EE" w14:textId="77777777" w:rsidR="006C5D68" w:rsidRPr="005C556E" w:rsidRDefault="006C5D68" w:rsidP="006C5D68">
      <w:pPr>
        <w:suppressAutoHyphens w:val="0"/>
        <w:spacing w:before="10" w:after="10" w:line="120" w:lineRule="atLeast"/>
        <w:jc w:val="center"/>
        <w:rPr>
          <w:b/>
          <w:sz w:val="28"/>
          <w:szCs w:val="28"/>
          <w:lang w:eastAsia="ru-RU"/>
        </w:rPr>
      </w:pPr>
      <w:r w:rsidRPr="005C556E">
        <w:rPr>
          <w:b/>
          <w:sz w:val="28"/>
          <w:szCs w:val="28"/>
          <w:lang w:eastAsia="ru-RU"/>
        </w:rPr>
        <w:t>Ханты-Мансийского автономного округа – Югры</w:t>
      </w:r>
    </w:p>
    <w:p w14:paraId="6242F346" w14:textId="77777777" w:rsidR="006C5D68" w:rsidRPr="005C556E" w:rsidRDefault="006C5D68" w:rsidP="006C5D68">
      <w:pPr>
        <w:suppressAutoHyphens w:val="0"/>
        <w:spacing w:before="10" w:after="10" w:line="120" w:lineRule="atLeast"/>
        <w:jc w:val="center"/>
        <w:rPr>
          <w:b/>
          <w:sz w:val="28"/>
          <w:szCs w:val="28"/>
          <w:lang w:eastAsia="ru-RU"/>
        </w:rPr>
      </w:pPr>
    </w:p>
    <w:p w14:paraId="3D7BBF03" w14:textId="77777777" w:rsidR="006C5D68" w:rsidRPr="005C556E" w:rsidRDefault="00355CEB" w:rsidP="006C5D68">
      <w:pPr>
        <w:keepNext/>
        <w:suppressAutoHyphens w:val="0"/>
        <w:jc w:val="center"/>
        <w:outlineLvl w:val="2"/>
        <w:rPr>
          <w:b/>
          <w:bCs/>
          <w:sz w:val="28"/>
          <w:szCs w:val="28"/>
          <w:lang w:eastAsia="ru-RU"/>
        </w:rPr>
      </w:pPr>
      <w:r w:rsidRPr="005C556E">
        <w:rPr>
          <w:b/>
          <w:bCs/>
          <w:sz w:val="28"/>
          <w:szCs w:val="28"/>
          <w:lang w:eastAsia="ru-RU"/>
        </w:rPr>
        <w:t>ПОСТАНОВЛЕНИЕ</w:t>
      </w:r>
    </w:p>
    <w:p w14:paraId="4F5BB639" w14:textId="77777777" w:rsidR="006C5D68" w:rsidRPr="005C556E" w:rsidRDefault="006C5D68" w:rsidP="006C5D68">
      <w:pPr>
        <w:suppressAutoHyphens w:val="0"/>
        <w:jc w:val="center"/>
        <w:rPr>
          <w:sz w:val="28"/>
          <w:szCs w:val="28"/>
          <w:lang w:eastAsia="ru-RU"/>
        </w:rPr>
      </w:pPr>
    </w:p>
    <w:p w14:paraId="0C6A8446" w14:textId="4B01BFA4" w:rsidR="006C5D68" w:rsidRPr="005C556E" w:rsidRDefault="006C5D68" w:rsidP="006C5D68">
      <w:pPr>
        <w:tabs>
          <w:tab w:val="left" w:pos="1875"/>
        </w:tabs>
        <w:suppressAutoHyphens w:val="0"/>
        <w:jc w:val="both"/>
        <w:rPr>
          <w:sz w:val="28"/>
          <w:szCs w:val="28"/>
          <w:lang w:eastAsia="ru-RU"/>
        </w:rPr>
      </w:pPr>
      <w:r w:rsidRPr="005C556E">
        <w:rPr>
          <w:sz w:val="28"/>
          <w:szCs w:val="28"/>
          <w:lang w:eastAsia="ru-RU"/>
        </w:rPr>
        <w:t xml:space="preserve">от </w:t>
      </w:r>
      <w:r w:rsidR="005C556E" w:rsidRPr="005C556E">
        <w:rPr>
          <w:sz w:val="28"/>
          <w:szCs w:val="28"/>
          <w:lang w:eastAsia="ru-RU"/>
        </w:rPr>
        <w:t>02.04</w:t>
      </w:r>
      <w:r w:rsidRPr="005C556E">
        <w:rPr>
          <w:sz w:val="28"/>
          <w:szCs w:val="28"/>
          <w:lang w:eastAsia="ru-RU"/>
        </w:rPr>
        <w:t>.202</w:t>
      </w:r>
      <w:r w:rsidR="00FA74B3" w:rsidRPr="005C556E">
        <w:rPr>
          <w:sz w:val="28"/>
          <w:szCs w:val="28"/>
          <w:lang w:eastAsia="ru-RU"/>
        </w:rPr>
        <w:t>4</w:t>
      </w:r>
      <w:r w:rsidRPr="005C556E">
        <w:rPr>
          <w:sz w:val="28"/>
          <w:szCs w:val="28"/>
          <w:lang w:eastAsia="ru-RU"/>
        </w:rPr>
        <w:tab/>
      </w:r>
      <w:r w:rsidRPr="005C556E">
        <w:rPr>
          <w:sz w:val="28"/>
          <w:szCs w:val="28"/>
          <w:lang w:eastAsia="ru-RU"/>
        </w:rPr>
        <w:tab/>
      </w:r>
      <w:r w:rsidRPr="005C556E">
        <w:rPr>
          <w:sz w:val="28"/>
          <w:szCs w:val="28"/>
          <w:lang w:eastAsia="ru-RU"/>
        </w:rPr>
        <w:tab/>
        <w:t xml:space="preserve">       </w:t>
      </w:r>
      <w:r w:rsidRPr="005C556E">
        <w:rPr>
          <w:sz w:val="28"/>
          <w:szCs w:val="28"/>
          <w:lang w:eastAsia="ru-RU"/>
        </w:rPr>
        <w:tab/>
      </w:r>
      <w:r w:rsidRPr="005C556E">
        <w:rPr>
          <w:sz w:val="28"/>
          <w:szCs w:val="28"/>
          <w:lang w:eastAsia="ru-RU"/>
        </w:rPr>
        <w:tab/>
      </w:r>
      <w:r w:rsidRPr="005C556E">
        <w:rPr>
          <w:sz w:val="28"/>
          <w:szCs w:val="28"/>
          <w:lang w:eastAsia="ru-RU"/>
        </w:rPr>
        <w:tab/>
      </w:r>
      <w:r w:rsidRPr="005C556E">
        <w:rPr>
          <w:sz w:val="28"/>
          <w:szCs w:val="28"/>
          <w:lang w:eastAsia="ru-RU"/>
        </w:rPr>
        <w:tab/>
        <w:t xml:space="preserve"> </w:t>
      </w:r>
      <w:r w:rsidRPr="005C556E">
        <w:rPr>
          <w:sz w:val="28"/>
          <w:szCs w:val="28"/>
          <w:lang w:eastAsia="ru-RU"/>
        </w:rPr>
        <w:tab/>
        <w:t xml:space="preserve"> </w:t>
      </w:r>
      <w:r w:rsidRPr="005C556E">
        <w:rPr>
          <w:sz w:val="28"/>
          <w:szCs w:val="28"/>
          <w:lang w:eastAsia="ru-RU"/>
        </w:rPr>
        <w:tab/>
        <w:t xml:space="preserve">        </w:t>
      </w:r>
      <w:r w:rsidR="000B0339" w:rsidRPr="005C556E">
        <w:rPr>
          <w:sz w:val="28"/>
          <w:szCs w:val="28"/>
          <w:lang w:eastAsia="ru-RU"/>
        </w:rPr>
        <w:tab/>
      </w:r>
      <w:r w:rsidRPr="005C556E">
        <w:rPr>
          <w:sz w:val="28"/>
          <w:szCs w:val="28"/>
          <w:lang w:eastAsia="ru-RU"/>
        </w:rPr>
        <w:t xml:space="preserve">        </w:t>
      </w:r>
      <w:r w:rsidR="001C1B4A" w:rsidRPr="005C556E">
        <w:rPr>
          <w:sz w:val="28"/>
          <w:szCs w:val="28"/>
          <w:lang w:eastAsia="ru-RU"/>
        </w:rPr>
        <w:t xml:space="preserve">  </w:t>
      </w:r>
      <w:r w:rsidRPr="005C556E">
        <w:rPr>
          <w:sz w:val="28"/>
          <w:szCs w:val="28"/>
          <w:lang w:eastAsia="ru-RU"/>
        </w:rPr>
        <w:t xml:space="preserve">  №</w:t>
      </w:r>
      <w:r w:rsidR="00421A46" w:rsidRPr="005C556E">
        <w:rPr>
          <w:sz w:val="28"/>
          <w:szCs w:val="28"/>
          <w:lang w:eastAsia="ru-RU"/>
        </w:rPr>
        <w:t xml:space="preserve"> </w:t>
      </w:r>
      <w:r w:rsidR="005C556E" w:rsidRPr="005C556E">
        <w:rPr>
          <w:sz w:val="28"/>
          <w:szCs w:val="28"/>
          <w:lang w:eastAsia="ru-RU"/>
        </w:rPr>
        <w:t>35</w:t>
      </w:r>
    </w:p>
    <w:p w14:paraId="6D61238E" w14:textId="77777777" w:rsidR="006C5D68" w:rsidRPr="005C556E" w:rsidRDefault="006C5D68" w:rsidP="006C5D68">
      <w:pPr>
        <w:tabs>
          <w:tab w:val="left" w:pos="1875"/>
        </w:tabs>
        <w:suppressAutoHyphens w:val="0"/>
        <w:jc w:val="both"/>
        <w:rPr>
          <w:sz w:val="28"/>
          <w:szCs w:val="28"/>
          <w:lang w:eastAsia="ru-RU"/>
        </w:rPr>
      </w:pPr>
      <w:r w:rsidRPr="005C556E">
        <w:rPr>
          <w:sz w:val="28"/>
          <w:szCs w:val="28"/>
          <w:lang w:eastAsia="ru-RU"/>
        </w:rPr>
        <w:t>п. Хулимсунт</w:t>
      </w:r>
    </w:p>
    <w:p w14:paraId="429DEC48" w14:textId="77777777" w:rsidR="006C5D68" w:rsidRPr="005C556E" w:rsidRDefault="006C5D68" w:rsidP="006C5D68">
      <w:pPr>
        <w:suppressAutoHyphens w:val="0"/>
        <w:ind w:right="5525"/>
        <w:jc w:val="both"/>
        <w:rPr>
          <w:b/>
          <w:sz w:val="28"/>
          <w:szCs w:val="28"/>
          <w:lang w:eastAsia="ru-RU"/>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9A54E3" w:rsidRPr="005C556E" w14:paraId="5DE4CB8B" w14:textId="77777777" w:rsidTr="009A54E3">
        <w:trPr>
          <w:trHeight w:val="26"/>
        </w:trPr>
        <w:tc>
          <w:tcPr>
            <w:tcW w:w="10220" w:type="dxa"/>
            <w:tcBorders>
              <w:top w:val="nil"/>
              <w:left w:val="nil"/>
              <w:bottom w:val="nil"/>
              <w:right w:val="nil"/>
            </w:tcBorders>
            <w:shd w:val="clear" w:color="auto" w:fill="auto"/>
          </w:tcPr>
          <w:p w14:paraId="1D922E9E" w14:textId="1D81F9CE" w:rsidR="00087F55" w:rsidRPr="005C556E" w:rsidRDefault="00B80D97" w:rsidP="005C556E">
            <w:pPr>
              <w:tabs>
                <w:tab w:val="left" w:pos="3828"/>
              </w:tabs>
              <w:suppressAutoHyphens w:val="0"/>
              <w:ind w:right="5148"/>
              <w:jc w:val="both"/>
              <w:rPr>
                <w:b/>
                <w:sz w:val="28"/>
                <w:szCs w:val="28"/>
                <w:lang w:eastAsia="ru-RU"/>
              </w:rPr>
            </w:pPr>
            <w:bookmarkStart w:id="0" w:name="_Hlk93046620"/>
            <w:r w:rsidRPr="005C556E">
              <w:rPr>
                <w:b/>
                <w:sz w:val="28"/>
                <w:szCs w:val="28"/>
                <w:lang w:eastAsia="ru-RU"/>
              </w:rPr>
              <w:t xml:space="preserve">О </w:t>
            </w:r>
            <w:r w:rsidR="00087F55" w:rsidRPr="005C556E">
              <w:rPr>
                <w:b/>
                <w:sz w:val="28"/>
                <w:szCs w:val="28"/>
                <w:lang w:eastAsia="ru-RU"/>
              </w:rPr>
              <w:t>внесении изменений в постановление</w:t>
            </w:r>
            <w:bookmarkStart w:id="1" w:name="_Hlk129620273"/>
            <w:r w:rsidR="005C556E" w:rsidRPr="005C556E">
              <w:rPr>
                <w:b/>
                <w:sz w:val="28"/>
                <w:szCs w:val="28"/>
                <w:lang w:eastAsia="ru-RU"/>
              </w:rPr>
              <w:t xml:space="preserve"> </w:t>
            </w:r>
            <w:r w:rsidR="00087F55" w:rsidRPr="005C556E">
              <w:rPr>
                <w:b/>
                <w:sz w:val="28"/>
                <w:szCs w:val="28"/>
                <w:lang w:eastAsia="ru-RU"/>
              </w:rPr>
              <w:t xml:space="preserve">Администрации сельского поселения Хулимсунт от </w:t>
            </w:r>
            <w:r w:rsidR="005C556E" w:rsidRPr="005C556E">
              <w:rPr>
                <w:b/>
                <w:sz w:val="28"/>
                <w:szCs w:val="28"/>
                <w:lang w:eastAsia="ru-RU"/>
              </w:rPr>
              <w:t>09 августа 2022 года №</w:t>
            </w:r>
            <w:r w:rsidR="00DB2842" w:rsidRPr="005C556E">
              <w:rPr>
                <w:b/>
                <w:sz w:val="28"/>
                <w:szCs w:val="28"/>
                <w:lang w:eastAsia="ru-RU"/>
              </w:rPr>
              <w:t xml:space="preserve"> 9</w:t>
            </w:r>
            <w:r w:rsidR="00AF7F49" w:rsidRPr="005C556E">
              <w:rPr>
                <w:b/>
                <w:sz w:val="28"/>
                <w:szCs w:val="28"/>
                <w:lang w:eastAsia="ru-RU"/>
              </w:rPr>
              <w:t>7</w:t>
            </w:r>
            <w:r w:rsidR="00196DD9" w:rsidRPr="005C556E">
              <w:rPr>
                <w:b/>
                <w:sz w:val="28"/>
                <w:szCs w:val="28"/>
                <w:lang w:eastAsia="ru-RU"/>
              </w:rPr>
              <w:t xml:space="preserve"> «</w:t>
            </w:r>
            <w:r w:rsidR="00DB2842" w:rsidRPr="005C556E">
              <w:rPr>
                <w:b/>
                <w:sz w:val="28"/>
                <w:szCs w:val="28"/>
                <w:lang w:eastAsia="ru-RU"/>
              </w:rPr>
              <w:t>О порядке осуществления водохозяйственных мероприятий, в том числе мероприятий по предотвращению негативного воздействия вод и ликвидации его последствий</w:t>
            </w:r>
            <w:r w:rsidR="004B3FF7" w:rsidRPr="005C556E">
              <w:rPr>
                <w:b/>
                <w:sz w:val="28"/>
                <w:szCs w:val="28"/>
                <w:lang w:eastAsia="ru-RU"/>
              </w:rPr>
              <w:t>»</w:t>
            </w:r>
          </w:p>
          <w:bookmarkEnd w:id="0"/>
          <w:bookmarkEnd w:id="1"/>
          <w:p w14:paraId="5C2DA376" w14:textId="77777777" w:rsidR="009A54E3" w:rsidRPr="005C556E" w:rsidRDefault="009A54E3" w:rsidP="009A54E3">
            <w:pPr>
              <w:pStyle w:val="a7"/>
              <w:rPr>
                <w:b/>
                <w:sz w:val="28"/>
                <w:szCs w:val="28"/>
              </w:rPr>
            </w:pPr>
          </w:p>
        </w:tc>
      </w:tr>
    </w:tbl>
    <w:p w14:paraId="2D617FFE" w14:textId="77777777" w:rsidR="006C5D68" w:rsidRPr="005C556E" w:rsidRDefault="006C5D68" w:rsidP="00355CEB">
      <w:pPr>
        <w:suppressAutoHyphens w:val="0"/>
        <w:jc w:val="both"/>
        <w:rPr>
          <w:sz w:val="28"/>
          <w:szCs w:val="28"/>
        </w:rPr>
      </w:pPr>
    </w:p>
    <w:p w14:paraId="63227E42" w14:textId="464398B9" w:rsidR="0043344B" w:rsidRPr="005C556E" w:rsidRDefault="006C5D68" w:rsidP="00DF6A66">
      <w:pPr>
        <w:tabs>
          <w:tab w:val="left" w:pos="720"/>
          <w:tab w:val="left" w:pos="1080"/>
        </w:tabs>
        <w:ind w:firstLine="708"/>
        <w:jc w:val="both"/>
        <w:rPr>
          <w:sz w:val="28"/>
          <w:szCs w:val="28"/>
        </w:rPr>
      </w:pPr>
      <w:r w:rsidRPr="005C556E">
        <w:rPr>
          <w:sz w:val="28"/>
          <w:szCs w:val="28"/>
        </w:rPr>
        <w:tab/>
        <w:t xml:space="preserve"> </w:t>
      </w:r>
      <w:r w:rsidR="00A55DB5" w:rsidRPr="005C556E">
        <w:rPr>
          <w:sz w:val="28"/>
          <w:szCs w:val="28"/>
        </w:rPr>
        <w:t xml:space="preserve">На основании </w:t>
      </w:r>
      <w:r w:rsidR="00464F5B" w:rsidRPr="005C556E">
        <w:rPr>
          <w:sz w:val="28"/>
          <w:szCs w:val="28"/>
        </w:rPr>
        <w:t xml:space="preserve">Федерального закона от 25.12.2023 </w:t>
      </w:r>
      <w:r w:rsidR="005C556E" w:rsidRPr="005C556E">
        <w:rPr>
          <w:sz w:val="28"/>
          <w:szCs w:val="28"/>
        </w:rPr>
        <w:t>№</w:t>
      </w:r>
      <w:r w:rsidR="00464F5B" w:rsidRPr="005C556E">
        <w:rPr>
          <w:sz w:val="28"/>
          <w:szCs w:val="28"/>
        </w:rPr>
        <w:t xml:space="preserve"> 657-ФЗ </w:t>
      </w:r>
      <w:r w:rsidR="00DF6A66" w:rsidRPr="005C556E">
        <w:rPr>
          <w:sz w:val="28"/>
          <w:szCs w:val="28"/>
        </w:rPr>
        <w:t>«</w:t>
      </w:r>
      <w:r w:rsidR="00464F5B" w:rsidRPr="005C556E">
        <w:rPr>
          <w:sz w:val="28"/>
          <w:szCs w:val="28"/>
        </w:rPr>
        <w:t>О внесении изменений в Водный кодекс Российской Федерации и отдельные законодательные акты Российской Федерации</w:t>
      </w:r>
      <w:r w:rsidR="00DF6A66" w:rsidRPr="005C556E">
        <w:rPr>
          <w:sz w:val="28"/>
          <w:szCs w:val="28"/>
        </w:rPr>
        <w:t>»</w:t>
      </w:r>
      <w:r w:rsidR="007E7EC9" w:rsidRPr="005C556E">
        <w:rPr>
          <w:sz w:val="28"/>
          <w:szCs w:val="28"/>
        </w:rPr>
        <w:t xml:space="preserve">, </w:t>
      </w:r>
      <w:r w:rsidR="00464F5B" w:rsidRPr="005C556E">
        <w:rPr>
          <w:sz w:val="28"/>
          <w:szCs w:val="28"/>
        </w:rPr>
        <w:t xml:space="preserve">Федерального закона от 12.12.2023 </w:t>
      </w:r>
      <w:r w:rsidR="005C556E" w:rsidRPr="005C556E">
        <w:rPr>
          <w:sz w:val="28"/>
          <w:szCs w:val="28"/>
        </w:rPr>
        <w:t>№</w:t>
      </w:r>
      <w:r w:rsidR="00464F5B" w:rsidRPr="005C556E">
        <w:rPr>
          <w:sz w:val="28"/>
          <w:szCs w:val="28"/>
        </w:rPr>
        <w:t xml:space="preserve"> 582-ФЗ «О внесении изменений в отдельные законодательные акты Российской Федерации», </w:t>
      </w:r>
      <w:r w:rsidR="007E7EC9" w:rsidRPr="005C556E">
        <w:rPr>
          <w:sz w:val="28"/>
          <w:szCs w:val="28"/>
        </w:rPr>
        <w:t>в целях приведения в соответствии с действующим законодательством</w:t>
      </w:r>
      <w:r w:rsidR="0043344B" w:rsidRPr="005C556E">
        <w:rPr>
          <w:sz w:val="28"/>
          <w:szCs w:val="28"/>
        </w:rPr>
        <w:t xml:space="preserve">: </w:t>
      </w:r>
    </w:p>
    <w:p w14:paraId="553431D3" w14:textId="597C6A2E" w:rsidR="000B6448" w:rsidRPr="005C556E" w:rsidRDefault="00AF7F49" w:rsidP="00464F5B">
      <w:pPr>
        <w:pStyle w:val="a6"/>
        <w:numPr>
          <w:ilvl w:val="0"/>
          <w:numId w:val="2"/>
        </w:numPr>
        <w:tabs>
          <w:tab w:val="left" w:pos="0"/>
          <w:tab w:val="left" w:pos="709"/>
        </w:tabs>
        <w:suppressAutoHyphens w:val="0"/>
        <w:ind w:left="0" w:firstLine="709"/>
        <w:jc w:val="both"/>
        <w:rPr>
          <w:bCs/>
          <w:sz w:val="28"/>
          <w:szCs w:val="28"/>
        </w:rPr>
      </w:pPr>
      <w:r w:rsidRPr="005C556E">
        <w:rPr>
          <w:sz w:val="28"/>
          <w:szCs w:val="28"/>
          <w:lang w:eastAsia="ru-RU"/>
        </w:rPr>
        <w:t xml:space="preserve">Внести в постановление Администрации сельского поселения Хулимсунт от </w:t>
      </w:r>
      <w:r w:rsidR="005C556E" w:rsidRPr="005C556E">
        <w:rPr>
          <w:sz w:val="28"/>
          <w:szCs w:val="28"/>
          <w:lang w:eastAsia="ru-RU"/>
        </w:rPr>
        <w:t>09 августа 2022 года №</w:t>
      </w:r>
      <w:r w:rsidR="00464F5B" w:rsidRPr="005C556E">
        <w:rPr>
          <w:sz w:val="28"/>
          <w:szCs w:val="28"/>
          <w:lang w:eastAsia="ru-RU"/>
        </w:rPr>
        <w:t xml:space="preserve"> 97 </w:t>
      </w:r>
      <w:r w:rsidRPr="005C556E">
        <w:rPr>
          <w:sz w:val="28"/>
          <w:szCs w:val="28"/>
          <w:lang w:eastAsia="ru-RU"/>
        </w:rPr>
        <w:t>«Об утверждении административного регламента предоставления муниципальной услуги «</w:t>
      </w:r>
      <w:r w:rsidR="00464F5B" w:rsidRPr="005C556E">
        <w:rPr>
          <w:sz w:val="28"/>
          <w:szCs w:val="28"/>
          <w:lang w:eastAsia="ru-RU"/>
        </w:rPr>
        <w:t>О порядке осуществления водохозяйственных мероприятий, в том числе мероприятий по предотвращению негативного воздействия вод и ликвидации его последствий</w:t>
      </w:r>
      <w:r w:rsidRPr="005C556E">
        <w:rPr>
          <w:sz w:val="28"/>
          <w:szCs w:val="28"/>
          <w:lang w:eastAsia="ru-RU"/>
        </w:rPr>
        <w:t>»</w:t>
      </w:r>
      <w:r w:rsidR="0098036E" w:rsidRPr="005C556E">
        <w:rPr>
          <w:bCs/>
          <w:sz w:val="28"/>
          <w:szCs w:val="28"/>
        </w:rPr>
        <w:t xml:space="preserve">, </w:t>
      </w:r>
      <w:r w:rsidR="00A74CA8" w:rsidRPr="005C556E">
        <w:rPr>
          <w:bCs/>
          <w:sz w:val="28"/>
          <w:szCs w:val="28"/>
        </w:rPr>
        <w:t xml:space="preserve">следующие изменения: </w:t>
      </w:r>
    </w:p>
    <w:p w14:paraId="75D5EF63" w14:textId="23094981" w:rsidR="0026728B" w:rsidRPr="005C556E" w:rsidRDefault="0026728B" w:rsidP="0026728B">
      <w:pPr>
        <w:pStyle w:val="a6"/>
        <w:numPr>
          <w:ilvl w:val="1"/>
          <w:numId w:val="9"/>
        </w:numPr>
        <w:tabs>
          <w:tab w:val="left" w:pos="0"/>
          <w:tab w:val="left" w:pos="709"/>
        </w:tabs>
        <w:suppressAutoHyphens w:val="0"/>
        <w:jc w:val="both"/>
        <w:rPr>
          <w:bCs/>
          <w:sz w:val="28"/>
          <w:szCs w:val="28"/>
        </w:rPr>
      </w:pPr>
      <w:r w:rsidRPr="005C556E">
        <w:rPr>
          <w:bCs/>
          <w:sz w:val="28"/>
          <w:szCs w:val="28"/>
        </w:rPr>
        <w:t xml:space="preserve">  В приложении 1</w:t>
      </w:r>
    </w:p>
    <w:p w14:paraId="0DB13689" w14:textId="61849E43" w:rsidR="0026728B" w:rsidRPr="005C556E" w:rsidRDefault="0026728B" w:rsidP="00BB43A7">
      <w:pPr>
        <w:pStyle w:val="a6"/>
        <w:numPr>
          <w:ilvl w:val="2"/>
          <w:numId w:val="9"/>
        </w:numPr>
        <w:shd w:val="clear" w:color="auto" w:fill="FFFFFF"/>
        <w:tabs>
          <w:tab w:val="left" w:pos="426"/>
        </w:tabs>
        <w:suppressAutoHyphens w:val="0"/>
        <w:autoSpaceDE w:val="0"/>
        <w:autoSpaceDN w:val="0"/>
        <w:adjustRightInd w:val="0"/>
        <w:ind w:left="0" w:right="-2" w:firstLine="709"/>
        <w:jc w:val="both"/>
        <w:rPr>
          <w:color w:val="222222"/>
          <w:sz w:val="28"/>
          <w:szCs w:val="28"/>
          <w:lang w:eastAsia="ru-RU"/>
        </w:rPr>
      </w:pPr>
      <w:r w:rsidRPr="005C556E">
        <w:rPr>
          <w:color w:val="222222"/>
          <w:sz w:val="28"/>
          <w:szCs w:val="28"/>
          <w:lang w:eastAsia="ru-RU"/>
        </w:rPr>
        <w:t>Раздел 3 изложить в следующей редакции:</w:t>
      </w:r>
    </w:p>
    <w:p w14:paraId="62263C98" w14:textId="73A228C1" w:rsidR="0026728B" w:rsidRPr="005C556E" w:rsidRDefault="0026728B" w:rsidP="0026728B">
      <w:pPr>
        <w:pStyle w:val="a6"/>
        <w:shd w:val="clear" w:color="auto" w:fill="FFFFFF"/>
        <w:tabs>
          <w:tab w:val="left" w:pos="426"/>
        </w:tabs>
        <w:suppressAutoHyphens w:val="0"/>
        <w:autoSpaceDE w:val="0"/>
        <w:autoSpaceDN w:val="0"/>
        <w:adjustRightInd w:val="0"/>
        <w:ind w:left="709" w:right="-2"/>
        <w:jc w:val="both"/>
        <w:rPr>
          <w:color w:val="222222"/>
          <w:sz w:val="28"/>
          <w:szCs w:val="28"/>
          <w:lang w:eastAsia="ru-RU"/>
        </w:rPr>
      </w:pPr>
      <w:r w:rsidRPr="005C556E">
        <w:rPr>
          <w:color w:val="222222"/>
          <w:sz w:val="28"/>
          <w:szCs w:val="28"/>
          <w:lang w:eastAsia="ru-RU"/>
        </w:rPr>
        <w:t>«3. Зоны чрезвычайных ситуаций на водных объектах</w:t>
      </w:r>
    </w:p>
    <w:p w14:paraId="2F027930" w14:textId="77777777" w:rsidR="0026728B" w:rsidRPr="005C556E" w:rsidRDefault="0026728B" w:rsidP="0026728B">
      <w:pPr>
        <w:pStyle w:val="a6"/>
        <w:shd w:val="clear" w:color="auto" w:fill="FFFFFF"/>
        <w:tabs>
          <w:tab w:val="left" w:pos="426"/>
        </w:tabs>
        <w:suppressAutoHyphens w:val="0"/>
        <w:autoSpaceDE w:val="0"/>
        <w:autoSpaceDN w:val="0"/>
        <w:adjustRightInd w:val="0"/>
        <w:ind w:left="709" w:right="-2"/>
        <w:jc w:val="both"/>
        <w:rPr>
          <w:color w:val="222222"/>
          <w:sz w:val="28"/>
          <w:szCs w:val="28"/>
          <w:lang w:eastAsia="ru-RU"/>
        </w:rPr>
      </w:pPr>
    </w:p>
    <w:p w14:paraId="239C77CF" w14:textId="399194FB" w:rsidR="0026728B" w:rsidRPr="005C556E" w:rsidRDefault="0026728B" w:rsidP="0026728B">
      <w:pPr>
        <w:pStyle w:val="a6"/>
        <w:shd w:val="clear" w:color="auto" w:fill="FFFFFF"/>
        <w:tabs>
          <w:tab w:val="left" w:pos="426"/>
        </w:tabs>
        <w:suppressAutoHyphens w:val="0"/>
        <w:autoSpaceDE w:val="0"/>
        <w:autoSpaceDN w:val="0"/>
        <w:adjustRightInd w:val="0"/>
        <w:ind w:left="0" w:right="-2" w:firstLine="709"/>
        <w:jc w:val="both"/>
        <w:rPr>
          <w:color w:val="222222"/>
          <w:sz w:val="28"/>
          <w:szCs w:val="28"/>
          <w:lang w:eastAsia="ru-RU"/>
        </w:rPr>
      </w:pPr>
      <w:r w:rsidRPr="005C556E">
        <w:rPr>
          <w:color w:val="222222"/>
          <w:sz w:val="28"/>
          <w:szCs w:val="28"/>
          <w:lang w:eastAsia="ru-RU"/>
        </w:rPr>
        <w:t>3.1.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2E472C7A" w14:textId="75F327DC" w:rsidR="0026728B" w:rsidRPr="005C556E" w:rsidRDefault="0026728B" w:rsidP="0026728B">
      <w:pPr>
        <w:pStyle w:val="a6"/>
        <w:shd w:val="clear" w:color="auto" w:fill="FFFFFF"/>
        <w:tabs>
          <w:tab w:val="left" w:pos="426"/>
        </w:tabs>
        <w:suppressAutoHyphens w:val="0"/>
        <w:autoSpaceDE w:val="0"/>
        <w:autoSpaceDN w:val="0"/>
        <w:adjustRightInd w:val="0"/>
        <w:ind w:left="0" w:right="-2" w:firstLine="709"/>
        <w:jc w:val="both"/>
        <w:rPr>
          <w:color w:val="222222"/>
          <w:sz w:val="28"/>
          <w:szCs w:val="28"/>
          <w:lang w:eastAsia="ru-RU"/>
        </w:rPr>
      </w:pPr>
      <w:r w:rsidRPr="005C556E">
        <w:rPr>
          <w:color w:val="222222"/>
          <w:sz w:val="28"/>
          <w:szCs w:val="28"/>
          <w:lang w:eastAsia="ru-RU"/>
        </w:rPr>
        <w:lastRenderedPageBreak/>
        <w:t>3.2.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использование поверхностных водных объектов для восстановления пропускной способности русел рек осуществляется без предоставления водных объектов в пользование.</w:t>
      </w:r>
    </w:p>
    <w:p w14:paraId="1FC77DD6" w14:textId="0CAF01CF" w:rsidR="0026728B" w:rsidRPr="005C556E" w:rsidRDefault="0026728B" w:rsidP="0026728B">
      <w:pPr>
        <w:pStyle w:val="a6"/>
        <w:shd w:val="clear" w:color="auto" w:fill="FFFFFF"/>
        <w:tabs>
          <w:tab w:val="left" w:pos="426"/>
        </w:tabs>
        <w:suppressAutoHyphens w:val="0"/>
        <w:autoSpaceDE w:val="0"/>
        <w:autoSpaceDN w:val="0"/>
        <w:adjustRightInd w:val="0"/>
        <w:ind w:left="0" w:right="-2" w:firstLine="709"/>
        <w:jc w:val="both"/>
        <w:rPr>
          <w:color w:val="222222"/>
          <w:sz w:val="28"/>
          <w:szCs w:val="28"/>
          <w:lang w:eastAsia="ru-RU"/>
        </w:rPr>
      </w:pPr>
      <w:r w:rsidRPr="005C556E">
        <w:rPr>
          <w:color w:val="222222"/>
          <w:sz w:val="28"/>
          <w:szCs w:val="28"/>
          <w:lang w:eastAsia="ru-RU"/>
        </w:rPr>
        <w:t>3.3.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донный грунт может быть использован, в том числе в случаях, предусмотренных законодательством в области защиты населения и территорий от чрезвычайных ситуаций, при условии, что д</w:t>
      </w:r>
      <w:r w:rsidR="00A4458A" w:rsidRPr="005C556E">
        <w:rPr>
          <w:color w:val="222222"/>
          <w:sz w:val="28"/>
          <w:szCs w:val="28"/>
          <w:lang w:eastAsia="ru-RU"/>
        </w:rPr>
        <w:t>а</w:t>
      </w:r>
      <w:r w:rsidRPr="005C556E">
        <w:rPr>
          <w:color w:val="222222"/>
          <w:sz w:val="28"/>
          <w:szCs w:val="28"/>
          <w:lang w:eastAsia="ru-RU"/>
        </w:rPr>
        <w:t>нный грунт не содержит твердых полезных ископаемых, не относящихся к общераспространенным полезным ископаемым.</w:t>
      </w:r>
    </w:p>
    <w:p w14:paraId="37B85904" w14:textId="1821086F" w:rsidR="0026728B" w:rsidRPr="005C556E" w:rsidRDefault="0026728B" w:rsidP="0026728B">
      <w:pPr>
        <w:pStyle w:val="a6"/>
        <w:shd w:val="clear" w:color="auto" w:fill="FFFFFF"/>
        <w:tabs>
          <w:tab w:val="left" w:pos="426"/>
        </w:tabs>
        <w:suppressAutoHyphens w:val="0"/>
        <w:autoSpaceDE w:val="0"/>
        <w:autoSpaceDN w:val="0"/>
        <w:adjustRightInd w:val="0"/>
        <w:ind w:left="0" w:right="-2" w:firstLine="709"/>
        <w:jc w:val="both"/>
        <w:rPr>
          <w:color w:val="222222"/>
          <w:sz w:val="28"/>
          <w:szCs w:val="28"/>
          <w:lang w:eastAsia="ru-RU"/>
        </w:rPr>
      </w:pPr>
      <w:r w:rsidRPr="005C556E">
        <w:rPr>
          <w:color w:val="222222"/>
          <w:sz w:val="28"/>
          <w:szCs w:val="28"/>
          <w:lang w:eastAsia="ru-RU"/>
        </w:rPr>
        <w:t>3.4. Порядок осуществления деятельности по восстановлению пропускной способности русел рек, использования извлеченного донного грунта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устанавливается Правительством Российской Феде</w:t>
      </w:r>
      <w:r w:rsidR="00A4458A" w:rsidRPr="005C556E">
        <w:rPr>
          <w:color w:val="222222"/>
          <w:sz w:val="28"/>
          <w:szCs w:val="28"/>
          <w:lang w:eastAsia="ru-RU"/>
        </w:rPr>
        <w:t>рации.»</w:t>
      </w:r>
      <w:r w:rsidRPr="005C556E">
        <w:rPr>
          <w:color w:val="222222"/>
          <w:sz w:val="28"/>
          <w:szCs w:val="28"/>
          <w:lang w:eastAsia="ru-RU"/>
        </w:rPr>
        <w:t>.</w:t>
      </w:r>
    </w:p>
    <w:p w14:paraId="6F6BCDD1" w14:textId="2C82F111" w:rsidR="00F96231" w:rsidRPr="005C556E" w:rsidRDefault="006632C4" w:rsidP="00AB087A">
      <w:pPr>
        <w:pStyle w:val="a6"/>
        <w:numPr>
          <w:ilvl w:val="2"/>
          <w:numId w:val="9"/>
        </w:numPr>
        <w:shd w:val="clear" w:color="auto" w:fill="FFFFFF"/>
        <w:tabs>
          <w:tab w:val="left" w:pos="426"/>
        </w:tabs>
        <w:suppressAutoHyphens w:val="0"/>
        <w:autoSpaceDE w:val="0"/>
        <w:autoSpaceDN w:val="0"/>
        <w:adjustRightInd w:val="0"/>
        <w:ind w:left="0" w:right="-2" w:firstLine="709"/>
        <w:jc w:val="both"/>
        <w:rPr>
          <w:color w:val="222222"/>
          <w:sz w:val="28"/>
          <w:szCs w:val="28"/>
          <w:lang w:eastAsia="ru-RU"/>
        </w:rPr>
      </w:pPr>
      <w:r w:rsidRPr="005C556E">
        <w:rPr>
          <w:bCs/>
          <w:sz w:val="28"/>
          <w:szCs w:val="28"/>
        </w:rPr>
        <w:t xml:space="preserve"> </w:t>
      </w:r>
      <w:r w:rsidR="0055099E" w:rsidRPr="005C556E">
        <w:rPr>
          <w:color w:val="222222"/>
          <w:sz w:val="28"/>
          <w:szCs w:val="28"/>
          <w:lang w:eastAsia="ru-RU"/>
        </w:rPr>
        <w:t xml:space="preserve">В абзаце </w:t>
      </w:r>
      <w:r w:rsidR="00AB087A" w:rsidRPr="005C556E">
        <w:rPr>
          <w:color w:val="222222"/>
          <w:sz w:val="28"/>
          <w:szCs w:val="28"/>
          <w:lang w:eastAsia="ru-RU"/>
        </w:rPr>
        <w:t xml:space="preserve">4 пункта 4.2. слова «скотомогильников» заменить </w:t>
      </w:r>
      <w:r w:rsidR="003317F0" w:rsidRPr="005C556E">
        <w:rPr>
          <w:color w:val="222222"/>
          <w:sz w:val="28"/>
          <w:szCs w:val="28"/>
          <w:lang w:eastAsia="ru-RU"/>
        </w:rPr>
        <w:t xml:space="preserve">словами </w:t>
      </w:r>
      <w:r w:rsidR="003317F0" w:rsidRPr="005C556E">
        <w:rPr>
          <w:sz w:val="28"/>
          <w:szCs w:val="28"/>
        </w:rPr>
        <w:t>«</w:t>
      </w:r>
      <w:r w:rsidR="00AB087A" w:rsidRPr="005C556E">
        <w:rPr>
          <w:color w:val="222222"/>
          <w:sz w:val="28"/>
          <w:szCs w:val="28"/>
          <w:lang w:eastAsia="ru-RU"/>
        </w:rPr>
        <w:t>объектов уничтожения биологических отходов</w:t>
      </w:r>
      <w:r w:rsidR="0055099E" w:rsidRPr="005C556E">
        <w:rPr>
          <w:color w:val="222222"/>
          <w:sz w:val="28"/>
          <w:szCs w:val="28"/>
          <w:lang w:eastAsia="ru-RU"/>
        </w:rPr>
        <w:t>».</w:t>
      </w:r>
    </w:p>
    <w:p w14:paraId="39B4E1E9" w14:textId="6EE0057D" w:rsidR="006C5D68" w:rsidRPr="005C556E" w:rsidRDefault="000D6848" w:rsidP="003317F0">
      <w:pPr>
        <w:pStyle w:val="a6"/>
        <w:numPr>
          <w:ilvl w:val="0"/>
          <w:numId w:val="9"/>
        </w:numPr>
        <w:tabs>
          <w:tab w:val="left" w:pos="0"/>
        </w:tabs>
        <w:suppressAutoHyphens w:val="0"/>
        <w:ind w:left="0" w:firstLine="709"/>
        <w:jc w:val="both"/>
        <w:rPr>
          <w:rFonts w:eastAsia="Calibri"/>
          <w:sz w:val="28"/>
          <w:szCs w:val="28"/>
          <w:lang w:eastAsia="en-US"/>
        </w:rPr>
      </w:pPr>
      <w:r w:rsidRPr="005C556E">
        <w:rPr>
          <w:rFonts w:eastAsia="Calibri"/>
          <w:sz w:val="28"/>
          <w:szCs w:val="28"/>
          <w:lang w:eastAsia="en-US"/>
        </w:rPr>
        <w:t xml:space="preserve"> </w:t>
      </w:r>
      <w:r w:rsidR="00B178C1" w:rsidRPr="005C556E">
        <w:rPr>
          <w:rFonts w:eastAsia="Calibri"/>
          <w:sz w:val="28"/>
          <w:szCs w:val="28"/>
          <w:lang w:eastAsia="en-US"/>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r w:rsidR="003805B3" w:rsidRPr="005C556E">
        <w:rPr>
          <w:rFonts w:eastAsia="Calibri"/>
          <w:sz w:val="28"/>
          <w:szCs w:val="28"/>
          <w:lang w:eastAsia="en-US"/>
        </w:rPr>
        <w:t>.</w:t>
      </w:r>
    </w:p>
    <w:p w14:paraId="4F412C13" w14:textId="0E086816" w:rsidR="00C420B6" w:rsidRPr="005C556E" w:rsidRDefault="00C420B6" w:rsidP="005C556E">
      <w:pPr>
        <w:pStyle w:val="a6"/>
        <w:numPr>
          <w:ilvl w:val="0"/>
          <w:numId w:val="9"/>
        </w:numPr>
        <w:ind w:left="0" w:firstLine="709"/>
        <w:jc w:val="both"/>
        <w:rPr>
          <w:rFonts w:eastAsia="Calibri"/>
          <w:sz w:val="28"/>
          <w:szCs w:val="28"/>
          <w:lang w:eastAsia="en-US"/>
        </w:rPr>
      </w:pPr>
      <w:r w:rsidRPr="005C556E">
        <w:rPr>
          <w:rFonts w:eastAsia="Calibri"/>
          <w:sz w:val="28"/>
          <w:szCs w:val="28"/>
          <w:lang w:eastAsia="en-US"/>
        </w:rPr>
        <w:t>Настоящее Постановление вступает в силу после его официального обнародования</w:t>
      </w:r>
    </w:p>
    <w:p w14:paraId="0933F24C" w14:textId="660823FD" w:rsidR="00B178C1" w:rsidRPr="005C556E" w:rsidRDefault="003317F0" w:rsidP="005C556E">
      <w:pPr>
        <w:pStyle w:val="a6"/>
        <w:numPr>
          <w:ilvl w:val="0"/>
          <w:numId w:val="9"/>
        </w:numPr>
        <w:ind w:left="0" w:firstLine="709"/>
        <w:jc w:val="both"/>
        <w:rPr>
          <w:rFonts w:eastAsia="Calibri"/>
          <w:sz w:val="28"/>
          <w:szCs w:val="28"/>
          <w:lang w:eastAsia="en-US"/>
        </w:rPr>
      </w:pPr>
      <w:r w:rsidRPr="005C556E">
        <w:rPr>
          <w:rFonts w:eastAsia="Calibri"/>
          <w:sz w:val="28"/>
          <w:szCs w:val="28"/>
          <w:lang w:eastAsia="en-US"/>
        </w:rPr>
        <w:t>Пункт 1.1.1 настоящего Постановления вступа</w:t>
      </w:r>
      <w:r w:rsidR="00C420B6" w:rsidRPr="005C556E">
        <w:rPr>
          <w:rFonts w:eastAsia="Calibri"/>
          <w:sz w:val="28"/>
          <w:szCs w:val="28"/>
          <w:lang w:eastAsia="en-US"/>
        </w:rPr>
        <w:t>е</w:t>
      </w:r>
      <w:r w:rsidRPr="005C556E">
        <w:rPr>
          <w:rFonts w:eastAsia="Calibri"/>
          <w:sz w:val="28"/>
          <w:szCs w:val="28"/>
          <w:lang w:eastAsia="en-US"/>
        </w:rPr>
        <w:t>т в силу с 1 сентября 2024 года.</w:t>
      </w:r>
    </w:p>
    <w:p w14:paraId="6B4B71F9" w14:textId="516C9C1A" w:rsidR="006C5D68" w:rsidRPr="005C556E" w:rsidRDefault="005C556E" w:rsidP="006F7592">
      <w:pPr>
        <w:pStyle w:val="a6"/>
        <w:numPr>
          <w:ilvl w:val="0"/>
          <w:numId w:val="9"/>
        </w:numPr>
        <w:tabs>
          <w:tab w:val="left" w:pos="1134"/>
        </w:tabs>
        <w:ind w:right="-6" w:firstLine="349"/>
        <w:jc w:val="both"/>
        <w:rPr>
          <w:rFonts w:eastAsia="Calibri"/>
          <w:sz w:val="28"/>
          <w:szCs w:val="28"/>
          <w:lang w:eastAsia="en-US"/>
        </w:rPr>
      </w:pPr>
      <w:r>
        <w:rPr>
          <w:rFonts w:eastAsia="Calibri"/>
          <w:sz w:val="28"/>
          <w:szCs w:val="28"/>
          <w:lang w:eastAsia="en-US"/>
        </w:rPr>
        <w:t xml:space="preserve">    </w:t>
      </w:r>
      <w:bookmarkStart w:id="2" w:name="_GoBack"/>
      <w:bookmarkEnd w:id="2"/>
      <w:r w:rsidR="006C5D68" w:rsidRPr="005C556E">
        <w:rPr>
          <w:rFonts w:eastAsia="Calibri"/>
          <w:sz w:val="28"/>
          <w:szCs w:val="28"/>
          <w:lang w:eastAsia="en-US"/>
        </w:rPr>
        <w:t xml:space="preserve">Контроль за </w:t>
      </w:r>
      <w:r w:rsidR="007B4645" w:rsidRPr="005C556E">
        <w:rPr>
          <w:rFonts w:eastAsia="Calibri"/>
          <w:sz w:val="28"/>
          <w:szCs w:val="28"/>
          <w:lang w:eastAsia="en-US"/>
        </w:rPr>
        <w:t xml:space="preserve">исполнением </w:t>
      </w:r>
      <w:r w:rsidR="000B6448" w:rsidRPr="005C556E">
        <w:rPr>
          <w:rFonts w:eastAsia="Calibri"/>
          <w:sz w:val="28"/>
          <w:szCs w:val="28"/>
          <w:lang w:eastAsia="en-US"/>
        </w:rPr>
        <w:t>Постановления</w:t>
      </w:r>
      <w:r w:rsidR="006C5D68" w:rsidRPr="005C556E">
        <w:rPr>
          <w:rFonts w:eastAsia="Calibri"/>
          <w:sz w:val="28"/>
          <w:szCs w:val="28"/>
          <w:lang w:eastAsia="en-US"/>
        </w:rPr>
        <w:t xml:space="preserve"> оставляю за собой.</w:t>
      </w:r>
    </w:p>
    <w:p w14:paraId="75FC0838" w14:textId="77777777" w:rsidR="003F3398" w:rsidRPr="005C556E" w:rsidRDefault="003F3398" w:rsidP="00F45EB0">
      <w:pPr>
        <w:tabs>
          <w:tab w:val="left" w:pos="0"/>
          <w:tab w:val="left" w:pos="1134"/>
        </w:tabs>
        <w:suppressAutoHyphens w:val="0"/>
        <w:jc w:val="both"/>
        <w:rPr>
          <w:sz w:val="28"/>
          <w:szCs w:val="28"/>
          <w:lang w:eastAsia="ru-RU"/>
        </w:rPr>
      </w:pPr>
    </w:p>
    <w:p w14:paraId="60D44A26" w14:textId="1E5912EE" w:rsidR="003F3398" w:rsidRPr="005C556E" w:rsidRDefault="003F3398" w:rsidP="00F45EB0">
      <w:pPr>
        <w:tabs>
          <w:tab w:val="left" w:pos="0"/>
          <w:tab w:val="left" w:pos="1134"/>
        </w:tabs>
        <w:suppressAutoHyphens w:val="0"/>
        <w:jc w:val="both"/>
        <w:rPr>
          <w:sz w:val="28"/>
          <w:szCs w:val="28"/>
          <w:lang w:eastAsia="ru-RU"/>
        </w:rPr>
      </w:pPr>
    </w:p>
    <w:p w14:paraId="5A37E5B0" w14:textId="2D7377BE" w:rsidR="005C556E" w:rsidRPr="005C556E" w:rsidRDefault="005C556E" w:rsidP="00F45EB0">
      <w:pPr>
        <w:tabs>
          <w:tab w:val="left" w:pos="0"/>
          <w:tab w:val="left" w:pos="1134"/>
        </w:tabs>
        <w:suppressAutoHyphens w:val="0"/>
        <w:jc w:val="both"/>
        <w:rPr>
          <w:sz w:val="28"/>
          <w:szCs w:val="28"/>
          <w:lang w:eastAsia="ru-RU"/>
        </w:rPr>
      </w:pPr>
    </w:p>
    <w:p w14:paraId="41C56F97" w14:textId="77777777" w:rsidR="005C556E" w:rsidRPr="005C556E" w:rsidRDefault="005C556E" w:rsidP="00F45EB0">
      <w:pPr>
        <w:tabs>
          <w:tab w:val="left" w:pos="0"/>
          <w:tab w:val="left" w:pos="1134"/>
        </w:tabs>
        <w:suppressAutoHyphens w:val="0"/>
        <w:jc w:val="both"/>
        <w:rPr>
          <w:sz w:val="28"/>
          <w:szCs w:val="28"/>
          <w:lang w:eastAsia="ru-RU"/>
        </w:rPr>
      </w:pPr>
    </w:p>
    <w:p w14:paraId="4B2D6CBF" w14:textId="72964261" w:rsidR="006C5D68" w:rsidRPr="005C556E" w:rsidRDefault="006437CF" w:rsidP="00BF19A7">
      <w:pPr>
        <w:rPr>
          <w:sz w:val="28"/>
          <w:szCs w:val="28"/>
        </w:rPr>
      </w:pPr>
      <w:r w:rsidRPr="005C556E">
        <w:rPr>
          <w:sz w:val="28"/>
          <w:szCs w:val="28"/>
        </w:rPr>
        <w:t>Г</w:t>
      </w:r>
      <w:r w:rsidR="006C5D68" w:rsidRPr="005C556E">
        <w:rPr>
          <w:sz w:val="28"/>
          <w:szCs w:val="28"/>
        </w:rPr>
        <w:t>лав</w:t>
      </w:r>
      <w:r w:rsidRPr="005C556E">
        <w:rPr>
          <w:sz w:val="28"/>
          <w:szCs w:val="28"/>
        </w:rPr>
        <w:t>а</w:t>
      </w:r>
      <w:r w:rsidR="006C5D68" w:rsidRPr="005C556E">
        <w:rPr>
          <w:sz w:val="28"/>
          <w:szCs w:val="28"/>
        </w:rPr>
        <w:t xml:space="preserve"> поселения</w:t>
      </w:r>
      <w:r w:rsidR="006E0E1E" w:rsidRPr="005C556E">
        <w:rPr>
          <w:sz w:val="28"/>
          <w:szCs w:val="28"/>
        </w:rPr>
        <w:tab/>
      </w:r>
      <w:r w:rsidR="00B52AF2" w:rsidRPr="005C556E">
        <w:rPr>
          <w:sz w:val="28"/>
          <w:szCs w:val="28"/>
        </w:rPr>
        <w:t xml:space="preserve">                                                                                                                                                         </w:t>
      </w:r>
    </w:p>
    <w:p w14:paraId="28B1A62B" w14:textId="4C82CCDF" w:rsidR="00B52AF2" w:rsidRPr="005C556E" w:rsidRDefault="00B52AF2" w:rsidP="00B52AF2">
      <w:pPr>
        <w:rPr>
          <w:sz w:val="28"/>
          <w:szCs w:val="28"/>
        </w:rPr>
      </w:pPr>
      <w:r w:rsidRPr="005C556E">
        <w:rPr>
          <w:sz w:val="28"/>
          <w:szCs w:val="28"/>
        </w:rPr>
        <w:t>сельского поселения Хулимсунт</w:t>
      </w:r>
      <w:r w:rsidR="009A54E3" w:rsidRPr="005C556E">
        <w:rPr>
          <w:sz w:val="28"/>
          <w:szCs w:val="28"/>
        </w:rPr>
        <w:t xml:space="preserve">                                        </w:t>
      </w:r>
      <w:r w:rsidR="005C556E">
        <w:rPr>
          <w:sz w:val="28"/>
          <w:szCs w:val="28"/>
        </w:rPr>
        <w:t xml:space="preserve">            </w:t>
      </w:r>
      <w:r w:rsidR="006437CF" w:rsidRPr="005C556E">
        <w:rPr>
          <w:sz w:val="28"/>
          <w:szCs w:val="28"/>
        </w:rPr>
        <w:t>Е.В. Ефаркина</w:t>
      </w:r>
    </w:p>
    <w:p w14:paraId="3696F2A4" w14:textId="77777777" w:rsidR="004B3FF7" w:rsidRPr="005C556E" w:rsidRDefault="004B3FF7" w:rsidP="00B52AF2">
      <w:pPr>
        <w:rPr>
          <w:sz w:val="28"/>
          <w:szCs w:val="28"/>
        </w:rPr>
      </w:pPr>
    </w:p>
    <w:sectPr w:rsidR="004B3FF7" w:rsidRPr="005C5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602"/>
    <w:multiLevelType w:val="multilevel"/>
    <w:tmpl w:val="8AAC49D2"/>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 w15:restartNumberingAfterBreak="0">
    <w:nsid w:val="185D6F7E"/>
    <w:multiLevelType w:val="multilevel"/>
    <w:tmpl w:val="D8E45B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8749B0"/>
    <w:multiLevelType w:val="multilevel"/>
    <w:tmpl w:val="0540D09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 w15:restartNumberingAfterBreak="0">
    <w:nsid w:val="2D6C4246"/>
    <w:multiLevelType w:val="multilevel"/>
    <w:tmpl w:val="6BFE644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2E7E5469"/>
    <w:multiLevelType w:val="multilevel"/>
    <w:tmpl w:val="6BFE644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44C46901"/>
    <w:multiLevelType w:val="multilevel"/>
    <w:tmpl w:val="6BFE644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519F0F6C"/>
    <w:multiLevelType w:val="multilevel"/>
    <w:tmpl w:val="CD0A6F7E"/>
    <w:lvl w:ilvl="0">
      <w:start w:val="1"/>
      <w:numFmt w:val="decimal"/>
      <w:lvlText w:val="%1."/>
      <w:lvlJc w:val="left"/>
      <w:pPr>
        <w:ind w:left="1068" w:hanging="360"/>
      </w:pPr>
      <w:rPr>
        <w:rFonts w:hint="default"/>
        <w:b w:val="0"/>
      </w:rPr>
    </w:lvl>
    <w:lvl w:ilvl="1">
      <w:start w:val="1"/>
      <w:numFmt w:val="decimal"/>
      <w:isLgl/>
      <w:lvlText w:val="%1.%2."/>
      <w:lvlJc w:val="left"/>
      <w:pPr>
        <w:ind w:left="1249" w:hanging="540"/>
      </w:pPr>
      <w:rPr>
        <w:rFonts w:ascii="Times New Roman" w:hAnsi="Times New Roman" w:cs="Times New Roman"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15:restartNumberingAfterBreak="0">
    <w:nsid w:val="630F024B"/>
    <w:multiLevelType w:val="multilevel"/>
    <w:tmpl w:val="6BFE644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689314D5"/>
    <w:multiLevelType w:val="multilevel"/>
    <w:tmpl w:val="6BFE644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8"/>
    <w:rsid w:val="00087F55"/>
    <w:rsid w:val="000A5114"/>
    <w:rsid w:val="000B0339"/>
    <w:rsid w:val="000B6448"/>
    <w:rsid w:val="000D6848"/>
    <w:rsid w:val="000F3C31"/>
    <w:rsid w:val="00102BA4"/>
    <w:rsid w:val="00104B42"/>
    <w:rsid w:val="00196DD9"/>
    <w:rsid w:val="001C1B4A"/>
    <w:rsid w:val="00217FD1"/>
    <w:rsid w:val="00254FB0"/>
    <w:rsid w:val="00260DBE"/>
    <w:rsid w:val="0026728B"/>
    <w:rsid w:val="002A6DE0"/>
    <w:rsid w:val="002F7545"/>
    <w:rsid w:val="003317F0"/>
    <w:rsid w:val="0034242F"/>
    <w:rsid w:val="00355CEB"/>
    <w:rsid w:val="003805B3"/>
    <w:rsid w:val="003C0206"/>
    <w:rsid w:val="003E1AB0"/>
    <w:rsid w:val="003F3398"/>
    <w:rsid w:val="00421A46"/>
    <w:rsid w:val="00424D80"/>
    <w:rsid w:val="0043344B"/>
    <w:rsid w:val="00464F5B"/>
    <w:rsid w:val="00487939"/>
    <w:rsid w:val="00490276"/>
    <w:rsid w:val="004B3FF7"/>
    <w:rsid w:val="004C0B28"/>
    <w:rsid w:val="004E3692"/>
    <w:rsid w:val="004F53B0"/>
    <w:rsid w:val="0055099E"/>
    <w:rsid w:val="005A63C3"/>
    <w:rsid w:val="005C556E"/>
    <w:rsid w:val="006437CF"/>
    <w:rsid w:val="006632C4"/>
    <w:rsid w:val="006C5D68"/>
    <w:rsid w:val="006E0E1E"/>
    <w:rsid w:val="006F7592"/>
    <w:rsid w:val="007035AA"/>
    <w:rsid w:val="007048CE"/>
    <w:rsid w:val="00776AB6"/>
    <w:rsid w:val="007A4752"/>
    <w:rsid w:val="007B4645"/>
    <w:rsid w:val="007E7EC9"/>
    <w:rsid w:val="00806032"/>
    <w:rsid w:val="008267AF"/>
    <w:rsid w:val="008416AF"/>
    <w:rsid w:val="0084198B"/>
    <w:rsid w:val="008933EE"/>
    <w:rsid w:val="008B4C26"/>
    <w:rsid w:val="00914AD4"/>
    <w:rsid w:val="0098036E"/>
    <w:rsid w:val="00994747"/>
    <w:rsid w:val="009966C1"/>
    <w:rsid w:val="009A54E3"/>
    <w:rsid w:val="00A309F2"/>
    <w:rsid w:val="00A4458A"/>
    <w:rsid w:val="00A5384B"/>
    <w:rsid w:val="00A55DB5"/>
    <w:rsid w:val="00A70B98"/>
    <w:rsid w:val="00A74CA8"/>
    <w:rsid w:val="00AB087A"/>
    <w:rsid w:val="00AF2E35"/>
    <w:rsid w:val="00AF7F49"/>
    <w:rsid w:val="00B178C1"/>
    <w:rsid w:val="00B42EA3"/>
    <w:rsid w:val="00B52AF2"/>
    <w:rsid w:val="00B635EB"/>
    <w:rsid w:val="00B642A3"/>
    <w:rsid w:val="00B80D97"/>
    <w:rsid w:val="00B87E20"/>
    <w:rsid w:val="00BB43A7"/>
    <w:rsid w:val="00BF19A7"/>
    <w:rsid w:val="00BF1F01"/>
    <w:rsid w:val="00C137CC"/>
    <w:rsid w:val="00C26AD9"/>
    <w:rsid w:val="00C420B6"/>
    <w:rsid w:val="00C71A6B"/>
    <w:rsid w:val="00CD130E"/>
    <w:rsid w:val="00D076CA"/>
    <w:rsid w:val="00D12A43"/>
    <w:rsid w:val="00D316AF"/>
    <w:rsid w:val="00D35DBF"/>
    <w:rsid w:val="00D47B8D"/>
    <w:rsid w:val="00D90F86"/>
    <w:rsid w:val="00DB2842"/>
    <w:rsid w:val="00DF6A66"/>
    <w:rsid w:val="00E00295"/>
    <w:rsid w:val="00E14E02"/>
    <w:rsid w:val="00E31305"/>
    <w:rsid w:val="00E463AC"/>
    <w:rsid w:val="00E709BA"/>
    <w:rsid w:val="00EA0E70"/>
    <w:rsid w:val="00EA3087"/>
    <w:rsid w:val="00EC0812"/>
    <w:rsid w:val="00F45EB0"/>
    <w:rsid w:val="00F96231"/>
    <w:rsid w:val="00FA3825"/>
    <w:rsid w:val="00FA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8564"/>
  <w15:chartTrackingRefBased/>
  <w15:docId w15:val="{B7E2C435-8107-4EA4-A8DB-CBE1CD37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rsid w:val="006C5D68"/>
  </w:style>
  <w:style w:type="paragraph" w:styleId="a3">
    <w:name w:val="Balloon Text"/>
    <w:basedOn w:val="a"/>
    <w:link w:val="a4"/>
    <w:uiPriority w:val="99"/>
    <w:semiHidden/>
    <w:unhideWhenUsed/>
    <w:rsid w:val="00BF19A7"/>
    <w:rPr>
      <w:rFonts w:ascii="Segoe UI" w:hAnsi="Segoe UI" w:cs="Segoe UI"/>
      <w:sz w:val="18"/>
      <w:szCs w:val="18"/>
    </w:rPr>
  </w:style>
  <w:style w:type="character" w:customStyle="1" w:styleId="a4">
    <w:name w:val="Текст выноски Знак"/>
    <w:basedOn w:val="a0"/>
    <w:link w:val="a3"/>
    <w:uiPriority w:val="99"/>
    <w:semiHidden/>
    <w:rsid w:val="00BF19A7"/>
    <w:rPr>
      <w:rFonts w:ascii="Segoe UI" w:eastAsia="Times New Roman" w:hAnsi="Segoe UI" w:cs="Segoe UI"/>
      <w:sz w:val="18"/>
      <w:szCs w:val="18"/>
      <w:lang w:eastAsia="ar-SA"/>
    </w:rPr>
  </w:style>
  <w:style w:type="paragraph" w:customStyle="1" w:styleId="a5">
    <w:name w:val="БланкАДМ"/>
    <w:basedOn w:val="a"/>
    <w:rsid w:val="00E709BA"/>
    <w:pPr>
      <w:suppressAutoHyphens w:val="0"/>
      <w:ind w:firstLine="720"/>
    </w:pPr>
    <w:rPr>
      <w:sz w:val="28"/>
      <w:szCs w:val="20"/>
      <w:lang w:eastAsia="ru-RU"/>
    </w:rPr>
  </w:style>
  <w:style w:type="paragraph" w:styleId="a6">
    <w:name w:val="List Paragraph"/>
    <w:basedOn w:val="a"/>
    <w:uiPriority w:val="34"/>
    <w:qFormat/>
    <w:rsid w:val="00E709BA"/>
    <w:pPr>
      <w:ind w:left="720"/>
      <w:contextualSpacing/>
    </w:pPr>
  </w:style>
  <w:style w:type="paragraph" w:customStyle="1" w:styleId="ConsPlusTitle">
    <w:name w:val="ConsPlusTitle"/>
    <w:uiPriority w:val="99"/>
    <w:rsid w:val="009A54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No Spacing"/>
    <w:link w:val="a8"/>
    <w:uiPriority w:val="1"/>
    <w:qFormat/>
    <w:rsid w:val="009A54E3"/>
    <w:pPr>
      <w:spacing w:after="0" w:line="240" w:lineRule="auto"/>
    </w:pPr>
    <w:rPr>
      <w:rFonts w:eastAsiaTheme="minorEastAsia"/>
      <w:lang w:eastAsia="ru-RU"/>
    </w:rPr>
  </w:style>
  <w:style w:type="character" w:customStyle="1" w:styleId="a8">
    <w:name w:val="Без интервала Знак"/>
    <w:link w:val="a7"/>
    <w:uiPriority w:val="1"/>
    <w:locked/>
    <w:rsid w:val="009A54E3"/>
    <w:rPr>
      <w:rFonts w:eastAsiaTheme="minorEastAsia"/>
      <w:lang w:eastAsia="ru-RU"/>
    </w:rPr>
  </w:style>
  <w:style w:type="table" w:styleId="a9">
    <w:name w:val="Table Grid"/>
    <w:basedOn w:val="a1"/>
    <w:rsid w:val="009A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55DB5"/>
    <w:rPr>
      <w:color w:val="0563C1" w:themeColor="hyperlink"/>
      <w:u w:val="single"/>
    </w:rPr>
  </w:style>
  <w:style w:type="character" w:customStyle="1" w:styleId="UnresolvedMention">
    <w:name w:val="Unresolved Mention"/>
    <w:basedOn w:val="a0"/>
    <w:uiPriority w:val="99"/>
    <w:semiHidden/>
    <w:unhideWhenUsed/>
    <w:rsid w:val="00A55DB5"/>
    <w:rPr>
      <w:color w:val="605E5C"/>
      <w:shd w:val="clear" w:color="auto" w:fill="E1DFDD"/>
    </w:rPr>
  </w:style>
  <w:style w:type="paragraph" w:customStyle="1" w:styleId="formattext">
    <w:name w:val="formattext"/>
    <w:basedOn w:val="a"/>
    <w:rsid w:val="00D47B8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536">
      <w:bodyDiv w:val="1"/>
      <w:marLeft w:val="0"/>
      <w:marRight w:val="0"/>
      <w:marTop w:val="0"/>
      <w:marBottom w:val="0"/>
      <w:divBdr>
        <w:top w:val="none" w:sz="0" w:space="0" w:color="auto"/>
        <w:left w:val="none" w:sz="0" w:space="0" w:color="auto"/>
        <w:bottom w:val="none" w:sz="0" w:space="0" w:color="auto"/>
        <w:right w:val="none" w:sz="0" w:space="0" w:color="auto"/>
      </w:divBdr>
    </w:div>
    <w:div w:id="224679695">
      <w:bodyDiv w:val="1"/>
      <w:marLeft w:val="0"/>
      <w:marRight w:val="0"/>
      <w:marTop w:val="0"/>
      <w:marBottom w:val="0"/>
      <w:divBdr>
        <w:top w:val="none" w:sz="0" w:space="0" w:color="auto"/>
        <w:left w:val="none" w:sz="0" w:space="0" w:color="auto"/>
        <w:bottom w:val="none" w:sz="0" w:space="0" w:color="auto"/>
        <w:right w:val="none" w:sz="0" w:space="0" w:color="auto"/>
      </w:divBdr>
    </w:div>
    <w:div w:id="381027475">
      <w:bodyDiv w:val="1"/>
      <w:marLeft w:val="0"/>
      <w:marRight w:val="0"/>
      <w:marTop w:val="0"/>
      <w:marBottom w:val="0"/>
      <w:divBdr>
        <w:top w:val="none" w:sz="0" w:space="0" w:color="auto"/>
        <w:left w:val="none" w:sz="0" w:space="0" w:color="auto"/>
        <w:bottom w:val="none" w:sz="0" w:space="0" w:color="auto"/>
        <w:right w:val="none" w:sz="0" w:space="0" w:color="auto"/>
      </w:divBdr>
    </w:div>
    <w:div w:id="395248964">
      <w:bodyDiv w:val="1"/>
      <w:marLeft w:val="0"/>
      <w:marRight w:val="0"/>
      <w:marTop w:val="0"/>
      <w:marBottom w:val="0"/>
      <w:divBdr>
        <w:top w:val="none" w:sz="0" w:space="0" w:color="auto"/>
        <w:left w:val="none" w:sz="0" w:space="0" w:color="auto"/>
        <w:bottom w:val="none" w:sz="0" w:space="0" w:color="auto"/>
        <w:right w:val="none" w:sz="0" w:space="0" w:color="auto"/>
      </w:divBdr>
    </w:div>
    <w:div w:id="572861629">
      <w:bodyDiv w:val="1"/>
      <w:marLeft w:val="0"/>
      <w:marRight w:val="0"/>
      <w:marTop w:val="0"/>
      <w:marBottom w:val="0"/>
      <w:divBdr>
        <w:top w:val="none" w:sz="0" w:space="0" w:color="auto"/>
        <w:left w:val="none" w:sz="0" w:space="0" w:color="auto"/>
        <w:bottom w:val="none" w:sz="0" w:space="0" w:color="auto"/>
        <w:right w:val="none" w:sz="0" w:space="0" w:color="auto"/>
      </w:divBdr>
    </w:div>
    <w:div w:id="711032029">
      <w:bodyDiv w:val="1"/>
      <w:marLeft w:val="0"/>
      <w:marRight w:val="0"/>
      <w:marTop w:val="0"/>
      <w:marBottom w:val="0"/>
      <w:divBdr>
        <w:top w:val="none" w:sz="0" w:space="0" w:color="auto"/>
        <w:left w:val="none" w:sz="0" w:space="0" w:color="auto"/>
        <w:bottom w:val="none" w:sz="0" w:space="0" w:color="auto"/>
        <w:right w:val="none" w:sz="0" w:space="0" w:color="auto"/>
      </w:divBdr>
    </w:div>
    <w:div w:id="711878784">
      <w:bodyDiv w:val="1"/>
      <w:marLeft w:val="0"/>
      <w:marRight w:val="0"/>
      <w:marTop w:val="0"/>
      <w:marBottom w:val="0"/>
      <w:divBdr>
        <w:top w:val="none" w:sz="0" w:space="0" w:color="auto"/>
        <w:left w:val="none" w:sz="0" w:space="0" w:color="auto"/>
        <w:bottom w:val="none" w:sz="0" w:space="0" w:color="auto"/>
        <w:right w:val="none" w:sz="0" w:space="0" w:color="auto"/>
      </w:divBdr>
    </w:div>
    <w:div w:id="823934220">
      <w:bodyDiv w:val="1"/>
      <w:marLeft w:val="0"/>
      <w:marRight w:val="0"/>
      <w:marTop w:val="0"/>
      <w:marBottom w:val="0"/>
      <w:divBdr>
        <w:top w:val="none" w:sz="0" w:space="0" w:color="auto"/>
        <w:left w:val="none" w:sz="0" w:space="0" w:color="auto"/>
        <w:bottom w:val="none" w:sz="0" w:space="0" w:color="auto"/>
        <w:right w:val="none" w:sz="0" w:space="0" w:color="auto"/>
      </w:divBdr>
    </w:div>
    <w:div w:id="919487293">
      <w:bodyDiv w:val="1"/>
      <w:marLeft w:val="0"/>
      <w:marRight w:val="0"/>
      <w:marTop w:val="0"/>
      <w:marBottom w:val="0"/>
      <w:divBdr>
        <w:top w:val="none" w:sz="0" w:space="0" w:color="auto"/>
        <w:left w:val="none" w:sz="0" w:space="0" w:color="auto"/>
        <w:bottom w:val="none" w:sz="0" w:space="0" w:color="auto"/>
        <w:right w:val="none" w:sz="0" w:space="0" w:color="auto"/>
      </w:divBdr>
    </w:div>
    <w:div w:id="1020013740">
      <w:bodyDiv w:val="1"/>
      <w:marLeft w:val="0"/>
      <w:marRight w:val="0"/>
      <w:marTop w:val="0"/>
      <w:marBottom w:val="0"/>
      <w:divBdr>
        <w:top w:val="none" w:sz="0" w:space="0" w:color="auto"/>
        <w:left w:val="none" w:sz="0" w:space="0" w:color="auto"/>
        <w:bottom w:val="none" w:sz="0" w:space="0" w:color="auto"/>
        <w:right w:val="none" w:sz="0" w:space="0" w:color="auto"/>
      </w:divBdr>
    </w:div>
    <w:div w:id="1044981968">
      <w:bodyDiv w:val="1"/>
      <w:marLeft w:val="0"/>
      <w:marRight w:val="0"/>
      <w:marTop w:val="0"/>
      <w:marBottom w:val="0"/>
      <w:divBdr>
        <w:top w:val="none" w:sz="0" w:space="0" w:color="auto"/>
        <w:left w:val="none" w:sz="0" w:space="0" w:color="auto"/>
        <w:bottom w:val="none" w:sz="0" w:space="0" w:color="auto"/>
        <w:right w:val="none" w:sz="0" w:space="0" w:color="auto"/>
      </w:divBdr>
    </w:div>
    <w:div w:id="1060055909">
      <w:bodyDiv w:val="1"/>
      <w:marLeft w:val="0"/>
      <w:marRight w:val="0"/>
      <w:marTop w:val="0"/>
      <w:marBottom w:val="0"/>
      <w:divBdr>
        <w:top w:val="none" w:sz="0" w:space="0" w:color="auto"/>
        <w:left w:val="none" w:sz="0" w:space="0" w:color="auto"/>
        <w:bottom w:val="none" w:sz="0" w:space="0" w:color="auto"/>
        <w:right w:val="none" w:sz="0" w:space="0" w:color="auto"/>
      </w:divBdr>
    </w:div>
    <w:div w:id="1504859822">
      <w:bodyDiv w:val="1"/>
      <w:marLeft w:val="0"/>
      <w:marRight w:val="0"/>
      <w:marTop w:val="0"/>
      <w:marBottom w:val="0"/>
      <w:divBdr>
        <w:top w:val="none" w:sz="0" w:space="0" w:color="auto"/>
        <w:left w:val="none" w:sz="0" w:space="0" w:color="auto"/>
        <w:bottom w:val="none" w:sz="0" w:space="0" w:color="auto"/>
        <w:right w:val="none" w:sz="0" w:space="0" w:color="auto"/>
      </w:divBdr>
    </w:div>
    <w:div w:id="1567688298">
      <w:bodyDiv w:val="1"/>
      <w:marLeft w:val="0"/>
      <w:marRight w:val="0"/>
      <w:marTop w:val="0"/>
      <w:marBottom w:val="0"/>
      <w:divBdr>
        <w:top w:val="none" w:sz="0" w:space="0" w:color="auto"/>
        <w:left w:val="none" w:sz="0" w:space="0" w:color="auto"/>
        <w:bottom w:val="none" w:sz="0" w:space="0" w:color="auto"/>
        <w:right w:val="none" w:sz="0" w:space="0" w:color="auto"/>
      </w:divBdr>
    </w:div>
    <w:div w:id="1569804059">
      <w:bodyDiv w:val="1"/>
      <w:marLeft w:val="0"/>
      <w:marRight w:val="0"/>
      <w:marTop w:val="0"/>
      <w:marBottom w:val="0"/>
      <w:divBdr>
        <w:top w:val="none" w:sz="0" w:space="0" w:color="auto"/>
        <w:left w:val="none" w:sz="0" w:space="0" w:color="auto"/>
        <w:bottom w:val="none" w:sz="0" w:space="0" w:color="auto"/>
        <w:right w:val="none" w:sz="0" w:space="0" w:color="auto"/>
      </w:divBdr>
    </w:div>
    <w:div w:id="1581787750">
      <w:bodyDiv w:val="1"/>
      <w:marLeft w:val="0"/>
      <w:marRight w:val="0"/>
      <w:marTop w:val="0"/>
      <w:marBottom w:val="0"/>
      <w:divBdr>
        <w:top w:val="none" w:sz="0" w:space="0" w:color="auto"/>
        <w:left w:val="none" w:sz="0" w:space="0" w:color="auto"/>
        <w:bottom w:val="none" w:sz="0" w:space="0" w:color="auto"/>
        <w:right w:val="none" w:sz="0" w:space="0" w:color="auto"/>
      </w:divBdr>
    </w:div>
    <w:div w:id="1603802137">
      <w:bodyDiv w:val="1"/>
      <w:marLeft w:val="0"/>
      <w:marRight w:val="0"/>
      <w:marTop w:val="0"/>
      <w:marBottom w:val="0"/>
      <w:divBdr>
        <w:top w:val="none" w:sz="0" w:space="0" w:color="auto"/>
        <w:left w:val="none" w:sz="0" w:space="0" w:color="auto"/>
        <w:bottom w:val="none" w:sz="0" w:space="0" w:color="auto"/>
        <w:right w:val="none" w:sz="0" w:space="0" w:color="auto"/>
      </w:divBdr>
    </w:div>
    <w:div w:id="1607736786">
      <w:bodyDiv w:val="1"/>
      <w:marLeft w:val="0"/>
      <w:marRight w:val="0"/>
      <w:marTop w:val="0"/>
      <w:marBottom w:val="0"/>
      <w:divBdr>
        <w:top w:val="none" w:sz="0" w:space="0" w:color="auto"/>
        <w:left w:val="none" w:sz="0" w:space="0" w:color="auto"/>
        <w:bottom w:val="none" w:sz="0" w:space="0" w:color="auto"/>
        <w:right w:val="none" w:sz="0" w:space="0" w:color="auto"/>
      </w:divBdr>
    </w:div>
    <w:div w:id="1641571882">
      <w:bodyDiv w:val="1"/>
      <w:marLeft w:val="0"/>
      <w:marRight w:val="0"/>
      <w:marTop w:val="0"/>
      <w:marBottom w:val="0"/>
      <w:divBdr>
        <w:top w:val="none" w:sz="0" w:space="0" w:color="auto"/>
        <w:left w:val="none" w:sz="0" w:space="0" w:color="auto"/>
        <w:bottom w:val="none" w:sz="0" w:space="0" w:color="auto"/>
        <w:right w:val="none" w:sz="0" w:space="0" w:color="auto"/>
      </w:divBdr>
    </w:div>
    <w:div w:id="2080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Специалист</cp:lastModifiedBy>
  <cp:revision>62</cp:revision>
  <cp:lastPrinted>2024-03-05T04:19:00Z</cp:lastPrinted>
  <dcterms:created xsi:type="dcterms:W3CDTF">2021-10-26T07:15:00Z</dcterms:created>
  <dcterms:modified xsi:type="dcterms:W3CDTF">2024-04-02T06:44:00Z</dcterms:modified>
</cp:coreProperties>
</file>