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АДМИНИСТРАЦИЯ СЕЛЬСКОГО ПОСЕЛЕНИЯ ХУЛИМСУНТ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Березовский район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ХАНТЫ-МАНСИЙСКИЙ АВТОНОМНЫЙ ОКРУГ – ЮГРА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ПОСТАНОВЛЕНИЕ</w:t>
      </w:r>
    </w:p>
    <w:p w:rsidR="00106C66" w:rsidRPr="00764851" w:rsidRDefault="00106C66" w:rsidP="00106C6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sz w:val="26"/>
          <w:szCs w:val="26"/>
        </w:rPr>
      </w:pPr>
    </w:p>
    <w:p w:rsidR="00106C66" w:rsidRPr="00106C66" w:rsidRDefault="00106C66" w:rsidP="00106C66">
      <w:pPr>
        <w:widowControl w:val="0"/>
        <w:autoSpaceDE w:val="0"/>
        <w:autoSpaceDN w:val="0"/>
        <w:adjustRightInd w:val="0"/>
        <w:ind w:firstLine="547"/>
        <w:outlineLvl w:val="0"/>
        <w:rPr>
          <w:rFonts w:eastAsia="Calibri"/>
          <w:b/>
          <w:sz w:val="26"/>
          <w:szCs w:val="26"/>
          <w:lang w:eastAsia="en-US"/>
        </w:rPr>
      </w:pP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 xml:space="preserve">от </w:t>
      </w:r>
      <w:r w:rsidR="009B035C">
        <w:rPr>
          <w:rFonts w:ascii="Times New Roman" w:hAnsi="Times New Roman"/>
          <w:sz w:val="26"/>
          <w:szCs w:val="26"/>
        </w:rPr>
        <w:t>01</w:t>
      </w:r>
      <w:r w:rsidRPr="00106C66">
        <w:rPr>
          <w:rFonts w:ascii="Times New Roman" w:hAnsi="Times New Roman"/>
          <w:sz w:val="26"/>
          <w:szCs w:val="26"/>
        </w:rPr>
        <w:t>.0</w:t>
      </w:r>
      <w:r w:rsidR="009B035C">
        <w:rPr>
          <w:rFonts w:ascii="Times New Roman" w:hAnsi="Times New Roman"/>
          <w:sz w:val="26"/>
          <w:szCs w:val="26"/>
        </w:rPr>
        <w:t>8</w:t>
      </w:r>
      <w:r w:rsidRPr="00106C66">
        <w:rPr>
          <w:rFonts w:ascii="Times New Roman" w:hAnsi="Times New Roman"/>
          <w:sz w:val="26"/>
          <w:szCs w:val="26"/>
        </w:rPr>
        <w:t>.201</w:t>
      </w:r>
      <w:r w:rsidR="00907CE9">
        <w:rPr>
          <w:rFonts w:ascii="Times New Roman" w:hAnsi="Times New Roman"/>
          <w:sz w:val="26"/>
          <w:szCs w:val="26"/>
        </w:rPr>
        <w:t>8</w:t>
      </w:r>
      <w:r w:rsidR="00D27C0C">
        <w:rPr>
          <w:rFonts w:ascii="Times New Roman" w:hAnsi="Times New Roman"/>
          <w:sz w:val="26"/>
          <w:szCs w:val="26"/>
        </w:rPr>
        <w:t xml:space="preserve"> г</w:t>
      </w:r>
      <w:r w:rsidR="009B035C">
        <w:rPr>
          <w:rFonts w:ascii="Times New Roman" w:hAnsi="Times New Roman"/>
          <w:sz w:val="26"/>
          <w:szCs w:val="26"/>
        </w:rPr>
        <w:t>.</w:t>
      </w:r>
      <w:r w:rsidRPr="00106C66">
        <w:rPr>
          <w:rFonts w:ascii="Times New Roman" w:hAnsi="Times New Roman"/>
          <w:sz w:val="26"/>
          <w:szCs w:val="26"/>
        </w:rPr>
        <w:t xml:space="preserve"> 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  <w:t xml:space="preserve">                          №</w:t>
      </w:r>
      <w:r w:rsidR="009B035C">
        <w:rPr>
          <w:rFonts w:ascii="Times New Roman" w:hAnsi="Times New Roman"/>
          <w:sz w:val="26"/>
          <w:szCs w:val="26"/>
        </w:rPr>
        <w:t xml:space="preserve"> 47</w:t>
      </w: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д. Хулимсунт</w:t>
      </w:r>
    </w:p>
    <w:p w:rsidR="00106C66" w:rsidRDefault="00106C66" w:rsidP="00A656A7">
      <w:pPr>
        <w:ind w:right="4959"/>
        <w:rPr>
          <w:sz w:val="28"/>
          <w:szCs w:val="28"/>
        </w:rPr>
      </w:pPr>
    </w:p>
    <w:p w:rsidR="009E4D72" w:rsidRDefault="00EB04EA" w:rsidP="009E4D72">
      <w:pPr>
        <w:tabs>
          <w:tab w:val="left" w:pos="5220"/>
        </w:tabs>
        <w:ind w:right="364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по</w:t>
      </w:r>
      <w:r w:rsidRPr="00EB04EA">
        <w:rPr>
          <w:b/>
          <w:sz w:val="28"/>
          <w:szCs w:val="28"/>
        </w:rPr>
        <w:t xml:space="preserve">рядке информирования населения об ограничении водопользования на </w:t>
      </w:r>
      <w:r>
        <w:rPr>
          <w:b/>
          <w:sz w:val="28"/>
          <w:szCs w:val="28"/>
        </w:rPr>
        <w:t>водных объектах общего пользова</w:t>
      </w:r>
      <w:r w:rsidRPr="00EB04EA">
        <w:rPr>
          <w:b/>
          <w:sz w:val="28"/>
          <w:szCs w:val="28"/>
        </w:rPr>
        <w:t xml:space="preserve">ния, расположенных на территории </w:t>
      </w:r>
      <w:r>
        <w:rPr>
          <w:b/>
          <w:sz w:val="28"/>
          <w:szCs w:val="28"/>
        </w:rPr>
        <w:t xml:space="preserve">сельского </w:t>
      </w:r>
      <w:r w:rsidRPr="00EB04EA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Хулимсунт»</w:t>
      </w:r>
    </w:p>
    <w:p w:rsidR="00EB04EA" w:rsidRPr="00901861" w:rsidRDefault="00EB04EA" w:rsidP="009E4D72">
      <w:pPr>
        <w:tabs>
          <w:tab w:val="left" w:pos="5220"/>
        </w:tabs>
        <w:ind w:right="3645"/>
        <w:rPr>
          <w:sz w:val="28"/>
          <w:szCs w:val="28"/>
        </w:rPr>
      </w:pPr>
      <w:bookmarkStart w:id="0" w:name="_GoBack"/>
      <w:bookmarkEnd w:id="0"/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 w:rsidRPr="00F95775">
        <w:rPr>
          <w:sz w:val="28"/>
          <w:szCs w:val="28"/>
        </w:rPr>
        <w:t>В соответствии с Водным кодексом Российской Федерации, Федеральным</w:t>
      </w:r>
      <w:r>
        <w:rPr>
          <w:sz w:val="28"/>
          <w:szCs w:val="28"/>
        </w:rPr>
        <w:t>и</w:t>
      </w:r>
      <w:r w:rsidRPr="00F957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95775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</w:t>
      </w:r>
      <w:hyperlink r:id="rId6" w:history="1">
        <w:r>
          <w:rPr>
            <w:rStyle w:val="ad"/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F95775">
        <w:rPr>
          <w:sz w:val="28"/>
          <w:szCs w:val="28"/>
        </w:rPr>
        <w:t>Уставом муниципаль</w:t>
      </w:r>
      <w:r>
        <w:rPr>
          <w:sz w:val="28"/>
          <w:szCs w:val="28"/>
        </w:rPr>
        <w:t xml:space="preserve">ного образования сельское поселение Хулимсунт, в целях приведения нормативных правовых актов в соответствии с действующим законодательством: </w:t>
      </w:r>
    </w:p>
    <w:p w:rsidR="00EB04EA" w:rsidRDefault="00EB04EA" w:rsidP="00EB04EA">
      <w:pPr>
        <w:shd w:val="clear" w:color="auto" w:fill="FFFFFF"/>
        <w:rPr>
          <w:bCs/>
          <w:color w:val="333333"/>
          <w:sz w:val="28"/>
          <w:szCs w:val="28"/>
        </w:rPr>
      </w:pPr>
      <w:r w:rsidRPr="00F95775">
        <w:rPr>
          <w:sz w:val="28"/>
          <w:szCs w:val="28"/>
        </w:rPr>
        <w:t xml:space="preserve">1. Утвердить Положение о порядке </w:t>
      </w:r>
      <w:r>
        <w:rPr>
          <w:sz w:val="28"/>
          <w:szCs w:val="28"/>
        </w:rPr>
        <w:t xml:space="preserve">информирования населения </w:t>
      </w:r>
      <w:r w:rsidRPr="00F95775">
        <w:rPr>
          <w:sz w:val="28"/>
          <w:szCs w:val="28"/>
        </w:rPr>
        <w:t>об ограничениях водопользования на водных объектах общего пользования</w:t>
      </w:r>
      <w:r>
        <w:rPr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расположенных на территории сельского поселения Хулимсунт согласно приложения.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Pr="004277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4EA">
        <w:rPr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сельское поселение Хулимсунт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04E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 w:rsidRPr="00EB04EA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4C5831" w:rsidRDefault="004C5831" w:rsidP="009E4D72">
      <w:pPr>
        <w:rPr>
          <w:sz w:val="28"/>
          <w:szCs w:val="28"/>
        </w:rPr>
      </w:pPr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06C66">
        <w:rPr>
          <w:rFonts w:ascii="Times New Roman" w:hAnsi="Times New Roman"/>
          <w:sz w:val="26"/>
          <w:szCs w:val="26"/>
        </w:rPr>
        <w:t>Глава сельского</w:t>
      </w:r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поселения Хулимсунт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106C66">
        <w:rPr>
          <w:rFonts w:ascii="Times New Roman" w:hAnsi="Times New Roman"/>
          <w:sz w:val="26"/>
          <w:szCs w:val="26"/>
        </w:rPr>
        <w:t>О.В.Баранова</w:t>
      </w:r>
    </w:p>
    <w:p w:rsidR="00A656A7" w:rsidRDefault="00A656A7" w:rsidP="009E4D72">
      <w:pPr>
        <w:rPr>
          <w:sz w:val="28"/>
          <w:szCs w:val="28"/>
        </w:rPr>
      </w:pPr>
    </w:p>
    <w:p w:rsidR="00222920" w:rsidRDefault="00222920" w:rsidP="009E4D72">
      <w:pPr>
        <w:rPr>
          <w:sz w:val="22"/>
          <w:szCs w:val="22"/>
        </w:rPr>
      </w:pPr>
    </w:p>
    <w:p w:rsidR="00222920" w:rsidRDefault="00222920" w:rsidP="009E4D72">
      <w:pPr>
        <w:rPr>
          <w:sz w:val="22"/>
          <w:szCs w:val="22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259E2" w:rsidRDefault="004259E2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259E2" w:rsidRDefault="004259E2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635E6" w:rsidRDefault="00E635E6" w:rsidP="00E635E6">
      <w:pPr>
        <w:widowControl w:val="0"/>
        <w:autoSpaceDE w:val="0"/>
        <w:autoSpaceDN w:val="0"/>
        <w:adjustRightInd w:val="0"/>
        <w:ind w:firstLine="0"/>
        <w:outlineLvl w:val="1"/>
        <w:rPr>
          <w:sz w:val="28"/>
        </w:rPr>
      </w:pPr>
    </w:p>
    <w:p w:rsidR="00E635E6" w:rsidRPr="00AF43E3" w:rsidRDefault="00E635E6" w:rsidP="00E635E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lastRenderedPageBreak/>
        <w:t>Приложение к постановлению</w:t>
      </w:r>
    </w:p>
    <w:p w:rsidR="00907CE9" w:rsidRDefault="009E4D72" w:rsidP="00E635E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 xml:space="preserve">Администрации </w:t>
      </w:r>
      <w:r w:rsidR="00907CE9">
        <w:rPr>
          <w:sz w:val="20"/>
          <w:szCs w:val="20"/>
        </w:rPr>
        <w:t xml:space="preserve">сельского </w:t>
      </w:r>
    </w:p>
    <w:p w:rsidR="009E4D72" w:rsidRPr="00AF43E3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поселения Хулимсунт</w:t>
      </w:r>
    </w:p>
    <w:p w:rsidR="009E4D72" w:rsidRDefault="009E4D72" w:rsidP="00907CE9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 xml:space="preserve">от </w:t>
      </w:r>
      <w:r w:rsidR="005725F6">
        <w:rPr>
          <w:sz w:val="20"/>
          <w:szCs w:val="20"/>
        </w:rPr>
        <w:t>0</w:t>
      </w:r>
      <w:r w:rsidR="009B035C">
        <w:rPr>
          <w:sz w:val="20"/>
          <w:szCs w:val="20"/>
        </w:rPr>
        <w:t>1</w:t>
      </w:r>
      <w:r w:rsidR="0084305F">
        <w:rPr>
          <w:sz w:val="20"/>
          <w:szCs w:val="20"/>
        </w:rPr>
        <w:t>.0</w:t>
      </w:r>
      <w:r w:rsidR="009B035C">
        <w:rPr>
          <w:sz w:val="20"/>
          <w:szCs w:val="20"/>
        </w:rPr>
        <w:t>8</w:t>
      </w:r>
      <w:r w:rsidR="00907CE9">
        <w:rPr>
          <w:sz w:val="20"/>
          <w:szCs w:val="20"/>
        </w:rPr>
        <w:t>.</w:t>
      </w:r>
      <w:r w:rsidRPr="00AF43E3">
        <w:rPr>
          <w:sz w:val="20"/>
          <w:szCs w:val="20"/>
        </w:rPr>
        <w:t>201</w:t>
      </w:r>
      <w:r w:rsidR="00A656A7">
        <w:rPr>
          <w:sz w:val="20"/>
          <w:szCs w:val="20"/>
        </w:rPr>
        <w:t>8</w:t>
      </w:r>
      <w:r w:rsidRPr="00AF43E3">
        <w:rPr>
          <w:sz w:val="20"/>
          <w:szCs w:val="20"/>
        </w:rPr>
        <w:t xml:space="preserve"> года </w:t>
      </w:r>
      <w:r w:rsidR="00907CE9">
        <w:rPr>
          <w:sz w:val="20"/>
          <w:szCs w:val="20"/>
        </w:rPr>
        <w:t>№</w:t>
      </w:r>
      <w:r w:rsidR="0084305F">
        <w:rPr>
          <w:sz w:val="20"/>
          <w:szCs w:val="20"/>
        </w:rPr>
        <w:t xml:space="preserve"> </w:t>
      </w:r>
      <w:r w:rsidR="009B035C">
        <w:rPr>
          <w:sz w:val="20"/>
          <w:szCs w:val="20"/>
        </w:rPr>
        <w:t>47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b/>
          <w:bCs/>
          <w:color w:val="333333"/>
          <w:sz w:val="28"/>
          <w:szCs w:val="28"/>
        </w:rPr>
      </w:pPr>
      <w:r w:rsidRPr="005725F6">
        <w:rPr>
          <w:b/>
          <w:sz w:val="28"/>
          <w:szCs w:val="28"/>
        </w:rPr>
        <w:t xml:space="preserve">Положение о порядке информирования населения об ограничениях водопользования на водных объектах общего пользования </w:t>
      </w:r>
      <w:r w:rsidRPr="005725F6">
        <w:rPr>
          <w:b/>
          <w:bCs/>
          <w:color w:val="333333"/>
          <w:sz w:val="28"/>
          <w:szCs w:val="28"/>
        </w:rPr>
        <w:t xml:space="preserve">расположенных на территории </w:t>
      </w:r>
      <w:r>
        <w:rPr>
          <w:b/>
          <w:bCs/>
          <w:color w:val="333333"/>
          <w:sz w:val="28"/>
          <w:szCs w:val="28"/>
        </w:rPr>
        <w:t xml:space="preserve">сельского </w:t>
      </w:r>
      <w:r w:rsidRPr="005725F6">
        <w:rPr>
          <w:b/>
          <w:bCs/>
          <w:color w:val="333333"/>
          <w:sz w:val="28"/>
          <w:szCs w:val="28"/>
        </w:rPr>
        <w:t>поселения</w:t>
      </w:r>
      <w:r>
        <w:rPr>
          <w:b/>
          <w:bCs/>
          <w:color w:val="333333"/>
          <w:sz w:val="28"/>
          <w:szCs w:val="28"/>
        </w:rPr>
        <w:t xml:space="preserve"> Хулимсунт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5725F6" w:rsidRPr="005725F6" w:rsidRDefault="005725F6" w:rsidP="005725F6">
      <w:pPr>
        <w:spacing w:line="360" w:lineRule="atLeast"/>
        <w:ind w:firstLine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Общее положение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color w:val="000000"/>
          <w:sz w:val="28"/>
          <w:szCs w:val="28"/>
        </w:rPr>
        <w:br/>
      </w:r>
      <w:r>
        <w:rPr>
          <w:sz w:val="28"/>
          <w:szCs w:val="28"/>
        </w:rPr>
        <w:t>1.1. Настояще</w:t>
      </w:r>
      <w:r w:rsidRPr="005725F6">
        <w:rPr>
          <w:sz w:val="28"/>
          <w:szCs w:val="28"/>
        </w:rPr>
        <w:t>е Положение разработано в соответствии с Водным кодексом Российской Федерации, Федеральными законами от 06.10.2003 № 131–ФЗ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5725F6">
        <w:rPr>
          <w:sz w:val="28"/>
          <w:szCs w:val="28"/>
        </w:rPr>
        <w:t>Уставом муниципального образования сельско</w:t>
      </w:r>
      <w:r>
        <w:rPr>
          <w:sz w:val="28"/>
          <w:szCs w:val="28"/>
        </w:rPr>
        <w:t xml:space="preserve">го </w:t>
      </w:r>
      <w:r w:rsidRPr="005725F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725F6">
        <w:rPr>
          <w:sz w:val="28"/>
          <w:szCs w:val="28"/>
        </w:rPr>
        <w:t xml:space="preserve"> </w:t>
      </w:r>
      <w:r>
        <w:rPr>
          <w:sz w:val="28"/>
          <w:szCs w:val="28"/>
        </w:rPr>
        <w:t>Хулимсунт</w:t>
      </w:r>
      <w:r w:rsidRPr="005725F6">
        <w:rPr>
          <w:sz w:val="28"/>
          <w:szCs w:val="28"/>
        </w:rPr>
        <w:t>.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 поселения.</w:t>
      </w:r>
    </w:p>
    <w:p w:rsidR="005725F6" w:rsidRPr="005725F6" w:rsidRDefault="005725F6" w:rsidP="005725F6">
      <w:pPr>
        <w:spacing w:after="260" w:line="360" w:lineRule="atLeast"/>
        <w:ind w:firstLine="0"/>
      </w:pPr>
      <w:r w:rsidRPr="005725F6">
        <w:rPr>
          <w:sz w:val="28"/>
          <w:szCs w:val="28"/>
        </w:rPr>
        <w:t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</w:t>
      </w:r>
      <w:r w:rsidRPr="005725F6">
        <w:t> </w:t>
      </w:r>
      <w:r w:rsidRPr="005725F6">
        <w:rPr>
          <w:sz w:val="28"/>
          <w:szCs w:val="28"/>
        </w:rPr>
        <w:br/>
        <w:t>• водные ресурсы – поверхностные и подземные воды, которые находятся в водных объектах и используются или могут быть использованы;</w:t>
      </w:r>
      <w:r w:rsidRPr="005725F6">
        <w:t> </w:t>
      </w:r>
      <w:r w:rsidRPr="005725F6">
        <w:rPr>
          <w:sz w:val="28"/>
          <w:szCs w:val="28"/>
        </w:rPr>
        <w:br/>
        <w:t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  <w:r w:rsidRPr="005725F6">
        <w:t> </w:t>
      </w:r>
      <w:r w:rsidRPr="005725F6">
        <w:rPr>
          <w:sz w:val="28"/>
          <w:szCs w:val="28"/>
        </w:rPr>
        <w:br/>
        <w:t>• водопользователь – физическое лицо или юридическое лицо, которым предоставлено право пользования водным объектом;</w:t>
      </w:r>
      <w:r w:rsidRPr="005725F6">
        <w:t> </w:t>
      </w:r>
      <w:r w:rsidRPr="005725F6">
        <w:rPr>
          <w:sz w:val="28"/>
          <w:szCs w:val="28"/>
        </w:rPr>
        <w:br/>
        <w:t>• водопотребление – потребление воды из систем водоснабжения;</w:t>
      </w:r>
      <w:r w:rsidRPr="005725F6">
        <w:t> </w:t>
      </w:r>
      <w:r w:rsidRPr="005725F6">
        <w:rPr>
          <w:sz w:val="28"/>
          <w:szCs w:val="28"/>
        </w:rPr>
        <w:br/>
        <w:t>•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  <w:r w:rsidRPr="005725F6">
        <w:t> 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>• охрана водных объектов – система мероприятий, направленных на сохранение и восстановление водных объектов;</w:t>
      </w:r>
      <w:r w:rsidRPr="005725F6">
        <w:t> 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lastRenderedPageBreak/>
        <w:t>2. Полномочия органов местного самоуправления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в области водных отношений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2.1. К полномочиям органов местного самоуправления в отношении водных объектов, находящихся в собственности </w:t>
      </w:r>
      <w:r w:rsidR="00E10B27" w:rsidRPr="005725F6">
        <w:rPr>
          <w:sz w:val="28"/>
          <w:szCs w:val="28"/>
        </w:rPr>
        <w:t>поселения,</w:t>
      </w:r>
      <w:r w:rsidRPr="005725F6">
        <w:rPr>
          <w:sz w:val="28"/>
          <w:szCs w:val="28"/>
        </w:rPr>
        <w:t xml:space="preserve"> относятся: 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владение, пользование, распоряжение такими водными объектами;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- осуществление мер по предотвращению негативного воздействия вод и ликвидации его последствий; 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sz w:val="28"/>
          <w:szCs w:val="28"/>
        </w:rPr>
        <w:tab/>
        <w:t>- осуществление мер по охране таких водных объектов;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- установление ставок платы за пользование такими водными объектами, порядка расчета и взимания этой платы.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color w:val="008000"/>
          <w:sz w:val="28"/>
          <w:szCs w:val="28"/>
        </w:rPr>
        <w:tab/>
      </w:r>
      <w:r w:rsidRPr="005725F6">
        <w:rPr>
          <w:sz w:val="28"/>
          <w:szCs w:val="28"/>
        </w:rPr>
        <w:t xml:space="preserve"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 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color w:val="008000"/>
          <w:sz w:val="28"/>
          <w:szCs w:val="28"/>
        </w:rPr>
        <w:tab/>
      </w:r>
      <w:r w:rsidRPr="005725F6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sz w:val="28"/>
          <w:szCs w:val="28"/>
        </w:rPr>
        <w:tab/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3. Ограничения водопользования.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 3.1. Ограничения водопользования на водных объектах общего пользования администрацией сельского поселения </w:t>
      </w:r>
      <w:r w:rsidR="00E10B27">
        <w:rPr>
          <w:sz w:val="28"/>
          <w:szCs w:val="28"/>
        </w:rPr>
        <w:t xml:space="preserve">Хулимсунт </w:t>
      </w:r>
      <w:r w:rsidRPr="005725F6">
        <w:rPr>
          <w:sz w:val="28"/>
          <w:szCs w:val="28"/>
        </w:rPr>
        <w:t>в пределах своих полномочий в соответствии с действующим законодательством при использовании водных объект</w:t>
      </w:r>
      <w:r w:rsidR="00E10B27">
        <w:rPr>
          <w:sz w:val="28"/>
          <w:szCs w:val="28"/>
        </w:rPr>
        <w:t>ов</w:t>
      </w:r>
      <w:r w:rsidRPr="005725F6">
        <w:rPr>
          <w:sz w:val="28"/>
          <w:szCs w:val="28"/>
        </w:rPr>
        <w:t xml:space="preserve"> общего пользования в целях предотвращения загрязнения, засорения, заиления водных объектов устанавливаются следующие ограничения (запреты):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купаться в местах, где выставлены щиты (аншлаги) с запрещающими знаками и надписями;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 </w:t>
      </w:r>
      <w:r w:rsidRPr="005725F6">
        <w:rPr>
          <w:sz w:val="28"/>
          <w:szCs w:val="28"/>
        </w:rPr>
        <w:tab/>
        <w:t xml:space="preserve">- снимать и самовольно устанавливать оборудование и средства обозначения участков водных объектов;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4.1. Информация об ограничении водопользования на водных объектах общего пользования предоставляется жителям сельского поселения </w:t>
      </w:r>
      <w:r w:rsidR="000A133F">
        <w:rPr>
          <w:sz w:val="28"/>
          <w:szCs w:val="28"/>
        </w:rPr>
        <w:t xml:space="preserve">Хулимсунт </w:t>
      </w:r>
      <w:r w:rsidRPr="005725F6">
        <w:rPr>
          <w:sz w:val="28"/>
          <w:szCs w:val="28"/>
        </w:rPr>
        <w:t>следующими способами: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lastRenderedPageBreak/>
        <w:t>• размещение на официальном сайте администрации сельско</w:t>
      </w:r>
      <w:r w:rsidR="00E10B27">
        <w:rPr>
          <w:sz w:val="28"/>
          <w:szCs w:val="28"/>
        </w:rPr>
        <w:t>го</w:t>
      </w:r>
      <w:r w:rsidRPr="005725F6">
        <w:rPr>
          <w:sz w:val="28"/>
          <w:szCs w:val="28"/>
        </w:rPr>
        <w:t xml:space="preserve"> поселени</w:t>
      </w:r>
      <w:r w:rsidR="00E10B27">
        <w:rPr>
          <w:sz w:val="28"/>
          <w:szCs w:val="28"/>
        </w:rPr>
        <w:t>я</w:t>
      </w:r>
      <w:r w:rsidRPr="005725F6">
        <w:rPr>
          <w:sz w:val="28"/>
          <w:szCs w:val="28"/>
        </w:rPr>
        <w:t xml:space="preserve"> </w:t>
      </w:r>
      <w:r w:rsidR="00E10B27">
        <w:rPr>
          <w:sz w:val="28"/>
          <w:szCs w:val="28"/>
        </w:rPr>
        <w:t>Хулимсунт</w:t>
      </w:r>
      <w:r w:rsidRPr="005725F6">
        <w:rPr>
          <w:sz w:val="28"/>
          <w:szCs w:val="28"/>
        </w:rPr>
        <w:t>, на информационном стенде;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• посредством специальных информационных знаков, устанавливаемых вдоль берегов водных объектов общего пользования. 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 xml:space="preserve">4.3.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 w:rsidRPr="005725F6">
          <w:rPr>
            <w:sz w:val="28"/>
            <w:szCs w:val="28"/>
          </w:rPr>
          <w:t>60 см</w:t>
        </w:r>
      </w:smartTag>
      <w:r w:rsidRPr="005725F6">
        <w:rPr>
          <w:sz w:val="28"/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5725F6">
          <w:rPr>
            <w:sz w:val="28"/>
            <w:szCs w:val="28"/>
          </w:rPr>
          <w:t>2,5 метра</w:t>
        </w:r>
      </w:smartTag>
      <w:r w:rsidRPr="005725F6">
        <w:rPr>
          <w:sz w:val="28"/>
          <w:szCs w:val="28"/>
        </w:rPr>
        <w:t>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5. Ответственность за нарушение настоящего Порядка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5.1. За нарушение настоящего Порядка ответственность наступает в соответствии с действующим законодательством.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Default="005725F6" w:rsidP="005725F6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outlineLvl w:val="1"/>
        <w:rPr>
          <w:sz w:val="22"/>
          <w:szCs w:val="22"/>
        </w:rPr>
      </w:pPr>
    </w:p>
    <w:sectPr w:rsidR="005725F6" w:rsidSect="003115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2"/>
    <w:rsid w:val="00015B4F"/>
    <w:rsid w:val="000442F5"/>
    <w:rsid w:val="0004604B"/>
    <w:rsid w:val="00047730"/>
    <w:rsid w:val="000975D0"/>
    <w:rsid w:val="000A133F"/>
    <w:rsid w:val="000A4D41"/>
    <w:rsid w:val="000B3159"/>
    <w:rsid w:val="000C28DE"/>
    <w:rsid w:val="000E3A83"/>
    <w:rsid w:val="000F7B44"/>
    <w:rsid w:val="00106C66"/>
    <w:rsid w:val="0014312C"/>
    <w:rsid w:val="00173016"/>
    <w:rsid w:val="001F0239"/>
    <w:rsid w:val="001F0448"/>
    <w:rsid w:val="00222920"/>
    <w:rsid w:val="00241BE0"/>
    <w:rsid w:val="00243A0A"/>
    <w:rsid w:val="00267DCA"/>
    <w:rsid w:val="00271A53"/>
    <w:rsid w:val="0028683A"/>
    <w:rsid w:val="002A5E6F"/>
    <w:rsid w:val="002C1F31"/>
    <w:rsid w:val="002E3380"/>
    <w:rsid w:val="002E4A1C"/>
    <w:rsid w:val="003115CC"/>
    <w:rsid w:val="00337BE0"/>
    <w:rsid w:val="003641A0"/>
    <w:rsid w:val="00386C63"/>
    <w:rsid w:val="003A27D2"/>
    <w:rsid w:val="003B4627"/>
    <w:rsid w:val="003C1D31"/>
    <w:rsid w:val="003C5FD6"/>
    <w:rsid w:val="0040274C"/>
    <w:rsid w:val="00406390"/>
    <w:rsid w:val="004259E2"/>
    <w:rsid w:val="004510FA"/>
    <w:rsid w:val="00464641"/>
    <w:rsid w:val="004C0F6B"/>
    <w:rsid w:val="004C5831"/>
    <w:rsid w:val="004E5262"/>
    <w:rsid w:val="00515F60"/>
    <w:rsid w:val="00526393"/>
    <w:rsid w:val="0053136F"/>
    <w:rsid w:val="00557992"/>
    <w:rsid w:val="005725F6"/>
    <w:rsid w:val="005D7D3C"/>
    <w:rsid w:val="006D3C8C"/>
    <w:rsid w:val="0074057A"/>
    <w:rsid w:val="00787275"/>
    <w:rsid w:val="00794DC0"/>
    <w:rsid w:val="007D288F"/>
    <w:rsid w:val="0084305F"/>
    <w:rsid w:val="00852295"/>
    <w:rsid w:val="00871B89"/>
    <w:rsid w:val="00882AF1"/>
    <w:rsid w:val="0089673B"/>
    <w:rsid w:val="00901861"/>
    <w:rsid w:val="00907CE9"/>
    <w:rsid w:val="00915C15"/>
    <w:rsid w:val="009357A5"/>
    <w:rsid w:val="00937DD1"/>
    <w:rsid w:val="00961499"/>
    <w:rsid w:val="00970273"/>
    <w:rsid w:val="009A6621"/>
    <w:rsid w:val="009B035C"/>
    <w:rsid w:val="009C36A4"/>
    <w:rsid w:val="009E4D72"/>
    <w:rsid w:val="00A133B0"/>
    <w:rsid w:val="00A656A7"/>
    <w:rsid w:val="00A853A4"/>
    <w:rsid w:val="00AA5EC0"/>
    <w:rsid w:val="00AF43E3"/>
    <w:rsid w:val="00BE125E"/>
    <w:rsid w:val="00C016DF"/>
    <w:rsid w:val="00C12691"/>
    <w:rsid w:val="00C16E47"/>
    <w:rsid w:val="00C26744"/>
    <w:rsid w:val="00CE43C5"/>
    <w:rsid w:val="00D27C0C"/>
    <w:rsid w:val="00D433BF"/>
    <w:rsid w:val="00DB693B"/>
    <w:rsid w:val="00E10B27"/>
    <w:rsid w:val="00E10CEA"/>
    <w:rsid w:val="00E12E51"/>
    <w:rsid w:val="00E23105"/>
    <w:rsid w:val="00E50035"/>
    <w:rsid w:val="00E55C82"/>
    <w:rsid w:val="00E635E6"/>
    <w:rsid w:val="00E703D6"/>
    <w:rsid w:val="00E75B9F"/>
    <w:rsid w:val="00E75D16"/>
    <w:rsid w:val="00EB04EA"/>
    <w:rsid w:val="00EB74BE"/>
    <w:rsid w:val="00ED1E44"/>
    <w:rsid w:val="00F1073D"/>
    <w:rsid w:val="00F15508"/>
    <w:rsid w:val="00F468E2"/>
    <w:rsid w:val="00F75982"/>
    <w:rsid w:val="00F9552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37AED"/>
  <w15:docId w15:val="{F489C50C-A058-4449-8374-F892096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106C66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06C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EB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8E6F-41B7-49B0-AB99-6B1E5D34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_LysikAP</dc:creator>
  <cp:lastModifiedBy>Пользователь Windows</cp:lastModifiedBy>
  <cp:revision>2</cp:revision>
  <cp:lastPrinted>2018-08-02T11:04:00Z</cp:lastPrinted>
  <dcterms:created xsi:type="dcterms:W3CDTF">2018-08-02T11:11:00Z</dcterms:created>
  <dcterms:modified xsi:type="dcterms:W3CDTF">2018-08-02T11:11:00Z</dcterms:modified>
</cp:coreProperties>
</file>