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31" w:rsidRDefault="00F74031" w:rsidP="00F74031">
      <w:pPr>
        <w:jc w:val="center"/>
        <w:rPr>
          <w:b/>
        </w:rPr>
      </w:pPr>
      <w:r>
        <w:rPr>
          <w:b/>
        </w:rPr>
        <w:t>ПРОТОКОЛ</w:t>
      </w:r>
    </w:p>
    <w:p w:rsidR="00F74031" w:rsidRPr="007678E5" w:rsidRDefault="00F74031" w:rsidP="00F74031">
      <w:pPr>
        <w:jc w:val="center"/>
        <w:rPr>
          <w:b/>
        </w:rPr>
      </w:pPr>
      <w:r w:rsidRPr="007678E5">
        <w:rPr>
          <w:b/>
        </w:rPr>
        <w:t>Публичные слушания</w:t>
      </w:r>
    </w:p>
    <w:p w:rsidR="00F74031" w:rsidRPr="007678E5" w:rsidRDefault="00F74031" w:rsidP="00F74031">
      <w:pPr>
        <w:rPr>
          <w:b/>
        </w:rPr>
      </w:pPr>
    </w:p>
    <w:p w:rsidR="00F74031" w:rsidRPr="007678E5" w:rsidRDefault="00F74031" w:rsidP="00F74031">
      <w:r w:rsidRPr="007678E5">
        <w:t xml:space="preserve">д. </w:t>
      </w:r>
      <w:proofErr w:type="spellStart"/>
      <w:r w:rsidRPr="007678E5">
        <w:t>Хулимсунт</w:t>
      </w:r>
      <w:proofErr w:type="spellEnd"/>
      <w:r w:rsidRPr="007678E5">
        <w:t xml:space="preserve">                                                                   </w:t>
      </w:r>
      <w:r>
        <w:t xml:space="preserve">                       </w:t>
      </w:r>
      <w:r w:rsidRPr="007678E5">
        <w:t xml:space="preserve">        1</w:t>
      </w:r>
      <w:r w:rsidR="00C31306">
        <w:t>7</w:t>
      </w:r>
      <w:r w:rsidRPr="007678E5">
        <w:t xml:space="preserve"> апреля 201</w:t>
      </w:r>
      <w:r w:rsidR="00C31306">
        <w:t>9</w:t>
      </w:r>
      <w:r w:rsidRPr="007678E5">
        <w:t xml:space="preserve"> года          </w:t>
      </w:r>
    </w:p>
    <w:p w:rsidR="00F74031" w:rsidRPr="007678E5" w:rsidRDefault="00F74031" w:rsidP="00F74031">
      <w:r w:rsidRPr="007678E5">
        <w:t>Администрация поселения</w:t>
      </w:r>
    </w:p>
    <w:p w:rsidR="00F74031" w:rsidRPr="007678E5" w:rsidRDefault="00F74031" w:rsidP="00F74031">
      <w:pPr>
        <w:jc w:val="center"/>
      </w:pPr>
    </w:p>
    <w:p w:rsidR="00F74031" w:rsidRPr="007678E5" w:rsidRDefault="00F74031" w:rsidP="00F74031">
      <w:proofErr w:type="gramStart"/>
      <w:r w:rsidRPr="007678E5">
        <w:rPr>
          <w:b/>
        </w:rPr>
        <w:t>Присутствовали:</w:t>
      </w:r>
      <w:r w:rsidRPr="007678E5">
        <w:t xml:space="preserve">   </w:t>
      </w:r>
      <w:proofErr w:type="gramEnd"/>
      <w:r w:rsidRPr="007678E5">
        <w:t>1</w:t>
      </w:r>
      <w:r w:rsidR="00A737EC">
        <w:t>7</w:t>
      </w:r>
      <w:r w:rsidRPr="007678E5">
        <w:t xml:space="preserve">  человек.</w:t>
      </w:r>
    </w:p>
    <w:p w:rsidR="00F74031" w:rsidRPr="007678E5" w:rsidRDefault="00F74031" w:rsidP="00F74031"/>
    <w:p w:rsidR="00F74031" w:rsidRPr="007678E5" w:rsidRDefault="00F74031" w:rsidP="00F74031">
      <w:pPr>
        <w:jc w:val="both"/>
      </w:pPr>
      <w:r w:rsidRPr="007678E5">
        <w:rPr>
          <w:b/>
        </w:rPr>
        <w:t>Предс</w:t>
      </w:r>
      <w:r>
        <w:rPr>
          <w:b/>
        </w:rPr>
        <w:t>едатель организационного комитета</w:t>
      </w:r>
      <w:r w:rsidRPr="007678E5">
        <w:t xml:space="preserve">: </w:t>
      </w:r>
      <w:r w:rsidR="00C31306">
        <w:t xml:space="preserve">Ануфриев Ярослав </w:t>
      </w:r>
      <w:proofErr w:type="gramStart"/>
      <w:r w:rsidR="00C31306">
        <w:t>Викторович</w:t>
      </w:r>
      <w:r w:rsidRPr="007678E5">
        <w:t xml:space="preserve">  –</w:t>
      </w:r>
      <w:proofErr w:type="gramEnd"/>
      <w:r w:rsidRPr="007678E5">
        <w:t xml:space="preserve">  глава поселения.</w:t>
      </w:r>
    </w:p>
    <w:p w:rsidR="00F74031" w:rsidRPr="007678E5" w:rsidRDefault="00F74031" w:rsidP="00F74031">
      <w:pPr>
        <w:jc w:val="both"/>
      </w:pPr>
      <w:r>
        <w:rPr>
          <w:b/>
        </w:rPr>
        <w:t>Заместитель организационного комитета</w:t>
      </w:r>
      <w:r w:rsidRPr="007678E5">
        <w:rPr>
          <w:b/>
        </w:rPr>
        <w:t>:</w:t>
      </w:r>
      <w:r w:rsidRPr="007678E5">
        <w:t xml:space="preserve"> </w:t>
      </w:r>
      <w:proofErr w:type="spellStart"/>
      <w:r w:rsidR="00C31306">
        <w:t>Белиоглова</w:t>
      </w:r>
      <w:proofErr w:type="spellEnd"/>
      <w:r w:rsidR="00C31306">
        <w:t xml:space="preserve"> Вита Петровна</w:t>
      </w:r>
      <w:r w:rsidRPr="007678E5">
        <w:t xml:space="preserve"> – главный специалист по бюджетному планированию администрации сельского поселения </w:t>
      </w:r>
      <w:proofErr w:type="spellStart"/>
      <w:r w:rsidRPr="007678E5">
        <w:t>Хулимсунт</w:t>
      </w:r>
      <w:proofErr w:type="spellEnd"/>
      <w:r w:rsidRPr="007678E5">
        <w:t>.</w:t>
      </w:r>
    </w:p>
    <w:p w:rsidR="00F74031" w:rsidRPr="007678E5" w:rsidRDefault="00F74031" w:rsidP="00F74031">
      <w:pPr>
        <w:jc w:val="both"/>
      </w:pPr>
      <w:r w:rsidRPr="007678E5">
        <w:rPr>
          <w:b/>
        </w:rPr>
        <w:t>Тема:</w:t>
      </w:r>
      <w:r w:rsidRPr="007678E5">
        <w:t xml:space="preserve"> Обсуждение проекта решения Совета депутатов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«Об исполнении бюджета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за 201</w:t>
      </w:r>
      <w:r w:rsidR="00F33360">
        <w:t>8</w:t>
      </w:r>
      <w:r w:rsidRPr="007678E5">
        <w:t xml:space="preserve"> год».</w:t>
      </w:r>
    </w:p>
    <w:p w:rsidR="00F74031" w:rsidRPr="007678E5" w:rsidRDefault="00F74031" w:rsidP="00F74031">
      <w:pPr>
        <w:ind w:firstLine="709"/>
        <w:jc w:val="both"/>
        <w:rPr>
          <w:b/>
        </w:rPr>
      </w:pPr>
    </w:p>
    <w:p w:rsidR="00F74031" w:rsidRPr="007678E5" w:rsidRDefault="00F74031" w:rsidP="00F74031">
      <w:pPr>
        <w:jc w:val="both"/>
      </w:pPr>
      <w:r>
        <w:rPr>
          <w:b/>
        </w:rPr>
        <w:t>Д</w:t>
      </w:r>
      <w:r w:rsidRPr="007678E5">
        <w:rPr>
          <w:b/>
        </w:rPr>
        <w:t>оклад</w:t>
      </w:r>
      <w:r>
        <w:rPr>
          <w:b/>
        </w:rPr>
        <w:t>чик</w:t>
      </w:r>
      <w:r w:rsidRPr="007678E5">
        <w:rPr>
          <w:b/>
        </w:rPr>
        <w:t xml:space="preserve">: </w:t>
      </w:r>
      <w:proofErr w:type="spellStart"/>
      <w:r w:rsidR="00F33360">
        <w:t>Белиоглова</w:t>
      </w:r>
      <w:proofErr w:type="spellEnd"/>
      <w:r w:rsidR="00F33360">
        <w:t xml:space="preserve"> В.П</w:t>
      </w:r>
      <w:r w:rsidRPr="007678E5">
        <w:t xml:space="preserve"> – </w:t>
      </w:r>
      <w:r>
        <w:t xml:space="preserve">ознакомила с </w:t>
      </w:r>
      <w:r w:rsidRPr="007678E5">
        <w:t xml:space="preserve"> </w:t>
      </w:r>
      <w:r>
        <w:t>проектом</w:t>
      </w:r>
      <w:r w:rsidRPr="007678E5">
        <w:t xml:space="preserve"> решения Совета депутатов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«Об исполнении бюджета сельс</w:t>
      </w:r>
      <w:r w:rsidR="00F33360">
        <w:t xml:space="preserve">кого поселения </w:t>
      </w:r>
      <w:proofErr w:type="spellStart"/>
      <w:r w:rsidR="00F33360">
        <w:t>Хулимсунт</w:t>
      </w:r>
      <w:proofErr w:type="spellEnd"/>
      <w:r w:rsidR="00F33360">
        <w:t xml:space="preserve"> за 2018</w:t>
      </w:r>
      <w:r w:rsidRPr="007678E5">
        <w:t xml:space="preserve"> год»</w:t>
      </w:r>
      <w:r>
        <w:t xml:space="preserve">, </w:t>
      </w:r>
      <w:r w:rsidRPr="007678E5">
        <w:t xml:space="preserve">опубликованным в официальном бюллетене органов местного самоуправления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от 0</w:t>
      </w:r>
      <w:r w:rsidR="00F33360">
        <w:t>8</w:t>
      </w:r>
      <w:r w:rsidRPr="007678E5">
        <w:t xml:space="preserve"> апреля 201</w:t>
      </w:r>
      <w:r w:rsidR="00F33360">
        <w:t>9 года № 3</w:t>
      </w:r>
      <w:r w:rsidRPr="007678E5">
        <w:t>.</w:t>
      </w:r>
    </w:p>
    <w:p w:rsidR="00F74031" w:rsidRPr="007678E5" w:rsidRDefault="00F74031" w:rsidP="00F74031">
      <w:pPr>
        <w:ind w:firstLine="709"/>
        <w:jc w:val="both"/>
        <w:rPr>
          <w:b/>
        </w:rPr>
      </w:pPr>
    </w:p>
    <w:p w:rsidR="00F74031" w:rsidRPr="007678E5" w:rsidRDefault="00F74031" w:rsidP="00F74031">
      <w:pPr>
        <w:ind w:firstLine="709"/>
        <w:jc w:val="both"/>
        <w:rPr>
          <w:b/>
        </w:rPr>
      </w:pPr>
      <w:r w:rsidRPr="007678E5">
        <w:rPr>
          <w:b/>
        </w:rPr>
        <w:t>Проголосовали:</w:t>
      </w:r>
    </w:p>
    <w:p w:rsidR="00F74031" w:rsidRPr="007678E5" w:rsidRDefault="00F74031" w:rsidP="00F74031">
      <w:pPr>
        <w:ind w:firstLine="709"/>
        <w:jc w:val="both"/>
      </w:pPr>
      <w:r w:rsidRPr="007678E5">
        <w:t>За – 1</w:t>
      </w:r>
      <w:r w:rsidR="00A737EC">
        <w:t>7</w:t>
      </w:r>
      <w:r w:rsidRPr="007678E5">
        <w:t xml:space="preserve"> человек</w:t>
      </w:r>
    </w:p>
    <w:p w:rsidR="00F74031" w:rsidRPr="007678E5" w:rsidRDefault="00F74031" w:rsidP="00F74031">
      <w:pPr>
        <w:ind w:firstLine="709"/>
        <w:jc w:val="both"/>
      </w:pPr>
      <w:r w:rsidRPr="007678E5">
        <w:t xml:space="preserve">Против – нет </w:t>
      </w:r>
    </w:p>
    <w:p w:rsidR="00F74031" w:rsidRPr="007678E5" w:rsidRDefault="00F74031" w:rsidP="00F74031">
      <w:pPr>
        <w:ind w:firstLine="709"/>
        <w:jc w:val="both"/>
      </w:pPr>
      <w:r w:rsidRPr="007678E5">
        <w:t xml:space="preserve">Воздержался – нет </w:t>
      </w:r>
    </w:p>
    <w:p w:rsidR="00F74031" w:rsidRPr="007678E5" w:rsidRDefault="00F74031" w:rsidP="00F74031">
      <w:pPr>
        <w:ind w:firstLine="709"/>
        <w:jc w:val="both"/>
      </w:pPr>
    </w:p>
    <w:p w:rsidR="00F74031" w:rsidRPr="007678E5" w:rsidRDefault="00F74031" w:rsidP="00F74031">
      <w:pPr>
        <w:ind w:firstLine="709"/>
        <w:jc w:val="both"/>
      </w:pPr>
      <w:r w:rsidRPr="007678E5">
        <w:t xml:space="preserve">Замечаний и предложений по проекту решения Совета депутатов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«Об исполнении бюджета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за 2016 год» не поступило.</w:t>
      </w:r>
    </w:p>
    <w:p w:rsidR="00F74031" w:rsidRPr="007678E5" w:rsidRDefault="00F74031" w:rsidP="00F74031">
      <w:pPr>
        <w:ind w:firstLine="708"/>
        <w:jc w:val="both"/>
      </w:pPr>
    </w:p>
    <w:p w:rsidR="00F74031" w:rsidRPr="007678E5" w:rsidRDefault="00F74031" w:rsidP="00F74031">
      <w:pPr>
        <w:ind w:firstLine="708"/>
        <w:jc w:val="both"/>
        <w:rPr>
          <w:b/>
        </w:rPr>
      </w:pPr>
      <w:r w:rsidRPr="007678E5">
        <w:rPr>
          <w:b/>
        </w:rPr>
        <w:t>Решили:</w:t>
      </w:r>
    </w:p>
    <w:p w:rsidR="00F74031" w:rsidRPr="007678E5" w:rsidRDefault="00F74031" w:rsidP="00311403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r w:rsidRPr="007678E5">
        <w:t xml:space="preserve">Одобрить проект решения Совета депутатов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«Об исполнении бюджета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за 201</w:t>
      </w:r>
      <w:r w:rsidR="00D26A26">
        <w:t>8</w:t>
      </w:r>
      <w:r w:rsidRPr="007678E5">
        <w:t xml:space="preserve"> год».</w:t>
      </w:r>
    </w:p>
    <w:p w:rsidR="00F74031" w:rsidRPr="007678E5" w:rsidRDefault="00F74031" w:rsidP="0031140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</w:rPr>
      </w:pPr>
      <w:r w:rsidRPr="007678E5">
        <w:t xml:space="preserve"> Поручить организационному комитету подготовить и опубликовать </w:t>
      </w:r>
      <w:r>
        <w:t>в Официальном Бюллетене</w:t>
      </w:r>
      <w:r w:rsidRPr="00C225B3">
        <w:t xml:space="preserve"> органов местного самоуправления с</w:t>
      </w:r>
      <w:r>
        <w:t xml:space="preserve">ельского поселения до </w:t>
      </w:r>
      <w:r w:rsidR="00D26A26">
        <w:t>19</w:t>
      </w:r>
      <w:r>
        <w:t xml:space="preserve"> апреля 201</w:t>
      </w:r>
      <w:r w:rsidR="00D26A26">
        <w:t>9</w:t>
      </w:r>
      <w:r>
        <w:t xml:space="preserve"> года</w:t>
      </w:r>
      <w:r w:rsidRPr="007678E5">
        <w:t xml:space="preserve"> Заключение по результатам публичных слушаний проекта решения Совета депутатов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«Об исполнении бюджета сельского поселения </w:t>
      </w:r>
      <w:proofErr w:type="spellStart"/>
      <w:r w:rsidRPr="007678E5">
        <w:t>Хулимсунт</w:t>
      </w:r>
      <w:proofErr w:type="spellEnd"/>
      <w:r w:rsidRPr="007678E5">
        <w:t xml:space="preserve"> за 201</w:t>
      </w:r>
      <w:r w:rsidR="00A737EC">
        <w:t>8</w:t>
      </w:r>
      <w:r w:rsidRPr="007678E5">
        <w:t xml:space="preserve"> год».</w:t>
      </w:r>
    </w:p>
    <w:p w:rsidR="00F74031" w:rsidRPr="007678E5" w:rsidRDefault="00311403" w:rsidP="0031140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  </w:t>
      </w:r>
      <w:r w:rsidR="00F74031" w:rsidRPr="007678E5">
        <w:t xml:space="preserve">Рекомендовать Совету депутатов сельского поселения </w:t>
      </w:r>
      <w:proofErr w:type="spellStart"/>
      <w:r w:rsidR="00F74031" w:rsidRPr="007678E5">
        <w:t>Хулимсунт</w:t>
      </w:r>
      <w:proofErr w:type="spellEnd"/>
      <w:r w:rsidR="00F74031" w:rsidRPr="007678E5">
        <w:t xml:space="preserve"> </w:t>
      </w:r>
      <w:r w:rsidR="00F74031">
        <w:t>утвердить</w:t>
      </w:r>
      <w:r w:rsidR="00F74031" w:rsidRPr="007678E5">
        <w:t xml:space="preserve"> решение об исполнении бюджета сельского поселения </w:t>
      </w:r>
      <w:proofErr w:type="spellStart"/>
      <w:r w:rsidR="00F74031" w:rsidRPr="007678E5">
        <w:t>Хулимсунт</w:t>
      </w:r>
      <w:proofErr w:type="spellEnd"/>
      <w:r w:rsidR="00F74031" w:rsidRPr="007678E5">
        <w:t xml:space="preserve"> за 201</w:t>
      </w:r>
      <w:r w:rsidR="00D26A26">
        <w:t>8</w:t>
      </w:r>
      <w:r w:rsidR="00F74031" w:rsidRPr="007678E5">
        <w:t xml:space="preserve"> год».</w:t>
      </w:r>
    </w:p>
    <w:p w:rsidR="00F74031" w:rsidRPr="007678E5" w:rsidRDefault="00F74031" w:rsidP="00F74031">
      <w:pPr>
        <w:ind w:firstLine="708"/>
        <w:jc w:val="both"/>
        <w:rPr>
          <w:b/>
        </w:rPr>
      </w:pPr>
    </w:p>
    <w:p w:rsidR="00D26A26" w:rsidRDefault="00F74031" w:rsidP="00F74031">
      <w:pPr>
        <w:jc w:val="both"/>
      </w:pPr>
      <w:r>
        <w:t xml:space="preserve">    </w:t>
      </w:r>
      <w:r w:rsidRPr="00FE5AEB">
        <w:t>Председатель</w:t>
      </w:r>
    </w:p>
    <w:p w:rsidR="00F74031" w:rsidRPr="00FE5AEB" w:rsidRDefault="00F74031" w:rsidP="00F74031">
      <w:pPr>
        <w:jc w:val="both"/>
      </w:pPr>
      <w:r>
        <w:t xml:space="preserve">    </w:t>
      </w:r>
      <w:r w:rsidRPr="00FE5AEB">
        <w:t xml:space="preserve">публичных слушаний                                                        </w:t>
      </w:r>
      <w:r w:rsidR="00D26A26">
        <w:t>Я</w:t>
      </w:r>
      <w:r w:rsidRPr="00FE5AEB">
        <w:t xml:space="preserve">.В. </w:t>
      </w:r>
      <w:r w:rsidR="00D26A26">
        <w:t>Ануфриев</w:t>
      </w:r>
    </w:p>
    <w:p w:rsidR="00F74031" w:rsidRPr="00FE5AEB" w:rsidRDefault="00F74031" w:rsidP="00F74031">
      <w:pPr>
        <w:jc w:val="both"/>
      </w:pPr>
    </w:p>
    <w:p w:rsidR="00F74031" w:rsidRPr="00FE5AEB" w:rsidRDefault="00F74031" w:rsidP="00F74031">
      <w:pPr>
        <w:jc w:val="both"/>
      </w:pPr>
    </w:p>
    <w:p w:rsidR="00F74031" w:rsidRPr="00FE5AEB" w:rsidRDefault="00F74031" w:rsidP="00F74031">
      <w:pPr>
        <w:jc w:val="both"/>
      </w:pPr>
      <w:r>
        <w:t xml:space="preserve">    </w:t>
      </w:r>
      <w:r w:rsidRPr="00FE5AEB">
        <w:t xml:space="preserve">Секретарь   </w:t>
      </w:r>
    </w:p>
    <w:p w:rsidR="00F74031" w:rsidRDefault="00F74031" w:rsidP="00F74031">
      <w:pPr>
        <w:jc w:val="both"/>
      </w:pPr>
      <w:r>
        <w:t xml:space="preserve">    </w:t>
      </w:r>
      <w:r w:rsidRPr="00FE5AEB">
        <w:t xml:space="preserve">публичных слушаний                                                       </w:t>
      </w:r>
      <w:proofErr w:type="spellStart"/>
      <w:r w:rsidR="00D26A26">
        <w:t>В.П</w:t>
      </w:r>
      <w:r>
        <w:t>.</w:t>
      </w:r>
      <w:r w:rsidR="00D26A26">
        <w:t>Белиоглова</w:t>
      </w:r>
      <w:proofErr w:type="spellEnd"/>
    </w:p>
    <w:p w:rsidR="00A737EC" w:rsidRDefault="00A737EC" w:rsidP="00F74031">
      <w:pPr>
        <w:jc w:val="both"/>
      </w:pPr>
    </w:p>
    <w:p w:rsidR="00A737EC" w:rsidRDefault="00A737EC" w:rsidP="00F74031">
      <w:pPr>
        <w:jc w:val="both"/>
      </w:pPr>
    </w:p>
    <w:p w:rsidR="00A737EC" w:rsidRDefault="00A737EC" w:rsidP="00F74031">
      <w:pPr>
        <w:jc w:val="both"/>
      </w:pPr>
    </w:p>
    <w:p w:rsidR="00A737EC" w:rsidRDefault="00A737EC" w:rsidP="00F74031">
      <w:pPr>
        <w:jc w:val="both"/>
      </w:pPr>
    </w:p>
    <w:p w:rsidR="00A737EC" w:rsidRDefault="00A737EC" w:rsidP="00F74031">
      <w:pPr>
        <w:jc w:val="both"/>
      </w:pPr>
    </w:p>
    <w:p w:rsidR="00F74031" w:rsidRDefault="00F74031" w:rsidP="00A737EC">
      <w:pPr>
        <w:rPr>
          <w:b/>
        </w:rPr>
      </w:pPr>
    </w:p>
    <w:p w:rsidR="00D94080" w:rsidRPr="00A6142E" w:rsidRDefault="00D94080" w:rsidP="003C5F6D">
      <w:pPr>
        <w:pStyle w:val="a3"/>
      </w:pPr>
      <w:bookmarkStart w:id="0" w:name="_GoBack"/>
      <w:bookmarkEnd w:id="0"/>
    </w:p>
    <w:sectPr w:rsidR="00D94080" w:rsidRPr="00A6142E" w:rsidSect="00D940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E7" w:rsidRDefault="00451AE7" w:rsidP="0079227F">
      <w:r>
        <w:separator/>
      </w:r>
    </w:p>
  </w:endnote>
  <w:endnote w:type="continuationSeparator" w:id="0">
    <w:p w:rsidR="00451AE7" w:rsidRDefault="00451AE7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EC" w:rsidRPr="00A737EC">
          <w:rPr>
            <w:noProof/>
            <w:lang w:val="ru-RU"/>
          </w:rPr>
          <w:t>1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E7" w:rsidRDefault="00451AE7" w:rsidP="0079227F">
      <w:r>
        <w:separator/>
      </w:r>
    </w:p>
  </w:footnote>
  <w:footnote w:type="continuationSeparator" w:id="0">
    <w:p w:rsidR="00451AE7" w:rsidRDefault="00451AE7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19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E1B66"/>
    <w:rsid w:val="001F0F12"/>
    <w:rsid w:val="00224499"/>
    <w:rsid w:val="00237C94"/>
    <w:rsid w:val="002B13DE"/>
    <w:rsid w:val="002C0762"/>
    <w:rsid w:val="002C6E9C"/>
    <w:rsid w:val="00301449"/>
    <w:rsid w:val="00311403"/>
    <w:rsid w:val="00321D53"/>
    <w:rsid w:val="003A71B3"/>
    <w:rsid w:val="003C5F6D"/>
    <w:rsid w:val="003C7D51"/>
    <w:rsid w:val="004019D6"/>
    <w:rsid w:val="004200E2"/>
    <w:rsid w:val="0043759A"/>
    <w:rsid w:val="00451AE7"/>
    <w:rsid w:val="00476605"/>
    <w:rsid w:val="00477A2A"/>
    <w:rsid w:val="004821B3"/>
    <w:rsid w:val="004866A4"/>
    <w:rsid w:val="004A4E99"/>
    <w:rsid w:val="004B671E"/>
    <w:rsid w:val="004C1294"/>
    <w:rsid w:val="004D6B43"/>
    <w:rsid w:val="0050455A"/>
    <w:rsid w:val="005643C9"/>
    <w:rsid w:val="00573D4F"/>
    <w:rsid w:val="00575163"/>
    <w:rsid w:val="00594215"/>
    <w:rsid w:val="005A52B0"/>
    <w:rsid w:val="005A5A5E"/>
    <w:rsid w:val="005D23BE"/>
    <w:rsid w:val="0062772F"/>
    <w:rsid w:val="0065129D"/>
    <w:rsid w:val="00657891"/>
    <w:rsid w:val="00676C60"/>
    <w:rsid w:val="006B35B0"/>
    <w:rsid w:val="006C140B"/>
    <w:rsid w:val="006E1EC0"/>
    <w:rsid w:val="006E1F5D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7D666B"/>
    <w:rsid w:val="00807493"/>
    <w:rsid w:val="00815EFC"/>
    <w:rsid w:val="0083129E"/>
    <w:rsid w:val="008402C4"/>
    <w:rsid w:val="008C1CB2"/>
    <w:rsid w:val="008E0520"/>
    <w:rsid w:val="00912BED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32A29"/>
    <w:rsid w:val="00A35251"/>
    <w:rsid w:val="00A46EE4"/>
    <w:rsid w:val="00A47777"/>
    <w:rsid w:val="00A47BD5"/>
    <w:rsid w:val="00A6142E"/>
    <w:rsid w:val="00A71787"/>
    <w:rsid w:val="00A737EC"/>
    <w:rsid w:val="00B01255"/>
    <w:rsid w:val="00B07D55"/>
    <w:rsid w:val="00B1141E"/>
    <w:rsid w:val="00B35937"/>
    <w:rsid w:val="00B65928"/>
    <w:rsid w:val="00B72FF9"/>
    <w:rsid w:val="00B83808"/>
    <w:rsid w:val="00BC277F"/>
    <w:rsid w:val="00C042C0"/>
    <w:rsid w:val="00C21E1A"/>
    <w:rsid w:val="00C31306"/>
    <w:rsid w:val="00C47CBE"/>
    <w:rsid w:val="00C80DB9"/>
    <w:rsid w:val="00C9526F"/>
    <w:rsid w:val="00C96CA1"/>
    <w:rsid w:val="00CD4EFC"/>
    <w:rsid w:val="00CF650A"/>
    <w:rsid w:val="00D03228"/>
    <w:rsid w:val="00D26A26"/>
    <w:rsid w:val="00D5517F"/>
    <w:rsid w:val="00D94080"/>
    <w:rsid w:val="00D97F6C"/>
    <w:rsid w:val="00DA2F4F"/>
    <w:rsid w:val="00DF1F0E"/>
    <w:rsid w:val="00E10FD7"/>
    <w:rsid w:val="00E16EEB"/>
    <w:rsid w:val="00E22DA2"/>
    <w:rsid w:val="00E30A68"/>
    <w:rsid w:val="00E37074"/>
    <w:rsid w:val="00E44B1B"/>
    <w:rsid w:val="00E45C54"/>
    <w:rsid w:val="00E61379"/>
    <w:rsid w:val="00E64FE0"/>
    <w:rsid w:val="00E85E09"/>
    <w:rsid w:val="00ED5F9C"/>
    <w:rsid w:val="00F00958"/>
    <w:rsid w:val="00F33360"/>
    <w:rsid w:val="00F74031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35A21"/>
  <w15:docId w15:val="{D18477EC-28B4-4FF1-B2E9-F56A0A6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9E64-5A84-4E5C-B6DF-1BCA2074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70</cp:revision>
  <cp:lastPrinted>2017-04-25T06:26:00Z</cp:lastPrinted>
  <dcterms:created xsi:type="dcterms:W3CDTF">2016-01-12T11:19:00Z</dcterms:created>
  <dcterms:modified xsi:type="dcterms:W3CDTF">2019-06-03T09:27:00Z</dcterms:modified>
</cp:coreProperties>
</file>